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B95" w:rsidRPr="0081657E" w:rsidRDefault="0081657E" w:rsidP="00760B95">
      <w:pPr>
        <w:spacing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 xml:space="preserve">PENGARUH BI </w:t>
      </w:r>
      <w:r>
        <w:rPr>
          <w:rFonts w:ascii="Times New Roman" w:hAnsi="Times New Roman" w:cs="Times New Roman"/>
          <w:b/>
          <w:i/>
          <w:sz w:val="24"/>
          <w:szCs w:val="24"/>
          <w:lang w:val="id-ID"/>
        </w:rPr>
        <w:t xml:space="preserve">RATE </w:t>
      </w:r>
      <w:r>
        <w:rPr>
          <w:rFonts w:ascii="Times New Roman" w:hAnsi="Times New Roman" w:cs="Times New Roman"/>
          <w:b/>
          <w:sz w:val="24"/>
          <w:szCs w:val="24"/>
          <w:lang w:val="id-ID"/>
        </w:rPr>
        <w:t>DAN INFLASI TERHADAP PROFITABILITAS (ROA) PADA BANK SWASTA DEVISA YANG TERDAFTAR DI BURSA EFEK INDONESIA PERIODE 2012-2016</w:t>
      </w:r>
    </w:p>
    <w:p w:rsidR="00760B95" w:rsidRDefault="00760B95" w:rsidP="00760B95">
      <w:pPr>
        <w:spacing w:after="0" w:line="480" w:lineRule="auto"/>
        <w:jc w:val="center"/>
        <w:rPr>
          <w:rFonts w:ascii="Times New Roman" w:hAnsi="Times New Roman" w:cs="Times New Roman"/>
          <w:b/>
          <w:sz w:val="24"/>
          <w:szCs w:val="24"/>
        </w:rPr>
      </w:pPr>
    </w:p>
    <w:p w:rsidR="00760B95" w:rsidRDefault="00760B95" w:rsidP="00760B95">
      <w:pPr>
        <w:spacing w:after="0" w:line="480" w:lineRule="auto"/>
        <w:jc w:val="center"/>
        <w:rPr>
          <w:rFonts w:ascii="Times New Roman" w:hAnsi="Times New Roman" w:cs="Times New Roman"/>
          <w:b/>
          <w:sz w:val="24"/>
          <w:szCs w:val="24"/>
        </w:rPr>
      </w:pPr>
      <w:r w:rsidRPr="00BD62BC">
        <w:rPr>
          <w:rFonts w:ascii="Times New Roman" w:hAnsi="Times New Roman" w:cs="Times New Roman"/>
          <w:b/>
          <w:i/>
          <w:sz w:val="24"/>
          <w:szCs w:val="24"/>
        </w:rPr>
        <w:t xml:space="preserve"> </w:t>
      </w:r>
      <w:r w:rsidRPr="009039A3">
        <w:rPr>
          <w:rFonts w:ascii="Times New Roman" w:hAnsi="Times New Roman" w:cs="Times New Roman"/>
          <w:b/>
          <w:sz w:val="24"/>
          <w:szCs w:val="24"/>
        </w:rPr>
        <w:t>SKRIPSI</w:t>
      </w:r>
    </w:p>
    <w:p w:rsidR="00760B95" w:rsidRDefault="00760B95" w:rsidP="00760B95">
      <w:pPr>
        <w:spacing w:after="0" w:line="480" w:lineRule="auto"/>
        <w:jc w:val="center"/>
        <w:rPr>
          <w:rFonts w:ascii="Times New Roman" w:hAnsi="Times New Roman" w:cs="Times New Roman"/>
          <w:b/>
          <w:sz w:val="24"/>
          <w:szCs w:val="24"/>
        </w:rPr>
      </w:pPr>
    </w:p>
    <w:p w:rsidR="00760B95" w:rsidRDefault="00760B95" w:rsidP="00760B95">
      <w:pPr>
        <w:spacing w:after="0" w:line="480" w:lineRule="auto"/>
        <w:jc w:val="center"/>
        <w:rPr>
          <w:rFonts w:ascii="Times New Roman" w:hAnsi="Times New Roman" w:cs="Times New Roman"/>
          <w:sz w:val="24"/>
          <w:szCs w:val="24"/>
        </w:rPr>
      </w:pPr>
      <w:r w:rsidRPr="00A71A2F">
        <w:rPr>
          <w:rFonts w:ascii="Times New Roman" w:hAnsi="Times New Roman" w:cs="Times New Roman"/>
          <w:sz w:val="24"/>
          <w:szCs w:val="24"/>
        </w:rPr>
        <w:t>Diajukan</w:t>
      </w:r>
      <w:r w:rsidR="00285F20">
        <w:rPr>
          <w:rFonts w:ascii="Times New Roman" w:hAnsi="Times New Roman" w:cs="Times New Roman"/>
          <w:sz w:val="24"/>
          <w:szCs w:val="24"/>
          <w:lang w:val="id-ID"/>
        </w:rPr>
        <w:t xml:space="preserve"> </w:t>
      </w:r>
      <w:r w:rsidRPr="00A71A2F">
        <w:rPr>
          <w:rFonts w:ascii="Times New Roman" w:hAnsi="Times New Roman" w:cs="Times New Roman"/>
          <w:sz w:val="24"/>
          <w:szCs w:val="24"/>
        </w:rPr>
        <w:t>untuk</w:t>
      </w:r>
      <w:r w:rsidR="00285F20">
        <w:rPr>
          <w:rFonts w:ascii="Times New Roman" w:hAnsi="Times New Roman" w:cs="Times New Roman"/>
          <w:sz w:val="24"/>
          <w:szCs w:val="24"/>
          <w:lang w:val="id-ID"/>
        </w:rPr>
        <w:t xml:space="preserve"> </w:t>
      </w:r>
      <w:r w:rsidRPr="00A71A2F">
        <w:rPr>
          <w:rFonts w:ascii="Times New Roman" w:hAnsi="Times New Roman" w:cs="Times New Roman"/>
          <w:sz w:val="24"/>
          <w:szCs w:val="24"/>
        </w:rPr>
        <w:t>memenuhi</w:t>
      </w:r>
      <w:r w:rsidR="00285F20">
        <w:rPr>
          <w:rFonts w:ascii="Times New Roman" w:hAnsi="Times New Roman" w:cs="Times New Roman"/>
          <w:sz w:val="24"/>
          <w:szCs w:val="24"/>
          <w:lang w:val="id-ID"/>
        </w:rPr>
        <w:t xml:space="preserve"> </w:t>
      </w:r>
      <w:r>
        <w:rPr>
          <w:rFonts w:ascii="Times New Roman" w:hAnsi="Times New Roman" w:cs="Times New Roman"/>
          <w:sz w:val="24"/>
          <w:szCs w:val="24"/>
        </w:rPr>
        <w:t>salah</w:t>
      </w:r>
      <w:r w:rsidR="00285F20">
        <w:rPr>
          <w:rFonts w:ascii="Times New Roman" w:hAnsi="Times New Roman" w:cs="Times New Roman"/>
          <w:sz w:val="24"/>
          <w:szCs w:val="24"/>
          <w:lang w:val="id-ID"/>
        </w:rPr>
        <w:t xml:space="preserve"> </w:t>
      </w:r>
      <w:r>
        <w:rPr>
          <w:rFonts w:ascii="Times New Roman" w:hAnsi="Times New Roman" w:cs="Times New Roman"/>
          <w:sz w:val="24"/>
          <w:szCs w:val="24"/>
        </w:rPr>
        <w:t>satu</w:t>
      </w:r>
      <w:r w:rsidR="00285F20">
        <w:rPr>
          <w:rFonts w:ascii="Times New Roman" w:hAnsi="Times New Roman" w:cs="Times New Roman"/>
          <w:sz w:val="24"/>
          <w:szCs w:val="24"/>
          <w:lang w:val="id-ID"/>
        </w:rPr>
        <w:t xml:space="preserve"> </w:t>
      </w:r>
      <w:r w:rsidRPr="00A71A2F">
        <w:rPr>
          <w:rFonts w:ascii="Times New Roman" w:hAnsi="Times New Roman" w:cs="Times New Roman"/>
          <w:sz w:val="24"/>
          <w:szCs w:val="24"/>
        </w:rPr>
        <w:t>syarat</w:t>
      </w:r>
      <w:r w:rsidR="00285F20">
        <w:rPr>
          <w:rFonts w:ascii="Times New Roman" w:hAnsi="Times New Roman" w:cs="Times New Roman"/>
          <w:sz w:val="24"/>
          <w:szCs w:val="24"/>
          <w:lang w:val="id-ID"/>
        </w:rPr>
        <w:t xml:space="preserve"> </w:t>
      </w:r>
      <w:r>
        <w:rPr>
          <w:rFonts w:ascii="Times New Roman" w:hAnsi="Times New Roman" w:cs="Times New Roman"/>
          <w:sz w:val="24"/>
          <w:szCs w:val="24"/>
        </w:rPr>
        <w:t>ujian</w:t>
      </w:r>
      <w:r w:rsidR="00285F20">
        <w:rPr>
          <w:rFonts w:ascii="Times New Roman" w:hAnsi="Times New Roman" w:cs="Times New Roman"/>
          <w:sz w:val="24"/>
          <w:szCs w:val="24"/>
          <w:lang w:val="id-ID"/>
        </w:rPr>
        <w:t xml:space="preserve"> </w:t>
      </w:r>
      <w:r>
        <w:rPr>
          <w:rFonts w:ascii="Times New Roman" w:hAnsi="Times New Roman" w:cs="Times New Roman"/>
          <w:sz w:val="24"/>
          <w:szCs w:val="24"/>
        </w:rPr>
        <w:t>Sarjana</w:t>
      </w:r>
      <w:r w:rsidR="00285F20">
        <w:rPr>
          <w:rFonts w:ascii="Times New Roman" w:hAnsi="Times New Roman" w:cs="Times New Roman"/>
          <w:sz w:val="24"/>
          <w:szCs w:val="24"/>
          <w:lang w:val="id-ID"/>
        </w:rPr>
        <w:t xml:space="preserve"> </w:t>
      </w:r>
      <w:r>
        <w:rPr>
          <w:rFonts w:ascii="Times New Roman" w:hAnsi="Times New Roman" w:cs="Times New Roman"/>
          <w:sz w:val="24"/>
          <w:szCs w:val="24"/>
        </w:rPr>
        <w:t>Ekonomi</w:t>
      </w:r>
    </w:p>
    <w:p w:rsidR="00760B95" w:rsidRPr="00285F20" w:rsidRDefault="00285F20" w:rsidP="00760B95">
      <w:pPr>
        <w:spacing w:after="0" w:line="480" w:lineRule="auto"/>
        <w:jc w:val="center"/>
        <w:rPr>
          <w:rFonts w:ascii="Times New Roman" w:hAnsi="Times New Roman" w:cs="Times New Roman"/>
          <w:sz w:val="24"/>
          <w:szCs w:val="24"/>
          <w:lang w:val="id-ID"/>
        </w:rPr>
      </w:pPr>
      <w:r>
        <w:rPr>
          <w:rFonts w:ascii="Times New Roman" w:hAnsi="Times New Roman" w:cs="Times New Roman"/>
          <w:sz w:val="24"/>
          <w:szCs w:val="24"/>
        </w:rPr>
        <w:t xml:space="preserve">Program Studi S1 </w:t>
      </w:r>
      <w:r>
        <w:rPr>
          <w:rFonts w:ascii="Times New Roman" w:hAnsi="Times New Roman" w:cs="Times New Roman"/>
          <w:sz w:val="24"/>
          <w:szCs w:val="24"/>
          <w:lang w:val="id-ID"/>
        </w:rPr>
        <w:t>Manajemen</w:t>
      </w:r>
    </w:p>
    <w:p w:rsidR="00760B95" w:rsidRDefault="00760B95" w:rsidP="00760B95">
      <w:pPr>
        <w:spacing w:after="0" w:line="480" w:lineRule="auto"/>
        <w:jc w:val="center"/>
        <w:rPr>
          <w:rFonts w:ascii="Times New Roman" w:hAnsi="Times New Roman" w:cs="Times New Roman"/>
          <w:b/>
          <w:sz w:val="24"/>
          <w:szCs w:val="24"/>
        </w:rPr>
      </w:pPr>
    </w:p>
    <w:p w:rsidR="00760B95" w:rsidRDefault="00652AF9" w:rsidP="00760B95">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MUHAMAD ALFI HARUN AL RAS</w:t>
      </w:r>
      <w:r w:rsidR="00285F20">
        <w:rPr>
          <w:rFonts w:ascii="Times New Roman" w:hAnsi="Times New Roman" w:cs="Times New Roman"/>
          <w:b/>
          <w:sz w:val="24"/>
          <w:szCs w:val="24"/>
          <w:lang w:val="id-ID"/>
        </w:rPr>
        <w:t>ID</w:t>
      </w:r>
    </w:p>
    <w:p w:rsidR="00760B95" w:rsidRPr="00285F20" w:rsidRDefault="00285F20" w:rsidP="00760B95">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A10140396</w:t>
      </w:r>
    </w:p>
    <w:p w:rsidR="00760B95" w:rsidRDefault="00760B95" w:rsidP="00760B95">
      <w:pPr>
        <w:spacing w:after="0" w:line="480" w:lineRule="auto"/>
        <w:jc w:val="center"/>
        <w:rPr>
          <w:rFonts w:ascii="Times New Roman" w:hAnsi="Times New Roman" w:cs="Times New Roman"/>
          <w:b/>
          <w:sz w:val="24"/>
          <w:szCs w:val="24"/>
        </w:rPr>
      </w:pPr>
    </w:p>
    <w:p w:rsidR="00760B95" w:rsidRDefault="00760B95" w:rsidP="00760B95">
      <w:pPr>
        <w:spacing w:after="0" w:line="480" w:lineRule="auto"/>
        <w:jc w:val="center"/>
        <w:rPr>
          <w:rFonts w:ascii="Times New Roman" w:hAnsi="Times New Roman" w:cs="Times New Roman"/>
          <w:b/>
          <w:sz w:val="24"/>
          <w:szCs w:val="24"/>
        </w:rPr>
      </w:pPr>
    </w:p>
    <w:p w:rsidR="00760B95" w:rsidRDefault="00760B95" w:rsidP="00760B95">
      <w:pPr>
        <w:spacing w:after="0" w:line="480" w:lineRule="auto"/>
        <w:jc w:val="center"/>
        <w:rPr>
          <w:rFonts w:ascii="Times New Roman" w:hAnsi="Times New Roman" w:cs="Times New Roman"/>
          <w:sz w:val="24"/>
          <w:lang w:val="id-ID"/>
        </w:rPr>
      </w:pPr>
      <w:r>
        <w:rPr>
          <w:rFonts w:ascii="Times New Roman" w:hAnsi="Times New Roman" w:cs="Times New Roman"/>
          <w:b/>
          <w:noProof/>
          <w:sz w:val="28"/>
          <w:szCs w:val="28"/>
        </w:rPr>
        <w:drawing>
          <wp:inline distT="0" distB="0" distL="0" distR="0">
            <wp:extent cx="1381125" cy="1257300"/>
            <wp:effectExtent l="0" t="0" r="9525" b="0"/>
            <wp:docPr id="10" name="Picture 1" descr="E:\logo-ekuitas-warna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ogo-ekuitas-warnaedi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4091" cy="1260000"/>
                    </a:xfrm>
                    <a:prstGeom prst="rect">
                      <a:avLst/>
                    </a:prstGeom>
                    <a:noFill/>
                    <a:ln>
                      <a:noFill/>
                    </a:ln>
                  </pic:spPr>
                </pic:pic>
              </a:graphicData>
            </a:graphic>
          </wp:inline>
        </w:drawing>
      </w:r>
    </w:p>
    <w:p w:rsidR="00760B95" w:rsidRDefault="00760B95" w:rsidP="00760B95">
      <w:pPr>
        <w:spacing w:after="0" w:line="480" w:lineRule="auto"/>
        <w:jc w:val="center"/>
        <w:rPr>
          <w:rFonts w:ascii="Times New Roman" w:hAnsi="Times New Roman" w:cs="Times New Roman"/>
          <w:sz w:val="24"/>
        </w:rPr>
      </w:pPr>
    </w:p>
    <w:p w:rsidR="00760B95" w:rsidRDefault="00760B95" w:rsidP="00760B95">
      <w:pPr>
        <w:spacing w:after="0" w:line="480" w:lineRule="auto"/>
        <w:rPr>
          <w:rFonts w:ascii="Times New Roman" w:hAnsi="Times New Roman" w:cs="Times New Roman"/>
          <w:sz w:val="24"/>
          <w:lang w:val="id-ID"/>
        </w:rPr>
      </w:pPr>
    </w:p>
    <w:p w:rsidR="005B3183" w:rsidRDefault="005B3183" w:rsidP="00760B95">
      <w:pPr>
        <w:spacing w:after="0" w:line="480" w:lineRule="auto"/>
        <w:rPr>
          <w:rFonts w:ascii="Times New Roman" w:hAnsi="Times New Roman" w:cs="Times New Roman"/>
          <w:sz w:val="24"/>
          <w:lang w:val="id-ID"/>
        </w:rPr>
      </w:pPr>
    </w:p>
    <w:p w:rsidR="005B3183" w:rsidRPr="00B77392" w:rsidRDefault="005B3183" w:rsidP="00760B95">
      <w:pPr>
        <w:spacing w:after="0" w:line="480" w:lineRule="auto"/>
        <w:rPr>
          <w:rFonts w:ascii="Times New Roman" w:hAnsi="Times New Roman" w:cs="Times New Roman"/>
          <w:sz w:val="24"/>
          <w:lang w:val="id-ID"/>
        </w:rPr>
      </w:pPr>
    </w:p>
    <w:p w:rsidR="00760B95" w:rsidRPr="00891040" w:rsidRDefault="00760B95" w:rsidP="00760B95">
      <w:pPr>
        <w:spacing w:after="0" w:line="480" w:lineRule="auto"/>
        <w:jc w:val="center"/>
        <w:rPr>
          <w:rFonts w:ascii="Times New Roman" w:hAnsi="Times New Roman" w:cs="Times New Roman"/>
          <w:b/>
          <w:sz w:val="24"/>
          <w:lang w:val="id-ID"/>
        </w:rPr>
      </w:pPr>
      <w:r>
        <w:rPr>
          <w:rFonts w:ascii="Times New Roman" w:hAnsi="Times New Roman" w:cs="Times New Roman"/>
          <w:b/>
          <w:sz w:val="24"/>
        </w:rPr>
        <w:t xml:space="preserve">SEKOLAH TINGGI ILMU EKONOMI </w:t>
      </w:r>
      <w:r>
        <w:rPr>
          <w:rFonts w:ascii="Times New Roman" w:hAnsi="Times New Roman" w:cs="Times New Roman"/>
          <w:b/>
          <w:sz w:val="24"/>
          <w:lang w:val="id-ID"/>
        </w:rPr>
        <w:t xml:space="preserve">(STIE) </w:t>
      </w:r>
      <w:r>
        <w:rPr>
          <w:rFonts w:ascii="Times New Roman" w:hAnsi="Times New Roman" w:cs="Times New Roman"/>
          <w:b/>
          <w:sz w:val="24"/>
        </w:rPr>
        <w:t>EKUITAS</w:t>
      </w:r>
    </w:p>
    <w:p w:rsidR="00760B95" w:rsidRPr="00891040" w:rsidRDefault="00760B95" w:rsidP="00760B95">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BANDUNG</w:t>
      </w:r>
    </w:p>
    <w:p w:rsidR="00760B95" w:rsidRDefault="00760B95" w:rsidP="00760B95">
      <w:pPr>
        <w:spacing w:after="0" w:line="480" w:lineRule="auto"/>
        <w:jc w:val="center"/>
        <w:rPr>
          <w:rFonts w:ascii="Times New Roman" w:hAnsi="Times New Roman" w:cs="Times New Roman"/>
          <w:b/>
          <w:sz w:val="24"/>
          <w:lang w:val="id-ID"/>
        </w:rPr>
      </w:pPr>
      <w:r>
        <w:rPr>
          <w:rFonts w:ascii="Times New Roman" w:hAnsi="Times New Roman" w:cs="Times New Roman"/>
          <w:b/>
          <w:sz w:val="24"/>
        </w:rPr>
        <w:t>201</w:t>
      </w:r>
      <w:r w:rsidR="005B3183">
        <w:rPr>
          <w:rFonts w:ascii="Times New Roman" w:hAnsi="Times New Roman" w:cs="Times New Roman"/>
          <w:b/>
          <w:sz w:val="24"/>
          <w:lang w:val="id-ID"/>
        </w:rPr>
        <w:t>8</w:t>
      </w:r>
    </w:p>
    <w:p w:rsidR="00760B95" w:rsidRPr="00991479" w:rsidRDefault="00760B95" w:rsidP="00760B95">
      <w:pPr>
        <w:spacing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 xml:space="preserve">PENGARUH </w:t>
      </w:r>
      <w:r w:rsidR="00285F20">
        <w:rPr>
          <w:rFonts w:ascii="Times New Roman" w:hAnsi="Times New Roman" w:cs="Times New Roman"/>
          <w:b/>
          <w:sz w:val="24"/>
          <w:szCs w:val="24"/>
          <w:lang w:val="id-ID"/>
        </w:rPr>
        <w:t xml:space="preserve">BI </w:t>
      </w:r>
      <w:r w:rsidR="00285F20">
        <w:rPr>
          <w:rFonts w:ascii="Times New Roman" w:hAnsi="Times New Roman" w:cs="Times New Roman"/>
          <w:b/>
          <w:i/>
          <w:sz w:val="24"/>
          <w:szCs w:val="24"/>
          <w:lang w:val="id-ID"/>
        </w:rPr>
        <w:t xml:space="preserve">RATE </w:t>
      </w:r>
      <w:r w:rsidR="00285F20">
        <w:rPr>
          <w:rFonts w:ascii="Times New Roman" w:hAnsi="Times New Roman" w:cs="Times New Roman"/>
          <w:b/>
          <w:sz w:val="24"/>
          <w:szCs w:val="24"/>
          <w:lang w:val="id-ID"/>
        </w:rPr>
        <w:t xml:space="preserve">DAN INFLASI TERHADAP PROFITABILITAS (ROA) PADA BANK SWASTA DEVISA YANG TERDAFTAR DI BURSA EFEK INDONESIA PERIODE 2012-2016 </w:t>
      </w:r>
    </w:p>
    <w:p w:rsidR="00760B95" w:rsidRPr="00285F20" w:rsidRDefault="00760B95" w:rsidP="00285F20">
      <w:pPr>
        <w:spacing w:after="0" w:line="480" w:lineRule="auto"/>
        <w:rPr>
          <w:rFonts w:ascii="Times New Roman" w:hAnsi="Times New Roman" w:cs="Times New Roman"/>
          <w:b/>
          <w:sz w:val="24"/>
          <w:szCs w:val="24"/>
          <w:lang w:val="id-ID"/>
        </w:rPr>
      </w:pPr>
    </w:p>
    <w:p w:rsidR="00760B95" w:rsidRPr="00394699" w:rsidRDefault="00652AF9" w:rsidP="00760B95">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MUHAM</w:t>
      </w:r>
      <w:r w:rsidR="00285F20">
        <w:rPr>
          <w:rFonts w:ascii="Times New Roman" w:hAnsi="Times New Roman" w:cs="Times New Roman"/>
          <w:b/>
          <w:sz w:val="24"/>
          <w:szCs w:val="24"/>
          <w:lang w:val="id-ID"/>
        </w:rPr>
        <w:t xml:space="preserve">AD </w:t>
      </w:r>
      <w:r>
        <w:rPr>
          <w:rFonts w:ascii="Times New Roman" w:hAnsi="Times New Roman" w:cs="Times New Roman"/>
          <w:b/>
          <w:sz w:val="24"/>
          <w:szCs w:val="24"/>
          <w:lang w:val="id-ID"/>
        </w:rPr>
        <w:t>ALFI HARUN AL RAS</w:t>
      </w:r>
      <w:r w:rsidR="00285F20">
        <w:rPr>
          <w:rFonts w:ascii="Times New Roman" w:hAnsi="Times New Roman" w:cs="Times New Roman"/>
          <w:b/>
          <w:sz w:val="24"/>
          <w:szCs w:val="24"/>
          <w:lang w:val="id-ID"/>
        </w:rPr>
        <w:t>ID</w:t>
      </w:r>
    </w:p>
    <w:p w:rsidR="00760B95" w:rsidRPr="00285F20" w:rsidRDefault="00285F20" w:rsidP="00760B95">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A10140396</w:t>
      </w:r>
    </w:p>
    <w:p w:rsidR="00760B95" w:rsidRDefault="00760B95" w:rsidP="00760B95">
      <w:pPr>
        <w:spacing w:after="0" w:line="480" w:lineRule="auto"/>
        <w:jc w:val="center"/>
        <w:rPr>
          <w:rFonts w:ascii="Times New Roman" w:hAnsi="Times New Roman" w:cs="Times New Roman"/>
          <w:b/>
          <w:sz w:val="24"/>
          <w:szCs w:val="24"/>
        </w:rPr>
      </w:pPr>
    </w:p>
    <w:p w:rsidR="00760B95" w:rsidRDefault="00760B95" w:rsidP="00760B95">
      <w:pPr>
        <w:spacing w:after="0" w:line="480" w:lineRule="auto"/>
        <w:jc w:val="center"/>
        <w:rPr>
          <w:rFonts w:ascii="Times New Roman" w:hAnsi="Times New Roman" w:cs="Times New Roman"/>
          <w:b/>
          <w:sz w:val="24"/>
          <w:szCs w:val="24"/>
        </w:rPr>
      </w:pPr>
    </w:p>
    <w:p w:rsidR="00760B95" w:rsidRPr="00C84145" w:rsidRDefault="00760B95" w:rsidP="00760B95">
      <w:pPr>
        <w:spacing w:after="0" w:line="480" w:lineRule="auto"/>
        <w:jc w:val="center"/>
        <w:rPr>
          <w:rFonts w:ascii="Times New Roman" w:hAnsi="Times New Roman" w:cs="Times New Roman"/>
          <w:sz w:val="24"/>
          <w:szCs w:val="24"/>
          <w:lang w:val="id-ID"/>
        </w:rPr>
      </w:pPr>
      <w:r>
        <w:rPr>
          <w:rFonts w:ascii="Times New Roman" w:hAnsi="Times New Roman" w:cs="Times New Roman"/>
          <w:sz w:val="24"/>
          <w:szCs w:val="24"/>
        </w:rPr>
        <w:t xml:space="preserve">Bandung, </w:t>
      </w:r>
      <w:r w:rsidR="008F16BB">
        <w:rPr>
          <w:rFonts w:ascii="Times New Roman" w:hAnsi="Times New Roman" w:cs="Times New Roman"/>
          <w:sz w:val="24"/>
          <w:szCs w:val="24"/>
          <w:lang w:val="id-ID"/>
        </w:rPr>
        <w:t>17 Juli</w:t>
      </w:r>
      <w:r w:rsidR="00285F20">
        <w:rPr>
          <w:rFonts w:ascii="Times New Roman" w:hAnsi="Times New Roman" w:cs="Times New Roman"/>
          <w:sz w:val="24"/>
          <w:szCs w:val="24"/>
          <w:lang w:val="id-ID"/>
        </w:rPr>
        <w:t xml:space="preserve"> </w:t>
      </w:r>
      <w:r>
        <w:rPr>
          <w:rFonts w:ascii="Times New Roman" w:hAnsi="Times New Roman" w:cs="Times New Roman"/>
          <w:sz w:val="24"/>
          <w:szCs w:val="24"/>
        </w:rPr>
        <w:t>201</w:t>
      </w:r>
      <w:r w:rsidR="00D35193">
        <w:rPr>
          <w:rFonts w:ascii="Times New Roman" w:hAnsi="Times New Roman" w:cs="Times New Roman"/>
          <w:sz w:val="24"/>
          <w:szCs w:val="24"/>
          <w:lang w:val="id-ID"/>
        </w:rPr>
        <w:t>8</w:t>
      </w:r>
    </w:p>
    <w:p w:rsidR="00760B95" w:rsidRDefault="00760B95" w:rsidP="00760B95">
      <w:pPr>
        <w:spacing w:after="0" w:line="480" w:lineRule="auto"/>
        <w:jc w:val="center"/>
        <w:rPr>
          <w:rFonts w:ascii="Times New Roman" w:hAnsi="Times New Roman" w:cs="Times New Roman"/>
          <w:sz w:val="24"/>
          <w:szCs w:val="24"/>
        </w:rPr>
      </w:pPr>
    </w:p>
    <w:p w:rsidR="00760B95" w:rsidRDefault="00760B95" w:rsidP="00760B95">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760B95" w:rsidRDefault="00760B95" w:rsidP="00760B95">
      <w:pPr>
        <w:spacing w:after="0" w:line="480" w:lineRule="auto"/>
        <w:jc w:val="center"/>
        <w:rPr>
          <w:rFonts w:ascii="Times New Roman" w:hAnsi="Times New Roman" w:cs="Times New Roman"/>
          <w:sz w:val="24"/>
          <w:szCs w:val="24"/>
        </w:rPr>
      </w:pPr>
    </w:p>
    <w:p w:rsidR="00760B95" w:rsidRPr="00C84145" w:rsidRDefault="00760B95" w:rsidP="00760B95">
      <w:pPr>
        <w:spacing w:after="0" w:line="480" w:lineRule="auto"/>
        <w:jc w:val="center"/>
        <w:rPr>
          <w:rFonts w:ascii="Times New Roman" w:hAnsi="Times New Roman" w:cs="Times New Roman"/>
          <w:sz w:val="24"/>
          <w:szCs w:val="24"/>
          <w:lang w:val="id-ID"/>
        </w:rPr>
      </w:pPr>
    </w:p>
    <w:p w:rsidR="00760B95" w:rsidRDefault="00285F20" w:rsidP="00760B95">
      <w:pPr>
        <w:spacing w:after="0" w:line="480" w:lineRule="auto"/>
        <w:jc w:val="center"/>
        <w:rPr>
          <w:rFonts w:ascii="Times New Roman" w:hAnsi="Times New Roman" w:cs="Times New Roman"/>
          <w:sz w:val="24"/>
          <w:szCs w:val="24"/>
        </w:rPr>
      </w:pPr>
      <w:r>
        <w:rPr>
          <w:rFonts w:ascii="Times New Roman" w:hAnsi="Times New Roman" w:cs="Times New Roman"/>
          <w:sz w:val="24"/>
          <w:szCs w:val="24"/>
          <w:lang w:val="id-ID"/>
        </w:rPr>
        <w:t>Mirza Hedismarlina Yuneline, ST., MBA., QWP.</w:t>
      </w:r>
      <w:r w:rsidR="00760B95">
        <w:rPr>
          <w:rFonts w:ascii="Times New Roman" w:hAnsi="Times New Roman" w:cs="Times New Roman"/>
          <w:sz w:val="24"/>
          <w:szCs w:val="24"/>
        </w:rPr>
        <w:t xml:space="preserve"> </w:t>
      </w:r>
    </w:p>
    <w:p w:rsidR="00760B95" w:rsidRDefault="00760B95" w:rsidP="00760B95">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Mengetahui,</w:t>
      </w:r>
    </w:p>
    <w:p w:rsidR="00760B95" w:rsidRDefault="00760B95" w:rsidP="00760B95">
      <w:pPr>
        <w:spacing w:after="0" w:line="240" w:lineRule="auto"/>
        <w:jc w:val="both"/>
        <w:rPr>
          <w:rFonts w:ascii="Times New Roman" w:hAnsi="Times New Roman" w:cs="Times New Roman"/>
          <w:sz w:val="24"/>
          <w:szCs w:val="24"/>
        </w:rPr>
      </w:pPr>
    </w:p>
    <w:p w:rsidR="00760B95" w:rsidRDefault="00760B95" w:rsidP="00011102">
      <w:pPr>
        <w:spacing w:after="0" w:line="480" w:lineRule="auto"/>
        <w:jc w:val="center"/>
        <w:rPr>
          <w:rFonts w:ascii="Times New Roman" w:hAnsi="Times New Roman" w:cs="Times New Roman"/>
          <w:sz w:val="24"/>
          <w:szCs w:val="24"/>
        </w:rPr>
        <w:sectPr w:rsidR="00760B95" w:rsidSect="00D739E5">
          <w:headerReference w:type="even" r:id="rId9"/>
          <w:headerReference w:type="default" r:id="rId10"/>
          <w:footerReference w:type="even" r:id="rId11"/>
          <w:footerReference w:type="default" r:id="rId12"/>
          <w:headerReference w:type="first" r:id="rId13"/>
          <w:footerReference w:type="first" r:id="rId14"/>
          <w:pgSz w:w="11907" w:h="16840" w:code="9"/>
          <w:pgMar w:top="1701" w:right="1701" w:bottom="1701" w:left="2268" w:header="720" w:footer="720" w:gutter="0"/>
          <w:cols w:space="720"/>
          <w:titlePg/>
          <w:docGrid w:linePitch="360"/>
        </w:sectPr>
      </w:pPr>
    </w:p>
    <w:p w:rsidR="00760B95" w:rsidRDefault="00760B95" w:rsidP="00011102">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Ketua STIE EKUITAS</w:t>
      </w:r>
    </w:p>
    <w:p w:rsidR="00011102" w:rsidRDefault="00011102" w:rsidP="00011102">
      <w:pPr>
        <w:spacing w:after="0"/>
        <w:jc w:val="center"/>
        <w:rPr>
          <w:rFonts w:ascii="Times New Roman" w:hAnsi="Times New Roman" w:cs="Times New Roman"/>
          <w:sz w:val="24"/>
          <w:szCs w:val="24"/>
        </w:rPr>
      </w:pPr>
    </w:p>
    <w:p w:rsidR="00760B95" w:rsidRDefault="00760B95" w:rsidP="00760B95">
      <w:pPr>
        <w:spacing w:after="0" w:line="480" w:lineRule="auto"/>
        <w:rPr>
          <w:rFonts w:ascii="Times New Roman" w:hAnsi="Times New Roman" w:cs="Times New Roman"/>
          <w:sz w:val="24"/>
          <w:szCs w:val="24"/>
        </w:rPr>
      </w:pPr>
    </w:p>
    <w:p w:rsidR="00011102" w:rsidRDefault="00011102" w:rsidP="00760B95">
      <w:pPr>
        <w:spacing w:after="0" w:line="480" w:lineRule="auto"/>
        <w:rPr>
          <w:rFonts w:ascii="Times New Roman" w:hAnsi="Times New Roman" w:cs="Times New Roman"/>
          <w:sz w:val="24"/>
          <w:szCs w:val="24"/>
        </w:rPr>
      </w:pPr>
    </w:p>
    <w:p w:rsidR="00011102" w:rsidRDefault="00011102" w:rsidP="00011102">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Prof. Dr. Ina Primiana, SE., MT.</w:t>
      </w:r>
    </w:p>
    <w:p w:rsidR="00011102" w:rsidRDefault="00011102" w:rsidP="00011102">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Ketua Program Studi</w:t>
      </w:r>
    </w:p>
    <w:p w:rsidR="00011102" w:rsidRPr="00285F20" w:rsidRDefault="00285F20" w:rsidP="00011102">
      <w:pPr>
        <w:spacing w:after="0"/>
        <w:jc w:val="center"/>
        <w:rPr>
          <w:rFonts w:ascii="Times New Roman" w:hAnsi="Times New Roman" w:cs="Times New Roman"/>
          <w:sz w:val="24"/>
          <w:szCs w:val="24"/>
          <w:lang w:val="id-ID"/>
        </w:rPr>
      </w:pPr>
      <w:r>
        <w:rPr>
          <w:rFonts w:ascii="Times New Roman" w:hAnsi="Times New Roman" w:cs="Times New Roman"/>
          <w:sz w:val="24"/>
          <w:szCs w:val="24"/>
        </w:rPr>
        <w:t xml:space="preserve">S1 </w:t>
      </w:r>
      <w:r>
        <w:rPr>
          <w:rFonts w:ascii="Times New Roman" w:hAnsi="Times New Roman" w:cs="Times New Roman"/>
          <w:sz w:val="24"/>
          <w:szCs w:val="24"/>
          <w:lang w:val="id-ID"/>
        </w:rPr>
        <w:t>Manajemen</w:t>
      </w:r>
    </w:p>
    <w:p w:rsidR="00760B95" w:rsidRPr="00760B95" w:rsidRDefault="00760B95" w:rsidP="00760B95">
      <w:pPr>
        <w:spacing w:after="0" w:line="480" w:lineRule="auto"/>
        <w:rPr>
          <w:rFonts w:ascii="Times New Roman" w:hAnsi="Times New Roman" w:cs="Times New Roman"/>
          <w:sz w:val="24"/>
          <w:szCs w:val="24"/>
          <w:lang w:val="id-ID"/>
        </w:rPr>
      </w:pPr>
    </w:p>
    <w:p w:rsidR="00011102" w:rsidRDefault="00011102" w:rsidP="00760B95">
      <w:pPr>
        <w:spacing w:after="0" w:line="480" w:lineRule="auto"/>
        <w:rPr>
          <w:rFonts w:ascii="Times New Roman" w:hAnsi="Times New Roman" w:cs="Times New Roman"/>
          <w:sz w:val="24"/>
          <w:szCs w:val="24"/>
        </w:rPr>
      </w:pPr>
    </w:p>
    <w:p w:rsidR="00760B95" w:rsidRPr="00285F20" w:rsidRDefault="00285F20" w:rsidP="00EE7C35">
      <w:pPr>
        <w:spacing w:after="0" w:line="480" w:lineRule="auto"/>
        <w:jc w:val="center"/>
        <w:rPr>
          <w:rFonts w:ascii="Times New Roman" w:hAnsi="Times New Roman" w:cs="Times New Roman"/>
          <w:sz w:val="24"/>
          <w:szCs w:val="24"/>
          <w:lang w:val="id-ID"/>
        </w:rPr>
        <w:sectPr w:rsidR="00760B95" w:rsidRPr="00285F20" w:rsidSect="00760B95">
          <w:type w:val="continuous"/>
          <w:pgSz w:w="11907" w:h="16840" w:code="9"/>
          <w:pgMar w:top="1701" w:right="1701" w:bottom="1701" w:left="2268" w:header="720" w:footer="720" w:gutter="0"/>
          <w:cols w:num="2" w:space="720"/>
          <w:docGrid w:linePitch="360"/>
        </w:sectPr>
      </w:pPr>
      <w:r>
        <w:rPr>
          <w:rFonts w:ascii="Times New Roman" w:hAnsi="Times New Roman" w:cs="Times New Roman"/>
          <w:sz w:val="24"/>
          <w:szCs w:val="24"/>
        </w:rPr>
        <w:t xml:space="preserve">Dr. </w:t>
      </w:r>
      <w:r>
        <w:rPr>
          <w:rFonts w:ascii="Times New Roman" w:hAnsi="Times New Roman" w:cs="Times New Roman"/>
          <w:sz w:val="24"/>
          <w:szCs w:val="24"/>
          <w:lang w:val="id-ID"/>
        </w:rPr>
        <w:t>Iim Hilman, SE., MM.</w:t>
      </w:r>
    </w:p>
    <w:p w:rsidR="00760B95" w:rsidRDefault="00760B95" w:rsidP="00011102">
      <w:pPr>
        <w:spacing w:after="0" w:line="480" w:lineRule="auto"/>
        <w:rPr>
          <w:rFonts w:ascii="Times New Roman" w:hAnsi="Times New Roman" w:cs="Times New Roman"/>
          <w:sz w:val="24"/>
          <w:szCs w:val="24"/>
        </w:rPr>
      </w:pPr>
    </w:p>
    <w:p w:rsidR="00011102" w:rsidRDefault="00011102" w:rsidP="00011102">
      <w:pPr>
        <w:spacing w:after="0" w:line="480" w:lineRule="auto"/>
        <w:jc w:val="center"/>
        <w:rPr>
          <w:rFonts w:ascii="Times New Roman" w:hAnsi="Times New Roman" w:cs="Times New Roman"/>
          <w:b/>
          <w:sz w:val="24"/>
          <w:szCs w:val="24"/>
        </w:rPr>
      </w:pPr>
    </w:p>
    <w:p w:rsidR="00011102" w:rsidRDefault="00011102" w:rsidP="00011102">
      <w:pPr>
        <w:spacing w:after="0" w:line="480" w:lineRule="auto"/>
        <w:jc w:val="center"/>
        <w:rPr>
          <w:rFonts w:ascii="Times New Roman" w:hAnsi="Times New Roman" w:cs="Times New Roman"/>
          <w:b/>
          <w:sz w:val="24"/>
          <w:szCs w:val="24"/>
        </w:rPr>
      </w:pPr>
    </w:p>
    <w:p w:rsidR="00011102" w:rsidRDefault="0079515C" w:rsidP="00011102">
      <w:pPr>
        <w:spacing w:after="0" w:line="480" w:lineRule="auto"/>
        <w:jc w:val="center"/>
        <w:rPr>
          <w:rFonts w:ascii="Times New Roman" w:hAnsi="Times New Roman" w:cs="Times New Roman"/>
          <w:b/>
          <w:sz w:val="24"/>
          <w:szCs w:val="24"/>
        </w:rPr>
      </w:pPr>
      <w:r>
        <w:rPr>
          <w:rFonts w:ascii="Times New Roman" w:hAnsi="Times New Roman" w:cs="Times New Roman"/>
          <w:b/>
          <w:noProof/>
          <w:sz w:val="24"/>
          <w:szCs w:val="24"/>
          <w:lang w:val="id-ID" w:eastAsia="id-ID"/>
        </w:rPr>
        <w:pict>
          <v:rect id="Rectangle 2" o:spid="_x0000_s1026" style="position:absolute;left:0;text-align:left;margin-left:374.95pt;margin-top:44.85pt;width:31.3pt;height:28.15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" fillcolor="white [3212]" stroked="f" strokeweight="1pt">
            <v:path arrowok="t"/>
          </v:rect>
        </w:pict>
      </w:r>
      <w:r w:rsidR="00011102">
        <w:rPr>
          <w:rFonts w:ascii="Times New Roman" w:hAnsi="Times New Roman" w:cs="Times New Roman"/>
          <w:b/>
          <w:sz w:val="24"/>
          <w:szCs w:val="24"/>
        </w:rPr>
        <w:t>Tanggung</w:t>
      </w:r>
      <w:r w:rsidR="002608C5">
        <w:rPr>
          <w:rFonts w:ascii="Times New Roman" w:hAnsi="Times New Roman" w:cs="Times New Roman"/>
          <w:b/>
          <w:sz w:val="24"/>
          <w:szCs w:val="24"/>
          <w:lang w:val="id-ID"/>
        </w:rPr>
        <w:t xml:space="preserve"> </w:t>
      </w:r>
      <w:r w:rsidR="00011102">
        <w:rPr>
          <w:rFonts w:ascii="Times New Roman" w:hAnsi="Times New Roman" w:cs="Times New Roman"/>
          <w:b/>
          <w:sz w:val="24"/>
          <w:szCs w:val="24"/>
        </w:rPr>
        <w:t>jawab</w:t>
      </w:r>
      <w:r w:rsidR="002608C5">
        <w:rPr>
          <w:rFonts w:ascii="Times New Roman" w:hAnsi="Times New Roman" w:cs="Times New Roman"/>
          <w:b/>
          <w:sz w:val="24"/>
          <w:szCs w:val="24"/>
          <w:lang w:val="id-ID"/>
        </w:rPr>
        <w:t xml:space="preserve"> </w:t>
      </w:r>
      <w:r w:rsidR="00011102">
        <w:rPr>
          <w:rFonts w:ascii="Times New Roman" w:hAnsi="Times New Roman" w:cs="Times New Roman"/>
          <w:b/>
          <w:sz w:val="24"/>
          <w:szCs w:val="24"/>
        </w:rPr>
        <w:t>yuridis</w:t>
      </w:r>
      <w:r w:rsidR="002608C5">
        <w:rPr>
          <w:rFonts w:ascii="Times New Roman" w:hAnsi="Times New Roman" w:cs="Times New Roman"/>
          <w:b/>
          <w:sz w:val="24"/>
          <w:szCs w:val="24"/>
          <w:lang w:val="id-ID"/>
        </w:rPr>
        <w:t xml:space="preserve"> </w:t>
      </w:r>
      <w:r w:rsidR="00011102">
        <w:rPr>
          <w:rFonts w:ascii="Times New Roman" w:hAnsi="Times New Roman" w:cs="Times New Roman"/>
          <w:b/>
          <w:sz w:val="24"/>
          <w:szCs w:val="24"/>
        </w:rPr>
        <w:t>ada</w:t>
      </w:r>
      <w:r w:rsidR="002608C5">
        <w:rPr>
          <w:rFonts w:ascii="Times New Roman" w:hAnsi="Times New Roman" w:cs="Times New Roman"/>
          <w:b/>
          <w:sz w:val="24"/>
          <w:szCs w:val="24"/>
          <w:lang w:val="id-ID"/>
        </w:rPr>
        <w:t xml:space="preserve"> </w:t>
      </w:r>
      <w:r w:rsidR="00011102">
        <w:rPr>
          <w:rFonts w:ascii="Times New Roman" w:hAnsi="Times New Roman" w:cs="Times New Roman"/>
          <w:b/>
          <w:sz w:val="24"/>
          <w:szCs w:val="24"/>
        </w:rPr>
        <w:t>pada</w:t>
      </w:r>
      <w:r w:rsidR="002608C5">
        <w:rPr>
          <w:rFonts w:ascii="Times New Roman" w:hAnsi="Times New Roman" w:cs="Times New Roman"/>
          <w:b/>
          <w:sz w:val="24"/>
          <w:szCs w:val="24"/>
          <w:lang w:val="id-ID"/>
        </w:rPr>
        <w:t xml:space="preserve"> </w:t>
      </w:r>
      <w:r w:rsidR="00011102">
        <w:rPr>
          <w:rFonts w:ascii="Times New Roman" w:hAnsi="Times New Roman" w:cs="Times New Roman"/>
          <w:b/>
          <w:sz w:val="24"/>
          <w:szCs w:val="24"/>
        </w:rPr>
        <w:t>penulis</w:t>
      </w:r>
    </w:p>
    <w:p w:rsidR="00011102" w:rsidRDefault="00011102" w:rsidP="00011102">
      <w:pPr>
        <w:spacing w:after="0" w:line="240" w:lineRule="auto"/>
        <w:jc w:val="center"/>
        <w:rPr>
          <w:rFonts w:ascii="Times New Roman" w:hAnsi="Times New Roman" w:cs="Times New Roman"/>
          <w:b/>
          <w:sz w:val="36"/>
          <w:szCs w:val="36"/>
          <w:u w:val="single"/>
        </w:rPr>
      </w:pPr>
      <w:r>
        <w:rPr>
          <w:rFonts w:ascii="Times New Roman" w:hAnsi="Times New Roman" w:cs="Times New Roman"/>
          <w:b/>
          <w:sz w:val="36"/>
          <w:szCs w:val="36"/>
          <w:u w:val="single"/>
        </w:rPr>
        <w:lastRenderedPageBreak/>
        <w:t>P E R N Y A T A A N</w:t>
      </w:r>
    </w:p>
    <w:p w:rsidR="00011102" w:rsidRDefault="00011102" w:rsidP="0001110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PROGRAM SARJANA</w:t>
      </w:r>
    </w:p>
    <w:p w:rsidR="00011102" w:rsidRDefault="00011102" w:rsidP="00011102">
      <w:pPr>
        <w:tabs>
          <w:tab w:val="left" w:pos="433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w:t>
      </w:r>
      <w:r w:rsidR="002608C5">
        <w:rPr>
          <w:rFonts w:ascii="Times New Roman" w:hAnsi="Times New Roman" w:cs="Times New Roman"/>
          <w:sz w:val="24"/>
          <w:szCs w:val="24"/>
          <w:lang w:val="id-ID"/>
        </w:rPr>
        <w:t xml:space="preserve"> </w:t>
      </w:r>
      <w:r>
        <w:rPr>
          <w:rFonts w:ascii="Times New Roman" w:hAnsi="Times New Roman" w:cs="Times New Roman"/>
          <w:sz w:val="24"/>
          <w:szCs w:val="24"/>
        </w:rPr>
        <w:t>ini</w:t>
      </w:r>
      <w:r w:rsidR="002608C5">
        <w:rPr>
          <w:rFonts w:ascii="Times New Roman" w:hAnsi="Times New Roman" w:cs="Times New Roman"/>
          <w:sz w:val="24"/>
          <w:szCs w:val="24"/>
          <w:lang w:val="id-ID"/>
        </w:rPr>
        <w:t xml:space="preserve"> </w:t>
      </w:r>
      <w:r>
        <w:rPr>
          <w:rFonts w:ascii="Times New Roman" w:hAnsi="Times New Roman" w:cs="Times New Roman"/>
          <w:sz w:val="24"/>
          <w:szCs w:val="24"/>
        </w:rPr>
        <w:t>saya</w:t>
      </w:r>
      <w:r w:rsidR="002608C5">
        <w:rPr>
          <w:rFonts w:ascii="Times New Roman" w:hAnsi="Times New Roman" w:cs="Times New Roman"/>
          <w:sz w:val="24"/>
          <w:szCs w:val="24"/>
          <w:lang w:val="id-ID"/>
        </w:rPr>
        <w:t xml:space="preserve"> </w:t>
      </w:r>
      <w:r>
        <w:rPr>
          <w:rFonts w:ascii="Times New Roman" w:hAnsi="Times New Roman" w:cs="Times New Roman"/>
          <w:sz w:val="24"/>
          <w:szCs w:val="24"/>
        </w:rPr>
        <w:t>menyatakan</w:t>
      </w:r>
      <w:r w:rsidR="002608C5">
        <w:rPr>
          <w:rFonts w:ascii="Times New Roman" w:hAnsi="Times New Roman" w:cs="Times New Roman"/>
          <w:sz w:val="24"/>
          <w:szCs w:val="24"/>
          <w:lang w:val="id-ID"/>
        </w:rPr>
        <w:t xml:space="preserve"> </w:t>
      </w:r>
      <w:r>
        <w:rPr>
          <w:rFonts w:ascii="Times New Roman" w:hAnsi="Times New Roman" w:cs="Times New Roman"/>
          <w:sz w:val="24"/>
          <w:szCs w:val="24"/>
        </w:rPr>
        <w:t>bahwa:</w:t>
      </w:r>
      <w:r>
        <w:rPr>
          <w:rFonts w:ascii="Times New Roman" w:hAnsi="Times New Roman" w:cs="Times New Roman"/>
          <w:sz w:val="24"/>
          <w:szCs w:val="24"/>
        </w:rPr>
        <w:tab/>
      </w:r>
    </w:p>
    <w:p w:rsidR="00011102" w:rsidRDefault="00011102" w:rsidP="00175725">
      <w:pPr>
        <w:pStyle w:val="ListParagraph"/>
        <w:numPr>
          <w:ilvl w:val="0"/>
          <w:numId w:val="1"/>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Karya tulis ini adalah asli dan belum pernah diajukan untuk mendapatkan gelar akademik Sarjana, baik di Sekolah Tinggi Ilmu Ekonomi (STIE) EKUITAS maupun perguruan tinggi lainnya.</w:t>
      </w:r>
    </w:p>
    <w:p w:rsidR="00011102" w:rsidRDefault="00011102" w:rsidP="00175725">
      <w:pPr>
        <w:pStyle w:val="ListParagraph"/>
        <w:numPr>
          <w:ilvl w:val="0"/>
          <w:numId w:val="1"/>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 Penguji.</w:t>
      </w:r>
    </w:p>
    <w:p w:rsidR="00011102" w:rsidRDefault="00011102" w:rsidP="00175725">
      <w:pPr>
        <w:pStyle w:val="ListParagraph"/>
        <w:numPr>
          <w:ilvl w:val="0"/>
          <w:numId w:val="1"/>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telah ditulis atau dipublikasikan orang lain, kecuali secara tertulis dengan jelas dicantumkan sebagai acuan dalam naskah dengan disebutkan nama pengarang dan dicantumkan dalam daftar pustaka.</w:t>
      </w:r>
    </w:p>
    <w:p w:rsidR="00011102" w:rsidRPr="008B530A" w:rsidRDefault="00011102" w:rsidP="00175725">
      <w:pPr>
        <w:pStyle w:val="ListParagraph"/>
        <w:numPr>
          <w:ilvl w:val="0"/>
          <w:numId w:val="1"/>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Pernyataan  ini saya buat sesungguhnya dan apabila kemudian hari terdapat penyimpangan dan ketidak beresan dalam pernyataan ini, maka saya bersedia menerima sanksi diperoleh karena karya tulis ini, serta sanksi lainnya sesuai dengan norma yang berlaku di perguruan tinggi ini.</w:t>
      </w:r>
    </w:p>
    <w:p w:rsidR="00011102" w:rsidRPr="008B530A" w:rsidRDefault="00011102" w:rsidP="00011102">
      <w:pPr>
        <w:pStyle w:val="ListParagraph"/>
        <w:spacing w:after="0" w:line="480" w:lineRule="auto"/>
        <w:ind w:left="284"/>
        <w:jc w:val="both"/>
        <w:rPr>
          <w:rFonts w:ascii="Times New Roman" w:hAnsi="Times New Roman" w:cs="Times New Roman"/>
          <w:sz w:val="24"/>
          <w:szCs w:val="24"/>
        </w:rPr>
      </w:pPr>
    </w:p>
    <w:p w:rsidR="00011102" w:rsidRPr="00C84145" w:rsidRDefault="002A4EC7" w:rsidP="002A4EC7">
      <w:pPr>
        <w:spacing w:after="0" w:line="480" w:lineRule="auto"/>
        <w:ind w:left="5245"/>
        <w:jc w:val="center"/>
        <w:rPr>
          <w:rFonts w:ascii="Times New Roman" w:hAnsi="Times New Roman" w:cs="Times New Roman"/>
          <w:sz w:val="24"/>
          <w:szCs w:val="24"/>
          <w:lang w:val="id-ID"/>
        </w:rPr>
      </w:pPr>
      <w:r>
        <w:rPr>
          <w:rFonts w:ascii="Times New Roman" w:hAnsi="Times New Roman" w:cs="Times New Roman"/>
          <w:sz w:val="24"/>
          <w:szCs w:val="24"/>
        </w:rPr>
        <w:t>Ba</w:t>
      </w:r>
      <w:r>
        <w:rPr>
          <w:rFonts w:ascii="Times New Roman" w:hAnsi="Times New Roman" w:cs="Times New Roman"/>
          <w:sz w:val="24"/>
          <w:szCs w:val="24"/>
          <w:lang w:val="id-ID"/>
        </w:rPr>
        <w:t>n</w:t>
      </w:r>
      <w:r w:rsidR="00011102">
        <w:rPr>
          <w:rFonts w:ascii="Times New Roman" w:hAnsi="Times New Roman" w:cs="Times New Roman"/>
          <w:sz w:val="24"/>
          <w:szCs w:val="24"/>
        </w:rPr>
        <w:t>dung,</w:t>
      </w:r>
      <w:r w:rsidR="000E33B2">
        <w:rPr>
          <w:rFonts w:ascii="Times New Roman" w:hAnsi="Times New Roman" w:cs="Times New Roman"/>
          <w:sz w:val="24"/>
          <w:szCs w:val="24"/>
          <w:lang w:val="id-ID"/>
        </w:rPr>
        <w:t xml:space="preserve"> 17 Juli</w:t>
      </w:r>
      <w:r w:rsidR="00D35193">
        <w:rPr>
          <w:rFonts w:ascii="Times New Roman" w:hAnsi="Times New Roman" w:cs="Times New Roman"/>
          <w:sz w:val="24"/>
          <w:szCs w:val="24"/>
          <w:lang w:val="id-ID"/>
        </w:rPr>
        <w:t xml:space="preserve"> 2018</w:t>
      </w:r>
    </w:p>
    <w:p w:rsidR="00011102" w:rsidRDefault="00011102" w:rsidP="00011102">
      <w:pPr>
        <w:spacing w:after="0" w:line="480" w:lineRule="auto"/>
        <w:ind w:left="5245"/>
        <w:jc w:val="center"/>
        <w:rPr>
          <w:rFonts w:ascii="Times New Roman" w:hAnsi="Times New Roman" w:cs="Times New Roman"/>
          <w:sz w:val="24"/>
          <w:szCs w:val="24"/>
        </w:rPr>
      </w:pPr>
      <w:r>
        <w:rPr>
          <w:rFonts w:ascii="Times New Roman" w:hAnsi="Times New Roman" w:cs="Times New Roman"/>
          <w:sz w:val="24"/>
          <w:szCs w:val="24"/>
        </w:rPr>
        <w:t>Yang membuat</w:t>
      </w:r>
      <w:r w:rsidR="002608C5">
        <w:rPr>
          <w:rFonts w:ascii="Times New Roman" w:hAnsi="Times New Roman" w:cs="Times New Roman"/>
          <w:sz w:val="24"/>
          <w:szCs w:val="24"/>
          <w:lang w:val="id-ID"/>
        </w:rPr>
        <w:t xml:space="preserve"> </w:t>
      </w:r>
      <w:r>
        <w:rPr>
          <w:rFonts w:ascii="Times New Roman" w:hAnsi="Times New Roman" w:cs="Times New Roman"/>
          <w:sz w:val="24"/>
          <w:szCs w:val="24"/>
        </w:rPr>
        <w:t>pernyataan</w:t>
      </w:r>
    </w:p>
    <w:p w:rsidR="00011102" w:rsidRDefault="00011102" w:rsidP="00011102">
      <w:pPr>
        <w:spacing w:after="0" w:line="480" w:lineRule="auto"/>
        <w:rPr>
          <w:rFonts w:ascii="Times New Roman" w:hAnsi="Times New Roman" w:cs="Times New Roman"/>
          <w:sz w:val="24"/>
          <w:szCs w:val="24"/>
          <w:lang w:val="id-ID"/>
        </w:rPr>
      </w:pPr>
    </w:p>
    <w:p w:rsidR="00011102" w:rsidRPr="00DA73A1" w:rsidRDefault="00011102" w:rsidP="00011102">
      <w:pPr>
        <w:spacing w:after="0" w:line="480" w:lineRule="auto"/>
        <w:ind w:left="5245"/>
        <w:jc w:val="center"/>
        <w:rPr>
          <w:rFonts w:ascii="Times New Roman" w:hAnsi="Times New Roman" w:cs="Times New Roman"/>
          <w:sz w:val="24"/>
          <w:szCs w:val="24"/>
          <w:lang w:val="id-ID"/>
        </w:rPr>
      </w:pPr>
    </w:p>
    <w:p w:rsidR="00011102" w:rsidRPr="00DA73A1" w:rsidRDefault="00652AF9" w:rsidP="00011102">
      <w:pPr>
        <w:spacing w:after="0" w:line="480" w:lineRule="auto"/>
        <w:ind w:left="5245"/>
        <w:jc w:val="center"/>
        <w:rPr>
          <w:rFonts w:ascii="Times New Roman" w:hAnsi="Times New Roman" w:cs="Times New Roman"/>
          <w:b/>
          <w:sz w:val="24"/>
          <w:szCs w:val="24"/>
          <w:lang w:val="id-ID"/>
        </w:rPr>
      </w:pPr>
      <w:r>
        <w:rPr>
          <w:rFonts w:ascii="Times New Roman" w:hAnsi="Times New Roman" w:cs="Times New Roman"/>
          <w:b/>
          <w:sz w:val="24"/>
          <w:szCs w:val="24"/>
          <w:lang w:val="id-ID"/>
        </w:rPr>
        <w:t>M. Alfi Harun Al Ras</w:t>
      </w:r>
      <w:r w:rsidR="002608C5">
        <w:rPr>
          <w:rFonts w:ascii="Times New Roman" w:hAnsi="Times New Roman" w:cs="Times New Roman"/>
          <w:b/>
          <w:sz w:val="24"/>
          <w:szCs w:val="24"/>
          <w:lang w:val="id-ID"/>
        </w:rPr>
        <w:t>id</w:t>
      </w:r>
    </w:p>
    <w:p w:rsidR="00106453" w:rsidRPr="002608C5" w:rsidRDefault="00106453" w:rsidP="00106453">
      <w:pPr>
        <w:spacing w:after="0" w:line="480" w:lineRule="auto"/>
        <w:ind w:left="5245"/>
        <w:jc w:val="center"/>
        <w:rPr>
          <w:rFonts w:ascii="Times New Roman" w:hAnsi="Times New Roman" w:cs="Times New Roman"/>
          <w:b/>
          <w:sz w:val="24"/>
          <w:szCs w:val="24"/>
          <w:lang w:val="id-ID"/>
        </w:rPr>
        <w:sectPr w:rsidR="00106453" w:rsidRPr="002608C5" w:rsidSect="00760B95">
          <w:type w:val="continuous"/>
          <w:pgSz w:w="11907" w:h="16840" w:code="9"/>
          <w:pgMar w:top="1701" w:right="1701" w:bottom="1701" w:left="2268" w:header="720" w:footer="720" w:gutter="0"/>
          <w:cols w:space="720"/>
          <w:docGrid w:linePitch="360"/>
        </w:sectPr>
      </w:pPr>
    </w:p>
    <w:p w:rsidR="00106453" w:rsidRPr="00106453" w:rsidRDefault="00106453" w:rsidP="002A4EC7">
      <w:pPr>
        <w:spacing w:after="0" w:line="240" w:lineRule="auto"/>
        <w:jc w:val="center"/>
        <w:rPr>
          <w:rFonts w:ascii="Times New Roman" w:hAnsi="Times New Roman" w:cs="Times New Roman"/>
          <w:b/>
          <w:sz w:val="24"/>
          <w:lang w:val="id-ID"/>
        </w:rPr>
      </w:pPr>
      <w:r>
        <w:rPr>
          <w:rFonts w:ascii="Times New Roman" w:hAnsi="Times New Roman" w:cs="Times New Roman"/>
          <w:b/>
          <w:sz w:val="24"/>
          <w:szCs w:val="24"/>
          <w:lang w:val="id-ID"/>
        </w:rPr>
        <w:lastRenderedPageBreak/>
        <w:t xml:space="preserve">PENGARUH </w:t>
      </w:r>
      <w:r w:rsidR="002608C5">
        <w:rPr>
          <w:rFonts w:ascii="Times New Roman" w:hAnsi="Times New Roman" w:cs="Times New Roman"/>
          <w:b/>
          <w:sz w:val="24"/>
          <w:szCs w:val="24"/>
          <w:lang w:val="id-ID"/>
        </w:rPr>
        <w:t xml:space="preserve">BI </w:t>
      </w:r>
      <w:r w:rsidR="002608C5">
        <w:rPr>
          <w:rFonts w:ascii="Times New Roman" w:hAnsi="Times New Roman" w:cs="Times New Roman"/>
          <w:b/>
          <w:i/>
          <w:sz w:val="24"/>
          <w:szCs w:val="24"/>
          <w:lang w:val="id-ID"/>
        </w:rPr>
        <w:t xml:space="preserve">RATE </w:t>
      </w:r>
      <w:r w:rsidR="002608C5">
        <w:rPr>
          <w:rFonts w:ascii="Times New Roman" w:hAnsi="Times New Roman" w:cs="Times New Roman"/>
          <w:b/>
          <w:sz w:val="24"/>
          <w:szCs w:val="24"/>
          <w:lang w:val="id-ID"/>
        </w:rPr>
        <w:t>DAN INFLASI TERHADAP PROFITABILITAS (ROA) PADA BANK SWASTA DEVISA YANG TERDAFTAR DI BURSA EFEK INDONESIA PERIODE 2012-2016</w:t>
      </w:r>
    </w:p>
    <w:p w:rsidR="00760B95" w:rsidRDefault="00760B95" w:rsidP="002A4EC7">
      <w:pPr>
        <w:tabs>
          <w:tab w:val="left" w:pos="3120"/>
        </w:tabs>
        <w:spacing w:line="240" w:lineRule="auto"/>
        <w:jc w:val="center"/>
        <w:rPr>
          <w:rFonts w:ascii="Times New Roman" w:hAnsi="Times New Roman" w:cs="Times New Roman"/>
          <w:sz w:val="24"/>
          <w:szCs w:val="24"/>
          <w:lang w:val="id-ID"/>
        </w:rPr>
      </w:pPr>
    </w:p>
    <w:p w:rsidR="002A4EC7" w:rsidRPr="00106453" w:rsidRDefault="002A4EC7" w:rsidP="002A4EC7">
      <w:pPr>
        <w:tabs>
          <w:tab w:val="left" w:pos="3120"/>
        </w:tabs>
        <w:spacing w:line="240" w:lineRule="auto"/>
        <w:jc w:val="center"/>
        <w:rPr>
          <w:rFonts w:ascii="Times New Roman" w:hAnsi="Times New Roman" w:cs="Times New Roman"/>
          <w:sz w:val="24"/>
          <w:szCs w:val="24"/>
          <w:lang w:val="id-ID"/>
        </w:rPr>
        <w:sectPr w:rsidR="002A4EC7" w:rsidRPr="00106453" w:rsidSect="00674F1A">
          <w:headerReference w:type="even" r:id="rId15"/>
          <w:headerReference w:type="default" r:id="rId16"/>
          <w:footerReference w:type="default" r:id="rId17"/>
          <w:headerReference w:type="first" r:id="rId18"/>
          <w:pgSz w:w="11906" w:h="16838"/>
          <w:pgMar w:top="2268" w:right="1701" w:bottom="1701" w:left="2268" w:header="709" w:footer="709" w:gutter="0"/>
          <w:pgNumType w:fmt="lowerRoman" w:start="3"/>
          <w:cols w:space="708"/>
          <w:docGrid w:linePitch="360"/>
        </w:sectPr>
      </w:pPr>
    </w:p>
    <w:p w:rsidR="00991479" w:rsidRPr="009776E9" w:rsidRDefault="009776E9" w:rsidP="002A4EC7">
      <w:pPr>
        <w:spacing w:after="0" w:line="240" w:lineRule="auto"/>
        <w:jc w:val="center"/>
        <w:rPr>
          <w:rFonts w:ascii="Times New Roman" w:hAnsi="Times New Roman" w:cs="Times New Roman"/>
          <w:b/>
          <w:sz w:val="24"/>
          <w:szCs w:val="24"/>
          <w:lang w:val="id-ID"/>
        </w:rPr>
      </w:pPr>
      <w:r w:rsidRPr="009776E9">
        <w:rPr>
          <w:rFonts w:ascii="Times New Roman" w:hAnsi="Times New Roman" w:cs="Times New Roman"/>
          <w:b/>
          <w:sz w:val="24"/>
          <w:szCs w:val="24"/>
          <w:lang w:val="id-ID"/>
        </w:rPr>
        <w:lastRenderedPageBreak/>
        <w:t>Oleh:</w:t>
      </w:r>
    </w:p>
    <w:p w:rsidR="009776E9" w:rsidRDefault="00652AF9" w:rsidP="002A4EC7">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Muhamad Alfi Harun Al Ras</w:t>
      </w:r>
      <w:r w:rsidR="002608C5">
        <w:rPr>
          <w:rFonts w:ascii="Times New Roman" w:hAnsi="Times New Roman" w:cs="Times New Roman"/>
          <w:sz w:val="24"/>
          <w:szCs w:val="24"/>
          <w:lang w:val="id-ID"/>
        </w:rPr>
        <w:t>id</w:t>
      </w:r>
    </w:p>
    <w:p w:rsidR="002A4EC7" w:rsidRPr="009776E9" w:rsidRDefault="002A4EC7" w:rsidP="002A4EC7">
      <w:pPr>
        <w:spacing w:after="0" w:line="240" w:lineRule="auto"/>
        <w:jc w:val="center"/>
        <w:rPr>
          <w:rFonts w:ascii="Times New Roman" w:hAnsi="Times New Roman" w:cs="Times New Roman"/>
          <w:sz w:val="24"/>
          <w:szCs w:val="24"/>
          <w:lang w:val="id-ID"/>
        </w:rPr>
      </w:pPr>
    </w:p>
    <w:p w:rsidR="009776E9" w:rsidRPr="009776E9" w:rsidRDefault="009776E9" w:rsidP="002A4EC7">
      <w:pPr>
        <w:spacing w:after="0" w:line="240" w:lineRule="auto"/>
        <w:jc w:val="center"/>
        <w:rPr>
          <w:rFonts w:ascii="Times New Roman" w:hAnsi="Times New Roman" w:cs="Times New Roman"/>
          <w:b/>
          <w:sz w:val="24"/>
          <w:szCs w:val="24"/>
          <w:lang w:val="id-ID"/>
        </w:rPr>
      </w:pPr>
      <w:r w:rsidRPr="009776E9">
        <w:rPr>
          <w:rFonts w:ascii="Times New Roman" w:hAnsi="Times New Roman" w:cs="Times New Roman"/>
          <w:b/>
          <w:sz w:val="24"/>
          <w:szCs w:val="24"/>
          <w:lang w:val="id-ID"/>
        </w:rPr>
        <w:t>Dibawah Bimbingan:</w:t>
      </w:r>
    </w:p>
    <w:p w:rsidR="00991479" w:rsidRDefault="002608C5" w:rsidP="002A4EC7">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Mirza Hedismarlina Yuneline, ST., MBA., QWP.</w:t>
      </w:r>
    </w:p>
    <w:p w:rsidR="002A4EC7" w:rsidRDefault="002A4EC7" w:rsidP="002A4EC7">
      <w:pPr>
        <w:spacing w:after="0" w:line="240" w:lineRule="auto"/>
        <w:jc w:val="center"/>
        <w:rPr>
          <w:rFonts w:ascii="Times New Roman" w:hAnsi="Times New Roman" w:cs="Times New Roman"/>
          <w:sz w:val="24"/>
          <w:szCs w:val="24"/>
          <w:lang w:val="id-ID"/>
        </w:rPr>
      </w:pPr>
    </w:p>
    <w:p w:rsidR="00F035D4" w:rsidRPr="00F035D4" w:rsidRDefault="00F035D4" w:rsidP="002A4EC7">
      <w:pPr>
        <w:spacing w:after="0" w:line="240" w:lineRule="auto"/>
        <w:jc w:val="center"/>
        <w:rPr>
          <w:rFonts w:ascii="Times New Roman" w:hAnsi="Times New Roman" w:cs="Times New Roman"/>
          <w:sz w:val="24"/>
          <w:szCs w:val="24"/>
          <w:lang w:val="id-ID"/>
        </w:rPr>
      </w:pPr>
    </w:p>
    <w:p w:rsidR="00365CAC" w:rsidRDefault="00365CAC" w:rsidP="004E33BB">
      <w:pPr>
        <w:pStyle w:val="Heading1"/>
        <w:numPr>
          <w:ilvl w:val="0"/>
          <w:numId w:val="0"/>
        </w:numPr>
        <w:spacing w:before="0"/>
        <w:ind w:left="432"/>
        <w:rPr>
          <w:rFonts w:cs="Times New Roman"/>
          <w:szCs w:val="24"/>
          <w:lang w:val="id-ID"/>
        </w:rPr>
      </w:pPr>
      <w:bookmarkStart w:id="0" w:name="_Toc500764794"/>
      <w:bookmarkStart w:id="1" w:name="_Toc514849573"/>
      <w:bookmarkStart w:id="2" w:name="_Toc515105982"/>
      <w:r w:rsidRPr="009776E9">
        <w:rPr>
          <w:rFonts w:cs="Times New Roman"/>
          <w:szCs w:val="24"/>
          <w:lang w:val="id-ID"/>
        </w:rPr>
        <w:t>ABSTRAK</w:t>
      </w:r>
      <w:bookmarkEnd w:id="0"/>
      <w:bookmarkEnd w:id="1"/>
      <w:bookmarkEnd w:id="2"/>
    </w:p>
    <w:p w:rsidR="009776E9" w:rsidRPr="009776E9" w:rsidRDefault="009776E9" w:rsidP="00F103A5">
      <w:pPr>
        <w:spacing w:after="0"/>
        <w:jc w:val="center"/>
        <w:rPr>
          <w:rFonts w:ascii="Times New Roman" w:hAnsi="Times New Roman" w:cs="Times New Roman"/>
          <w:b/>
          <w:sz w:val="24"/>
          <w:szCs w:val="24"/>
          <w:lang w:val="id-ID"/>
        </w:rPr>
      </w:pPr>
    </w:p>
    <w:p w:rsidR="009C01A9" w:rsidRPr="00323DDB" w:rsidRDefault="00323DDB" w:rsidP="00F103A5">
      <w:pPr>
        <w:pStyle w:val="Default"/>
        <w:spacing w:line="276" w:lineRule="auto"/>
        <w:ind w:firstLine="720"/>
        <w:jc w:val="both"/>
      </w:pPr>
      <w:r>
        <w:t xml:space="preserve">Penelitian ini bertujuan untuk mengetahui pengaruh dari BI </w:t>
      </w:r>
      <w:r>
        <w:rPr>
          <w:i/>
        </w:rPr>
        <w:t xml:space="preserve">rate </w:t>
      </w:r>
      <w:r>
        <w:t>dan Inflasi terhadap Profitabilitas (ROA) pada Bank Swasta Devisa yang terdaftar di Bursa Efek Indonesia periode 2012-2016.</w:t>
      </w:r>
    </w:p>
    <w:p w:rsidR="00323DDB" w:rsidRDefault="00323DDB" w:rsidP="00DB1965">
      <w:pPr>
        <w:pStyle w:val="Default"/>
        <w:spacing w:line="276" w:lineRule="auto"/>
        <w:ind w:firstLine="720"/>
        <w:jc w:val="both"/>
      </w:pPr>
      <w:r>
        <w:t>Populasi dalam penelitian ini ada</w:t>
      </w:r>
      <w:bookmarkStart w:id="3" w:name="_GoBack"/>
      <w:bookmarkEnd w:id="3"/>
      <w:r>
        <w:t>lah bank swasta devisa yang terdaftar di Bursa Efek Indonesia pada periode tahun 2012 sampai dengan tahun 2016. Jumlah sampel yang digunakan adalah 16 bank swasta devisa yang terdaftar di Bursa Efek Indonesia. Metode yang digunkan dalam penelitian ini adalah</w:t>
      </w:r>
      <w:r w:rsidR="000E33B2">
        <w:t xml:space="preserve"> deskriptif, verifikatif dan menggunakan</w:t>
      </w:r>
      <w:r>
        <w:t xml:space="preserve"> analisis regresi linier berganda dengan uji hipote</w:t>
      </w:r>
      <w:r w:rsidR="00C81BFA">
        <w:t>s</w:t>
      </w:r>
      <w:r>
        <w:t xml:space="preserve">is yaitu uji koefisien determinasi </w:t>
      </w:r>
      <m:oMath>
        <m:sSup>
          <m:sSupPr>
            <m:ctrlPr>
              <w:rPr>
                <w:rFonts w:ascii="Cambria Math" w:hAnsi="Cambria Math"/>
                <w:i/>
              </w:rPr>
            </m:ctrlPr>
          </m:sSupPr>
          <m:e>
            <m:r>
              <m:rPr>
                <m:sty m:val="p"/>
              </m:rPr>
              <w:rPr>
                <w:rFonts w:ascii="Cambria Math"/>
              </w:rPr>
              <m:t>R</m:t>
            </m:r>
          </m:e>
          <m:sup>
            <m:r>
              <w:rPr>
                <w:rFonts w:ascii="Cambria Math"/>
              </w:rPr>
              <m:t>2</m:t>
            </m:r>
          </m:sup>
        </m:sSup>
      </m:oMath>
      <w:r w:rsidR="00C81BFA">
        <w:rPr>
          <w:rFonts w:eastAsiaTheme="minorEastAsia"/>
        </w:rPr>
        <w:t xml:space="preserve"> uji F, dan uji t dengan menggunakan bantuan program komputer Eviews 9.</w:t>
      </w:r>
    </w:p>
    <w:p w:rsidR="00DB1965" w:rsidRDefault="00C81BFA" w:rsidP="00DB1965">
      <w:pPr>
        <w:pStyle w:val="Default"/>
        <w:spacing w:line="276" w:lineRule="auto"/>
        <w:ind w:firstLine="720"/>
        <w:jc w:val="both"/>
        <w:rPr>
          <w:rFonts w:eastAsiaTheme="minorEastAsia"/>
        </w:rPr>
      </w:pPr>
      <w:r>
        <w:t>Hasil penelitian</w:t>
      </w:r>
      <w:r w:rsidR="000E33B2">
        <w:t xml:space="preserve"> secara parsial</w:t>
      </w:r>
      <w:r>
        <w:t xml:space="preserve"> ini menunjukan bahwa pada bank swasta devisa variabel bebas BI </w:t>
      </w:r>
      <w:r>
        <w:rPr>
          <w:i/>
        </w:rPr>
        <w:t>Rate</w:t>
      </w:r>
      <w:r w:rsidR="00270642">
        <w:t xml:space="preserve"> berpengaruh</w:t>
      </w:r>
      <w:r w:rsidR="001A303A">
        <w:t xml:space="preserve"> dengan hubungan negatif</w:t>
      </w:r>
      <w:r w:rsidR="00270642">
        <w:t xml:space="preserve"> </w:t>
      </w:r>
      <w:r>
        <w:t>secara signifikan terhadap ROA karena nilai signifikasinya berada di bawah 0,05, sementara itu variabel bebas Inflasi berpengaruh</w:t>
      </w:r>
      <w:r w:rsidR="001A303A">
        <w:t xml:space="preserve"> dengan hubungan positif</w:t>
      </w:r>
      <w:r>
        <w:t xml:space="preserve"> secara signifikan terhadap ROA karena nilai signifikasinya kurang dari 0,05.</w:t>
      </w:r>
      <w:r w:rsidR="000E33B2">
        <w:t xml:space="preserve"> Dan hasil penelitian secara simultan menunjukan bahwa BI </w:t>
      </w:r>
      <w:r w:rsidR="000E33B2">
        <w:rPr>
          <w:i/>
        </w:rPr>
        <w:t xml:space="preserve">Rate </w:t>
      </w:r>
      <w:r w:rsidR="000E33B2">
        <w:t>dan Inflasi berpengaruh terhadap profitabillitas bank swasta devisa.</w:t>
      </w:r>
      <w:r>
        <w:t xml:space="preserve"> </w:t>
      </w:r>
      <w:r w:rsidR="00270642">
        <w:t xml:space="preserve">Berdasarkan </w:t>
      </w:r>
      <w:r w:rsidR="009307DF">
        <w:t>uji</w:t>
      </w:r>
      <w:r w:rsidR="009307DF" w:rsidRPr="009307DF">
        <w:t xml:space="preserve"> </w:t>
      </w:r>
      <m:oMath>
        <m:sSup>
          <m:sSupPr>
            <m:ctrlPr>
              <w:rPr>
                <w:rFonts w:ascii="Cambria Math" w:hAnsi="Cambria Math"/>
                <w:i/>
              </w:rPr>
            </m:ctrlPr>
          </m:sSupPr>
          <m:e>
            <m:r>
              <m:rPr>
                <m:sty m:val="p"/>
              </m:rPr>
              <w:rPr>
                <w:rFonts w:ascii="Cambria Math"/>
              </w:rPr>
              <m:t>R</m:t>
            </m:r>
          </m:e>
          <m:sup>
            <m:r>
              <w:rPr>
                <w:rFonts w:ascii="Cambria Math"/>
              </w:rPr>
              <m:t>2</m:t>
            </m:r>
          </m:sup>
        </m:sSup>
      </m:oMath>
      <w:r w:rsidR="009307DF">
        <w:rPr>
          <w:rFonts w:eastAsiaTheme="minorEastAsia"/>
        </w:rPr>
        <w:t xml:space="preserve"> menunjukan besarnya pengaruh</w:t>
      </w:r>
      <w:r w:rsidR="001A303A">
        <w:rPr>
          <w:rFonts w:eastAsiaTheme="minorEastAsia"/>
        </w:rPr>
        <w:t xml:space="preserve"> independent terhadap variabel dependent ROA adalah sebesar 22,15% sedangkan sisanya 77,85% dipengaruhi oleh faktor lain diluar faktor independen yang digunakan d</w:t>
      </w:r>
      <w:r w:rsidR="000E33B2">
        <w:rPr>
          <w:rFonts w:eastAsiaTheme="minorEastAsia"/>
        </w:rPr>
        <w:t>alam penelitian ini.</w:t>
      </w:r>
    </w:p>
    <w:p w:rsidR="004227D5" w:rsidRDefault="004227D5" w:rsidP="00DB1965">
      <w:pPr>
        <w:pStyle w:val="Default"/>
        <w:spacing w:line="276" w:lineRule="auto"/>
        <w:ind w:firstLine="720"/>
        <w:jc w:val="both"/>
      </w:pPr>
    </w:p>
    <w:p w:rsidR="002A4EC7" w:rsidRPr="001A303A" w:rsidRDefault="002A4EC7" w:rsidP="00DB1965">
      <w:pPr>
        <w:pStyle w:val="Default"/>
        <w:spacing w:line="276" w:lineRule="auto"/>
        <w:ind w:firstLine="720"/>
        <w:jc w:val="both"/>
      </w:pPr>
    </w:p>
    <w:p w:rsidR="009776E9" w:rsidRDefault="009776E9" w:rsidP="00CB0307">
      <w:pPr>
        <w:spacing w:line="240" w:lineRule="auto"/>
        <w:ind w:left="1418" w:hanging="1418"/>
        <w:jc w:val="both"/>
        <w:rPr>
          <w:rFonts w:ascii="Times New Roman" w:hAnsi="Times New Roman" w:cs="Times New Roman"/>
          <w:sz w:val="24"/>
          <w:szCs w:val="24"/>
          <w:lang w:val="id-ID"/>
        </w:rPr>
      </w:pPr>
      <w:r w:rsidRPr="009776E9">
        <w:rPr>
          <w:rFonts w:ascii="Times New Roman" w:hAnsi="Times New Roman" w:cs="Times New Roman"/>
          <w:b/>
          <w:sz w:val="24"/>
          <w:szCs w:val="24"/>
          <w:lang w:val="id-ID"/>
        </w:rPr>
        <w:t>Kata Kunci</w:t>
      </w:r>
      <w:r w:rsidR="00707894">
        <w:rPr>
          <w:rFonts w:ascii="Times New Roman" w:hAnsi="Times New Roman" w:cs="Times New Roman"/>
          <w:sz w:val="24"/>
          <w:szCs w:val="24"/>
          <w:lang w:val="id-ID"/>
        </w:rPr>
        <w:t xml:space="preserve">: BI </w:t>
      </w:r>
      <w:r w:rsidR="00707894">
        <w:rPr>
          <w:rFonts w:ascii="Times New Roman" w:hAnsi="Times New Roman" w:cs="Times New Roman"/>
          <w:i/>
          <w:sz w:val="24"/>
          <w:szCs w:val="24"/>
          <w:lang w:val="id-ID"/>
        </w:rPr>
        <w:t>Rate</w:t>
      </w:r>
      <w:r w:rsidR="00707894">
        <w:rPr>
          <w:rFonts w:ascii="Times New Roman" w:hAnsi="Times New Roman" w:cs="Times New Roman"/>
          <w:sz w:val="24"/>
          <w:szCs w:val="24"/>
          <w:lang w:val="id-ID"/>
        </w:rPr>
        <w:t>, Inflasi, Profitabililitas (ROA)</w:t>
      </w:r>
    </w:p>
    <w:p w:rsidR="002A4EC7" w:rsidRDefault="002A4EC7" w:rsidP="00CB0307">
      <w:pPr>
        <w:spacing w:line="240" w:lineRule="auto"/>
        <w:ind w:left="1418" w:hanging="1418"/>
        <w:jc w:val="both"/>
        <w:rPr>
          <w:rFonts w:ascii="Times New Roman" w:hAnsi="Times New Roman" w:cs="Times New Roman"/>
          <w:sz w:val="24"/>
          <w:szCs w:val="24"/>
          <w:lang w:val="id-ID"/>
        </w:rPr>
      </w:pPr>
    </w:p>
    <w:p w:rsidR="002A4EC7" w:rsidRDefault="002A4EC7" w:rsidP="00CB0307">
      <w:pPr>
        <w:spacing w:line="240" w:lineRule="auto"/>
        <w:ind w:left="1418" w:hanging="1418"/>
        <w:jc w:val="both"/>
        <w:rPr>
          <w:rFonts w:ascii="Times New Roman" w:hAnsi="Times New Roman" w:cs="Times New Roman"/>
          <w:sz w:val="24"/>
          <w:szCs w:val="24"/>
          <w:lang w:val="id-ID"/>
        </w:rPr>
      </w:pPr>
    </w:p>
    <w:p w:rsidR="002A4EC7" w:rsidRDefault="002A4EC7" w:rsidP="00CB0307">
      <w:pPr>
        <w:spacing w:line="240" w:lineRule="auto"/>
        <w:ind w:left="1418" w:hanging="1418"/>
        <w:jc w:val="both"/>
        <w:rPr>
          <w:rFonts w:ascii="Times New Roman" w:hAnsi="Times New Roman" w:cs="Times New Roman"/>
          <w:sz w:val="24"/>
          <w:szCs w:val="24"/>
          <w:lang w:val="id-ID"/>
        </w:rPr>
      </w:pPr>
    </w:p>
    <w:p w:rsidR="002A4EC7" w:rsidRPr="00707894" w:rsidRDefault="002A4EC7" w:rsidP="00CB0307">
      <w:pPr>
        <w:spacing w:line="240" w:lineRule="auto"/>
        <w:ind w:left="1418" w:hanging="1418"/>
        <w:jc w:val="both"/>
        <w:rPr>
          <w:rFonts w:ascii="Times New Roman" w:hAnsi="Times New Roman" w:cs="Times New Roman"/>
          <w:sz w:val="24"/>
          <w:szCs w:val="24"/>
          <w:lang w:val="id-ID"/>
        </w:rPr>
      </w:pPr>
    </w:p>
    <w:p w:rsidR="009776E9" w:rsidRDefault="004227D5" w:rsidP="002A4EC7">
      <w:pPr>
        <w:spacing w:after="0" w:line="240" w:lineRule="auto"/>
        <w:jc w:val="center"/>
        <w:rPr>
          <w:rFonts w:ascii="Times New Roman" w:hAnsi="Times New Roman" w:cs="Times New Roman"/>
          <w:b/>
          <w:i/>
          <w:iCs/>
          <w:sz w:val="24"/>
          <w:szCs w:val="24"/>
          <w:lang w:val="id-ID"/>
        </w:rPr>
      </w:pPr>
      <w:r>
        <w:rPr>
          <w:rFonts w:ascii="Times New Roman" w:hAnsi="Times New Roman" w:cs="Times New Roman"/>
          <w:b/>
          <w:i/>
          <w:iCs/>
          <w:sz w:val="24"/>
          <w:szCs w:val="24"/>
          <w:lang w:val="id-ID"/>
        </w:rPr>
        <w:t>THE INFLUENCE OF BI RATE AND INFLATION</w:t>
      </w:r>
      <w:r w:rsidR="00FE0795">
        <w:rPr>
          <w:rFonts w:ascii="Times New Roman" w:hAnsi="Times New Roman" w:cs="Times New Roman"/>
          <w:b/>
          <w:i/>
          <w:iCs/>
          <w:sz w:val="24"/>
          <w:szCs w:val="24"/>
          <w:lang w:val="id-ID"/>
        </w:rPr>
        <w:t xml:space="preserve"> TO PROFITABILITY (ROA) AT  FOREIGN EXCHANGE COMMERCIAL BANK</w:t>
      </w:r>
      <w:r w:rsidR="00F20F5B">
        <w:rPr>
          <w:rFonts w:ascii="Times New Roman" w:hAnsi="Times New Roman" w:cs="Times New Roman"/>
          <w:b/>
          <w:i/>
          <w:iCs/>
          <w:sz w:val="24"/>
          <w:szCs w:val="24"/>
          <w:lang w:val="id-ID"/>
        </w:rPr>
        <w:t xml:space="preserve">  LISTED IN INDONESIA STOCK EXCHANGE PERIOD 2012-2016</w:t>
      </w:r>
      <w:r w:rsidR="00E52F7C" w:rsidRPr="00E52F7C">
        <w:rPr>
          <w:rFonts w:ascii="Times New Roman" w:hAnsi="Times New Roman" w:cs="Times New Roman"/>
          <w:b/>
          <w:i/>
          <w:iCs/>
          <w:sz w:val="24"/>
          <w:szCs w:val="24"/>
        </w:rPr>
        <w:t>.</w:t>
      </w:r>
    </w:p>
    <w:p w:rsidR="002A4EC7" w:rsidRPr="002A4EC7" w:rsidRDefault="002A4EC7" w:rsidP="002A4EC7">
      <w:pPr>
        <w:spacing w:after="0" w:line="240" w:lineRule="auto"/>
        <w:jc w:val="center"/>
        <w:rPr>
          <w:rFonts w:ascii="Times New Roman" w:hAnsi="Times New Roman" w:cs="Times New Roman"/>
          <w:b/>
          <w:i/>
          <w:sz w:val="24"/>
          <w:szCs w:val="24"/>
          <w:lang w:val="id-ID"/>
        </w:rPr>
      </w:pPr>
    </w:p>
    <w:p w:rsidR="009776E9" w:rsidRPr="009776E9" w:rsidRDefault="009776E9" w:rsidP="002A4EC7">
      <w:pPr>
        <w:spacing w:after="0" w:line="240" w:lineRule="auto"/>
        <w:jc w:val="center"/>
        <w:rPr>
          <w:rFonts w:ascii="Times New Roman" w:hAnsi="Times New Roman" w:cs="Times New Roman"/>
          <w:b/>
          <w:i/>
          <w:sz w:val="24"/>
          <w:szCs w:val="24"/>
          <w:lang w:val="id-ID"/>
        </w:rPr>
      </w:pPr>
      <w:r w:rsidRPr="009776E9">
        <w:rPr>
          <w:rFonts w:ascii="Times New Roman" w:hAnsi="Times New Roman" w:cs="Times New Roman"/>
          <w:b/>
          <w:i/>
          <w:sz w:val="24"/>
          <w:szCs w:val="24"/>
          <w:lang w:val="id-ID"/>
        </w:rPr>
        <w:t>Written by:</w:t>
      </w:r>
    </w:p>
    <w:p w:rsidR="009776E9" w:rsidRDefault="00652AF9" w:rsidP="002A4EC7">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Muhamad Alfi Harun Al Ras</w:t>
      </w:r>
      <w:r w:rsidR="00F20F5B">
        <w:rPr>
          <w:rFonts w:ascii="Times New Roman" w:hAnsi="Times New Roman" w:cs="Times New Roman"/>
          <w:sz w:val="24"/>
          <w:szCs w:val="24"/>
          <w:lang w:val="id-ID"/>
        </w:rPr>
        <w:t>id</w:t>
      </w:r>
    </w:p>
    <w:p w:rsidR="002A4EC7" w:rsidRPr="009776E9" w:rsidRDefault="002A4EC7" w:rsidP="002A4EC7">
      <w:pPr>
        <w:spacing w:after="0"/>
        <w:jc w:val="center"/>
        <w:rPr>
          <w:rFonts w:ascii="Times New Roman" w:hAnsi="Times New Roman" w:cs="Times New Roman"/>
          <w:sz w:val="24"/>
          <w:szCs w:val="24"/>
          <w:lang w:val="id-ID"/>
        </w:rPr>
      </w:pPr>
    </w:p>
    <w:p w:rsidR="009776E9" w:rsidRPr="009776E9" w:rsidRDefault="009776E9" w:rsidP="002A4EC7">
      <w:pPr>
        <w:spacing w:after="0" w:line="240" w:lineRule="auto"/>
        <w:jc w:val="center"/>
        <w:rPr>
          <w:rFonts w:ascii="Times New Roman" w:hAnsi="Times New Roman" w:cs="Times New Roman"/>
          <w:b/>
          <w:i/>
          <w:sz w:val="24"/>
          <w:szCs w:val="24"/>
          <w:lang w:val="id-ID"/>
        </w:rPr>
      </w:pPr>
      <w:r w:rsidRPr="009776E9">
        <w:rPr>
          <w:rFonts w:ascii="Times New Roman" w:hAnsi="Times New Roman" w:cs="Times New Roman"/>
          <w:b/>
          <w:i/>
          <w:sz w:val="24"/>
          <w:szCs w:val="24"/>
          <w:lang w:val="id-ID"/>
        </w:rPr>
        <w:t>Preceptor:</w:t>
      </w:r>
    </w:p>
    <w:p w:rsidR="009776E9" w:rsidRDefault="00F20F5B" w:rsidP="002A4EC7">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Mirza Hedismarlina Yuneline, ST., MBA., QWP.</w:t>
      </w:r>
    </w:p>
    <w:p w:rsidR="002A4EC7" w:rsidRDefault="002A4EC7" w:rsidP="002A4EC7">
      <w:pPr>
        <w:spacing w:after="0" w:line="240" w:lineRule="auto"/>
        <w:jc w:val="center"/>
        <w:rPr>
          <w:lang w:val="id-ID"/>
        </w:rPr>
      </w:pPr>
    </w:p>
    <w:p w:rsidR="009776E9" w:rsidRPr="00674F1A" w:rsidRDefault="009776E9" w:rsidP="004E33BB">
      <w:pPr>
        <w:pStyle w:val="Heading1"/>
        <w:numPr>
          <w:ilvl w:val="0"/>
          <w:numId w:val="0"/>
        </w:numPr>
        <w:spacing w:line="240" w:lineRule="auto"/>
        <w:rPr>
          <w:i/>
          <w:lang w:val="id-ID"/>
        </w:rPr>
      </w:pPr>
      <w:bookmarkStart w:id="4" w:name="_Toc500764795"/>
      <w:bookmarkStart w:id="5" w:name="_Toc514849574"/>
      <w:bookmarkStart w:id="6" w:name="_Toc515105983"/>
      <w:r w:rsidRPr="00674F1A">
        <w:rPr>
          <w:i/>
          <w:lang w:val="id-ID"/>
        </w:rPr>
        <w:t>ABSTRACT</w:t>
      </w:r>
      <w:bookmarkEnd w:id="4"/>
      <w:bookmarkEnd w:id="5"/>
      <w:bookmarkEnd w:id="6"/>
    </w:p>
    <w:p w:rsidR="00C05D79" w:rsidRDefault="00C05D79" w:rsidP="00C05D79">
      <w:pPr>
        <w:pStyle w:val="Default"/>
        <w:spacing w:line="276" w:lineRule="auto"/>
        <w:ind w:firstLine="426"/>
        <w:jc w:val="both"/>
        <w:rPr>
          <w:i/>
        </w:rPr>
      </w:pPr>
    </w:p>
    <w:p w:rsidR="009776E9" w:rsidRPr="00E52F7C" w:rsidRDefault="00F20F5B" w:rsidP="00C05D79">
      <w:pPr>
        <w:pStyle w:val="Default"/>
        <w:spacing w:line="276" w:lineRule="auto"/>
        <w:ind w:firstLine="709"/>
        <w:jc w:val="both"/>
      </w:pPr>
      <w:r>
        <w:rPr>
          <w:i/>
          <w:color w:val="212121"/>
          <w:shd w:val="clear" w:color="auto" w:fill="FFFFFF"/>
        </w:rPr>
        <w:t>The aims of this research is to knowing the effect of BI Rate adn Inflation to Banking Performance (ROA) at foreign exchange commercial bank listed in Indonesia Stock Exchange period 2012-2016.</w:t>
      </w:r>
    </w:p>
    <w:p w:rsidR="00571BF2" w:rsidRPr="00E97A87" w:rsidRDefault="005B3183" w:rsidP="009776E9">
      <w:pPr>
        <w:pStyle w:val="Default"/>
        <w:spacing w:line="276" w:lineRule="auto"/>
        <w:ind w:firstLine="720"/>
        <w:jc w:val="both"/>
        <w:rPr>
          <w:i/>
        </w:rPr>
      </w:pPr>
      <w:r>
        <w:rPr>
          <w:i/>
        </w:rPr>
        <w:t>The popu</w:t>
      </w:r>
      <w:r w:rsidR="00E97A87">
        <w:rPr>
          <w:i/>
        </w:rPr>
        <w:t>lation</w:t>
      </w:r>
      <w:r>
        <w:rPr>
          <w:i/>
        </w:rPr>
        <w:t xml:space="preserve"> are</w:t>
      </w:r>
      <w:r w:rsidR="00E97A87">
        <w:rPr>
          <w:i/>
        </w:rPr>
        <w:t xml:space="preserve"> object of this research is publicly traded foreign exchange commercial bank on the Indonesia Stock Exchange period 2012-2016. The number of sample were used in this research are 16 foreign exchange commercial bank listed in Indonesia Stock Exchange. The usage method in this research is</w:t>
      </w:r>
      <w:r w:rsidR="00DB2633">
        <w:rPr>
          <w:i/>
        </w:rPr>
        <w:t xml:space="preserve"> deskriptif, verifikatif and</w:t>
      </w:r>
      <w:r w:rsidR="00E97A87">
        <w:rPr>
          <w:i/>
        </w:rPr>
        <w:t xml:space="preserve"> multiple regression analysis for the hypotesis which</w:t>
      </w:r>
      <w:r w:rsidR="00E97A87" w:rsidRPr="00E97A87">
        <w:t xml:space="preserve"> </w:t>
      </w:r>
      <m:oMath>
        <m:sSup>
          <m:sSupPr>
            <m:ctrlPr>
              <w:rPr>
                <w:rFonts w:ascii="Cambria Math" w:hAnsi="Cambria Math"/>
                <w:i/>
              </w:rPr>
            </m:ctrlPr>
          </m:sSupPr>
          <m:e>
            <m:r>
              <w:rPr>
                <w:rFonts w:ascii="Cambria Math"/>
              </w:rPr>
              <m:t>R</m:t>
            </m:r>
          </m:e>
          <m:sup>
            <m:r>
              <w:rPr>
                <w:rFonts w:ascii="Cambria Math"/>
              </w:rPr>
              <m:t>2</m:t>
            </m:r>
          </m:sup>
        </m:sSup>
      </m:oMath>
      <w:r w:rsidR="00E97A87">
        <w:rPr>
          <w:rFonts w:eastAsiaTheme="minorEastAsia"/>
        </w:rPr>
        <w:t xml:space="preserve"> </w:t>
      </w:r>
      <w:r w:rsidR="00E97A87">
        <w:rPr>
          <w:rFonts w:eastAsiaTheme="minorEastAsia"/>
          <w:i/>
        </w:rPr>
        <w:t>determination coefficient test, the F test and t test with Eviews 9 comuter program for researching.</w:t>
      </w:r>
    </w:p>
    <w:p w:rsidR="00DB1965" w:rsidRDefault="006A5677" w:rsidP="00911713">
      <w:pPr>
        <w:pStyle w:val="Default"/>
        <w:ind w:firstLine="720"/>
        <w:jc w:val="both"/>
        <w:rPr>
          <w:i/>
          <w:iCs/>
        </w:rPr>
      </w:pPr>
      <w:r>
        <w:rPr>
          <w:i/>
          <w:iCs/>
        </w:rPr>
        <w:t>On the foreign exchange commercial bank the result</w:t>
      </w:r>
      <w:r w:rsidR="00911713">
        <w:rPr>
          <w:i/>
          <w:iCs/>
        </w:rPr>
        <w:t xml:space="preserve"> of parcial</w:t>
      </w:r>
      <w:r>
        <w:rPr>
          <w:i/>
          <w:iCs/>
        </w:rPr>
        <w:t xml:space="preserve"> showed independent variable BI Rate have significant impact with a negatif on ROA because their value of significant under 0,05, while other independent variable Inflation have a significant impact with positif to ROA because the value of significant under 0,05.</w:t>
      </w:r>
      <w:r w:rsidR="00911713">
        <w:rPr>
          <w:i/>
          <w:iCs/>
        </w:rPr>
        <w:t xml:space="preserve"> And the result of simultan showed</w:t>
      </w:r>
      <w:r w:rsidR="00911713" w:rsidRPr="00911713">
        <w:rPr>
          <w:i/>
          <w:iCs/>
        </w:rPr>
        <w:t xml:space="preserve"> </w:t>
      </w:r>
      <w:r w:rsidR="00911713">
        <w:rPr>
          <w:i/>
          <w:iCs/>
        </w:rPr>
        <w:t>BI Rate and Inflation have a significant impact on profitability ROA at foreign exchange commercial bank.</w:t>
      </w:r>
      <w:r>
        <w:rPr>
          <w:i/>
          <w:iCs/>
        </w:rPr>
        <w:t xml:space="preserve"> Based </w:t>
      </w:r>
      <w:r w:rsidR="00795A19">
        <w:rPr>
          <w:i/>
          <w:iCs/>
        </w:rPr>
        <w:t xml:space="preserve">on </w:t>
      </w:r>
      <m:oMath>
        <m:sSup>
          <m:sSupPr>
            <m:ctrlPr>
              <w:rPr>
                <w:rFonts w:ascii="Cambria Math" w:hAnsi="Cambria Math"/>
                <w:i/>
              </w:rPr>
            </m:ctrlPr>
          </m:sSupPr>
          <m:e>
            <m:r>
              <w:rPr>
                <w:rFonts w:ascii="Cambria Math"/>
              </w:rPr>
              <m:t>R</m:t>
            </m:r>
          </m:e>
          <m:sup>
            <m:r>
              <w:rPr>
                <w:rFonts w:ascii="Cambria Math"/>
              </w:rPr>
              <m:t>2</m:t>
            </m:r>
          </m:sup>
        </m:sSup>
      </m:oMath>
      <w:r>
        <w:rPr>
          <w:i/>
          <w:iCs/>
        </w:rPr>
        <w:t xml:space="preserve"> </w:t>
      </w:r>
      <w:r w:rsidR="00795A19">
        <w:rPr>
          <w:i/>
          <w:iCs/>
        </w:rPr>
        <w:t>test of the independent variable on ROA showed the prediction ability 22,15% and 77,85% remains are affected by other factors</w:t>
      </w:r>
      <w:r w:rsidR="00911713">
        <w:rPr>
          <w:i/>
          <w:iCs/>
        </w:rPr>
        <w:t xml:space="preserve"> outside of this model.</w:t>
      </w:r>
    </w:p>
    <w:p w:rsidR="002A4EC7" w:rsidRDefault="002A4EC7" w:rsidP="00DB1965">
      <w:pPr>
        <w:pStyle w:val="Default"/>
        <w:ind w:firstLine="720"/>
        <w:jc w:val="both"/>
        <w:rPr>
          <w:i/>
          <w:iCs/>
        </w:rPr>
      </w:pPr>
    </w:p>
    <w:p w:rsidR="00CA7332" w:rsidRDefault="00CA7332" w:rsidP="00DB1965">
      <w:pPr>
        <w:pStyle w:val="Default"/>
        <w:ind w:firstLine="720"/>
        <w:jc w:val="both"/>
      </w:pPr>
    </w:p>
    <w:p w:rsidR="00DB1965" w:rsidRPr="00CA7332" w:rsidRDefault="00CB0307" w:rsidP="00CA7332">
      <w:pPr>
        <w:spacing w:after="0" w:line="240" w:lineRule="auto"/>
        <w:ind w:left="1418" w:hanging="1418"/>
        <w:rPr>
          <w:rFonts w:ascii="Times New Roman" w:hAnsi="Times New Roman" w:cs="Times New Roman"/>
          <w:bCs/>
          <w:i/>
          <w:sz w:val="24"/>
          <w:szCs w:val="24"/>
          <w:lang w:val="id-ID"/>
        </w:rPr>
        <w:sectPr w:rsidR="00DB1965" w:rsidRPr="00CA7332" w:rsidSect="00674F1A">
          <w:type w:val="continuous"/>
          <w:pgSz w:w="11906" w:h="16838"/>
          <w:pgMar w:top="2268" w:right="1701" w:bottom="1701" w:left="2268" w:header="709" w:footer="709" w:gutter="0"/>
          <w:pgNumType w:fmt="lowerRoman"/>
          <w:cols w:space="708"/>
          <w:docGrid w:linePitch="360"/>
        </w:sectPr>
      </w:pPr>
      <w:r w:rsidRPr="00DB1965">
        <w:rPr>
          <w:rFonts w:ascii="Times New Roman" w:hAnsi="Times New Roman" w:cs="Times New Roman"/>
          <w:b/>
          <w:bCs/>
          <w:i/>
          <w:sz w:val="24"/>
          <w:szCs w:val="24"/>
        </w:rPr>
        <w:t>Keywords</w:t>
      </w:r>
      <w:r w:rsidR="00CA7332">
        <w:rPr>
          <w:rFonts w:ascii="Times New Roman" w:hAnsi="Times New Roman" w:cs="Times New Roman"/>
          <w:b/>
          <w:bCs/>
          <w:i/>
          <w:sz w:val="24"/>
          <w:szCs w:val="24"/>
          <w:lang w:val="id-ID"/>
        </w:rPr>
        <w:t xml:space="preserve">: </w:t>
      </w:r>
      <w:r w:rsidR="00CA7332" w:rsidRPr="00CA7332">
        <w:rPr>
          <w:rFonts w:ascii="Times New Roman" w:hAnsi="Times New Roman" w:cs="Times New Roman"/>
          <w:bCs/>
          <w:i/>
          <w:sz w:val="24"/>
          <w:szCs w:val="24"/>
          <w:lang w:val="id-ID"/>
        </w:rPr>
        <w:t>BI Rate, Inflation, Profitability ROA</w:t>
      </w:r>
      <w:r w:rsidR="00CA7332">
        <w:rPr>
          <w:rFonts w:ascii="Times New Roman" w:hAnsi="Times New Roman" w:cs="Times New Roman"/>
          <w:b/>
          <w:bCs/>
          <w:i/>
          <w:sz w:val="24"/>
          <w:szCs w:val="24"/>
          <w:lang w:val="id-ID"/>
        </w:rPr>
        <w:t>.</w:t>
      </w:r>
    </w:p>
    <w:p w:rsidR="00674F1A" w:rsidRDefault="00674F1A" w:rsidP="004E33BB">
      <w:pPr>
        <w:pStyle w:val="Heading1"/>
        <w:numPr>
          <w:ilvl w:val="0"/>
          <w:numId w:val="0"/>
        </w:numPr>
        <w:spacing w:before="0"/>
      </w:pPr>
      <w:bookmarkStart w:id="7" w:name="_Toc500764796"/>
      <w:bookmarkStart w:id="8" w:name="_Toc514849575"/>
      <w:bookmarkStart w:id="9" w:name="_Toc515105984"/>
      <w:r w:rsidRPr="00674F1A">
        <w:lastRenderedPageBreak/>
        <w:t>KATA PENGANTAR</w:t>
      </w:r>
      <w:bookmarkEnd w:id="7"/>
      <w:bookmarkEnd w:id="8"/>
      <w:bookmarkEnd w:id="9"/>
    </w:p>
    <w:p w:rsidR="007C13CE" w:rsidRDefault="007C13CE" w:rsidP="007C13CE"/>
    <w:p w:rsidR="00EE7C35" w:rsidRPr="00681C54" w:rsidRDefault="00EE7C35" w:rsidP="00EE7C35">
      <w:pPr>
        <w:rPr>
          <w:rFonts w:ascii="Times New Roman" w:hAnsi="Times New Roman" w:cs="Times New Roman"/>
          <w:i/>
          <w:sz w:val="24"/>
          <w:szCs w:val="24"/>
        </w:rPr>
      </w:pPr>
      <w:r w:rsidRPr="00681C54">
        <w:rPr>
          <w:rFonts w:ascii="Times New Roman" w:hAnsi="Times New Roman" w:cs="Times New Roman"/>
          <w:i/>
          <w:sz w:val="24"/>
          <w:szCs w:val="24"/>
        </w:rPr>
        <w:t xml:space="preserve">Bismillahirahmanirrahim </w:t>
      </w:r>
    </w:p>
    <w:p w:rsidR="00EE7C35" w:rsidRPr="00681C54" w:rsidRDefault="00EE7C35" w:rsidP="00EE7C35">
      <w:pPr>
        <w:rPr>
          <w:rFonts w:ascii="Times New Roman" w:hAnsi="Times New Roman" w:cs="Times New Roman"/>
          <w:i/>
          <w:sz w:val="24"/>
          <w:szCs w:val="24"/>
        </w:rPr>
      </w:pPr>
      <w:r w:rsidRPr="00681C54">
        <w:rPr>
          <w:rFonts w:ascii="Times New Roman" w:hAnsi="Times New Roman" w:cs="Times New Roman"/>
          <w:i/>
          <w:sz w:val="24"/>
          <w:szCs w:val="24"/>
        </w:rPr>
        <w:t>Assalamu’alaikum Wr. Wb</w:t>
      </w:r>
    </w:p>
    <w:p w:rsidR="00EE7C35" w:rsidRPr="00681C54" w:rsidRDefault="00EE7C35" w:rsidP="00EE7C35">
      <w:pPr>
        <w:spacing w:after="0" w:line="480" w:lineRule="auto"/>
        <w:ind w:firstLine="720"/>
        <w:jc w:val="both"/>
        <w:rPr>
          <w:rFonts w:ascii="Times New Roman" w:hAnsi="Times New Roman" w:cs="Times New Roman"/>
          <w:sz w:val="24"/>
          <w:szCs w:val="24"/>
        </w:rPr>
      </w:pPr>
      <w:r w:rsidRPr="00681C54">
        <w:rPr>
          <w:rFonts w:ascii="Times New Roman" w:hAnsi="Times New Roman" w:cs="Times New Roman"/>
          <w:i/>
          <w:sz w:val="24"/>
          <w:szCs w:val="24"/>
        </w:rPr>
        <w:t>Alhamdulillah Hirabbil alamin</w:t>
      </w:r>
      <w:r w:rsidRPr="00681C54">
        <w:rPr>
          <w:rFonts w:ascii="Times New Roman" w:hAnsi="Times New Roman" w:cs="Times New Roman"/>
          <w:sz w:val="24"/>
          <w:szCs w:val="24"/>
        </w:rPr>
        <w:t xml:space="preserve"> puji</w:t>
      </w:r>
      <w:r w:rsidR="008E4CC0">
        <w:rPr>
          <w:rFonts w:ascii="Times New Roman" w:hAnsi="Times New Roman" w:cs="Times New Roman"/>
          <w:sz w:val="24"/>
          <w:szCs w:val="24"/>
        </w:rPr>
        <w:t xml:space="preserve"> syukur penulis</w:t>
      </w:r>
      <w:r w:rsidRPr="00681C54">
        <w:rPr>
          <w:rFonts w:ascii="Times New Roman" w:hAnsi="Times New Roman" w:cs="Times New Roman"/>
          <w:sz w:val="24"/>
          <w:szCs w:val="24"/>
        </w:rPr>
        <w:t xml:space="preserve"> panjatkan kehadirat Allah SWT yang telah memberikan taufik, rahmat, d</w:t>
      </w:r>
      <w:r w:rsidR="00B90A43">
        <w:rPr>
          <w:rFonts w:ascii="Times New Roman" w:hAnsi="Times New Roman" w:cs="Times New Roman"/>
          <w:sz w:val="24"/>
          <w:szCs w:val="24"/>
        </w:rPr>
        <w:t>a</w:t>
      </w:r>
      <w:r w:rsidR="008E4CC0">
        <w:rPr>
          <w:rFonts w:ascii="Times New Roman" w:hAnsi="Times New Roman" w:cs="Times New Roman"/>
          <w:sz w:val="24"/>
          <w:szCs w:val="24"/>
        </w:rPr>
        <w:t>n hidayah- Nya sehingga penulis</w:t>
      </w:r>
      <w:r w:rsidRPr="00681C54">
        <w:rPr>
          <w:rFonts w:ascii="Times New Roman" w:hAnsi="Times New Roman" w:cs="Times New Roman"/>
          <w:sz w:val="24"/>
          <w:szCs w:val="24"/>
        </w:rPr>
        <w:t xml:space="preserve"> dapat menyelesaikan Skripsi ini dengan judul </w:t>
      </w:r>
      <w:r w:rsidRPr="00681C54">
        <w:rPr>
          <w:rFonts w:ascii="Times New Roman" w:hAnsi="Times New Roman" w:cs="Times New Roman"/>
          <w:b/>
          <w:color w:val="000000" w:themeColor="text1"/>
          <w:sz w:val="24"/>
          <w:szCs w:val="24"/>
        </w:rPr>
        <w:t>“</w:t>
      </w:r>
      <w:r w:rsidRPr="00EE7C35">
        <w:rPr>
          <w:rFonts w:ascii="Times New Roman" w:hAnsi="Times New Roman" w:cs="Times New Roman"/>
          <w:b/>
          <w:sz w:val="24"/>
          <w:szCs w:val="24"/>
        </w:rPr>
        <w:t>Pengaruh B</w:t>
      </w:r>
      <w:r w:rsidR="009511AA">
        <w:rPr>
          <w:rFonts w:ascii="Times New Roman" w:hAnsi="Times New Roman" w:cs="Times New Roman"/>
          <w:b/>
          <w:sz w:val="24"/>
          <w:szCs w:val="24"/>
          <w:lang w:val="id-ID"/>
        </w:rPr>
        <w:t xml:space="preserve">I </w:t>
      </w:r>
      <w:r w:rsidR="009511AA">
        <w:rPr>
          <w:rFonts w:ascii="Times New Roman" w:hAnsi="Times New Roman" w:cs="Times New Roman"/>
          <w:b/>
          <w:i/>
          <w:sz w:val="24"/>
          <w:szCs w:val="24"/>
          <w:lang w:val="id-ID"/>
        </w:rPr>
        <w:t xml:space="preserve">Rate </w:t>
      </w:r>
      <w:r w:rsidR="009511AA">
        <w:rPr>
          <w:rFonts w:ascii="Times New Roman" w:hAnsi="Times New Roman" w:cs="Times New Roman"/>
          <w:b/>
          <w:sz w:val="24"/>
          <w:szCs w:val="24"/>
          <w:lang w:val="id-ID"/>
        </w:rPr>
        <w:t xml:space="preserve"> dan Inflasi Terhadap Profitabilitas (RO</w:t>
      </w:r>
      <w:r w:rsidR="00DC6818">
        <w:rPr>
          <w:rFonts w:ascii="Times New Roman" w:hAnsi="Times New Roman" w:cs="Times New Roman"/>
          <w:b/>
          <w:sz w:val="24"/>
          <w:szCs w:val="24"/>
          <w:lang w:val="id-ID"/>
        </w:rPr>
        <w:t>A) Pada Bank Swasta Devisa yang Terdaftar di Bursa Efek Indonesia Periode 2012-2016</w:t>
      </w:r>
      <w:r w:rsidRPr="00681C54">
        <w:rPr>
          <w:rFonts w:ascii="Times New Roman" w:hAnsi="Times New Roman" w:cs="Times New Roman"/>
          <w:b/>
          <w:color w:val="000000" w:themeColor="text1"/>
          <w:sz w:val="24"/>
          <w:szCs w:val="24"/>
        </w:rPr>
        <w:t xml:space="preserve">.” </w:t>
      </w:r>
      <w:r w:rsidRPr="00681C54">
        <w:rPr>
          <w:rFonts w:ascii="Times New Roman" w:hAnsi="Times New Roman" w:cs="Times New Roman"/>
          <w:color w:val="000000" w:themeColor="text1"/>
          <w:sz w:val="24"/>
          <w:szCs w:val="24"/>
        </w:rPr>
        <w:t>Penelitian</w:t>
      </w:r>
      <w:r w:rsidRPr="00681C54">
        <w:rPr>
          <w:rFonts w:ascii="Times New Roman" w:hAnsi="Times New Roman" w:cs="Times New Roman"/>
          <w:sz w:val="24"/>
          <w:szCs w:val="24"/>
        </w:rPr>
        <w:t xml:space="preserve"> ini bertujuan untuk memenuhi salah satu syarat dalam menyelesaikan Program Studi S1 </w:t>
      </w:r>
      <w:r w:rsidR="00DC6818">
        <w:rPr>
          <w:rFonts w:ascii="Times New Roman" w:hAnsi="Times New Roman" w:cs="Times New Roman"/>
          <w:sz w:val="24"/>
          <w:szCs w:val="24"/>
          <w:lang w:val="id-ID"/>
        </w:rPr>
        <w:t>Manajemen</w:t>
      </w:r>
      <w:r w:rsidRPr="00681C54">
        <w:rPr>
          <w:rFonts w:ascii="Times New Roman" w:hAnsi="Times New Roman" w:cs="Times New Roman"/>
          <w:sz w:val="24"/>
          <w:szCs w:val="24"/>
        </w:rPr>
        <w:t xml:space="preserve"> pada Sekolah Tinggi Ilmu Ekonomi (STIE) EKUITAS.</w:t>
      </w:r>
    </w:p>
    <w:p w:rsidR="00EE7C35" w:rsidRPr="00681C54" w:rsidRDefault="008E4CC0" w:rsidP="00EE7C3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Penulis</w:t>
      </w:r>
      <w:r w:rsidR="00EE7C35" w:rsidRPr="00681C54">
        <w:rPr>
          <w:rFonts w:ascii="Times New Roman" w:hAnsi="Times New Roman" w:cs="Times New Roman"/>
          <w:sz w:val="24"/>
          <w:szCs w:val="24"/>
        </w:rPr>
        <w:t xml:space="preserve"> menyadari, bahwa dalam penyusunan skripsi </w:t>
      </w:r>
      <w:r w:rsidR="00EE7C35">
        <w:rPr>
          <w:rFonts w:ascii="Times New Roman" w:hAnsi="Times New Roman" w:cs="Times New Roman"/>
          <w:sz w:val="24"/>
          <w:szCs w:val="24"/>
        </w:rPr>
        <w:t>ini masih banyak kekurangan. Hal</w:t>
      </w:r>
      <w:r w:rsidR="00EE7C35" w:rsidRPr="00681C54">
        <w:rPr>
          <w:rFonts w:ascii="Times New Roman" w:hAnsi="Times New Roman" w:cs="Times New Roman"/>
          <w:sz w:val="24"/>
          <w:szCs w:val="24"/>
        </w:rPr>
        <w:t xml:space="preserve"> ini, mengingat keterbatasan pengetahuan, pengalaman, dan</w:t>
      </w:r>
      <w:r w:rsidR="00DC6818">
        <w:rPr>
          <w:rFonts w:ascii="Times New Roman" w:hAnsi="Times New Roman" w:cs="Times New Roman"/>
          <w:sz w:val="24"/>
          <w:szCs w:val="24"/>
          <w:lang w:val="id-ID"/>
        </w:rPr>
        <w:t xml:space="preserve"> </w:t>
      </w:r>
      <w:r>
        <w:rPr>
          <w:rFonts w:ascii="Times New Roman" w:hAnsi="Times New Roman" w:cs="Times New Roman"/>
          <w:sz w:val="24"/>
          <w:szCs w:val="24"/>
        </w:rPr>
        <w:t>kemampuan yang dimiliki penulis</w:t>
      </w:r>
      <w:r w:rsidR="00EE7C35" w:rsidRPr="00681C54">
        <w:rPr>
          <w:rFonts w:ascii="Times New Roman" w:hAnsi="Times New Roman" w:cs="Times New Roman"/>
          <w:sz w:val="24"/>
          <w:szCs w:val="24"/>
        </w:rPr>
        <w:t xml:space="preserve"> dalam mengelola serta menyajikan skripsi ini. Oleh karena itu, segala kritik dan saran yang sifatnya memba</w:t>
      </w:r>
      <w:r w:rsidR="00EE7C35">
        <w:rPr>
          <w:rFonts w:ascii="Times New Roman" w:hAnsi="Times New Roman" w:cs="Times New Roman"/>
          <w:sz w:val="24"/>
          <w:szCs w:val="24"/>
          <w:lang w:val="id-ID"/>
        </w:rPr>
        <w:t>n</w:t>
      </w:r>
      <w:r>
        <w:rPr>
          <w:rFonts w:ascii="Times New Roman" w:hAnsi="Times New Roman" w:cs="Times New Roman"/>
          <w:sz w:val="24"/>
          <w:szCs w:val="24"/>
        </w:rPr>
        <w:t>gun sangat penulis</w:t>
      </w:r>
      <w:r w:rsidR="00EE7C35" w:rsidRPr="00681C54">
        <w:rPr>
          <w:rFonts w:ascii="Times New Roman" w:hAnsi="Times New Roman" w:cs="Times New Roman"/>
          <w:sz w:val="24"/>
          <w:szCs w:val="24"/>
        </w:rPr>
        <w:t xml:space="preserve"> harapkan untuk perbaikan dan penyempurnaan skripsi ini.</w:t>
      </w:r>
    </w:p>
    <w:p w:rsidR="00EE7C35" w:rsidRPr="00681C54" w:rsidRDefault="00B90A43" w:rsidP="00EE7C3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Selain i</w:t>
      </w:r>
      <w:r w:rsidR="008E4CC0">
        <w:rPr>
          <w:rFonts w:ascii="Times New Roman" w:hAnsi="Times New Roman" w:cs="Times New Roman"/>
          <w:sz w:val="24"/>
          <w:szCs w:val="24"/>
        </w:rPr>
        <w:t>tu, penulis</w:t>
      </w:r>
      <w:r w:rsidR="00EE7C35" w:rsidRPr="00681C54">
        <w:rPr>
          <w:rFonts w:ascii="Times New Roman" w:hAnsi="Times New Roman" w:cs="Times New Roman"/>
          <w:sz w:val="24"/>
          <w:szCs w:val="24"/>
        </w:rPr>
        <w:t xml:space="preserve"> ingin mengucapkan banyak terima kasih kepada semua pihak yang telah memberikan dorongan, bantuan, dan bimbingan baik secara moril maupun materil yang sangat berarti selama penulisan Skripsi ini. Maka sudah sepantas</w:t>
      </w:r>
      <w:r w:rsidR="00395BC9">
        <w:rPr>
          <w:rFonts w:ascii="Times New Roman" w:hAnsi="Times New Roman" w:cs="Times New Roman"/>
          <w:sz w:val="24"/>
          <w:szCs w:val="24"/>
        </w:rPr>
        <w:t>nya pada kesempatan ini penulis</w:t>
      </w:r>
      <w:r w:rsidR="00856353">
        <w:rPr>
          <w:rFonts w:ascii="Times New Roman" w:hAnsi="Times New Roman" w:cs="Times New Roman"/>
          <w:sz w:val="24"/>
          <w:szCs w:val="24"/>
          <w:lang w:val="id-ID"/>
        </w:rPr>
        <w:t xml:space="preserve"> </w:t>
      </w:r>
      <w:r w:rsidR="00EE7C35" w:rsidRPr="00681C54">
        <w:rPr>
          <w:rFonts w:ascii="Times New Roman" w:hAnsi="Times New Roman" w:cs="Times New Roman"/>
          <w:sz w:val="24"/>
          <w:szCs w:val="24"/>
        </w:rPr>
        <w:t>mengucapkan rasa terima kasih yang tulus kepada:</w:t>
      </w:r>
    </w:p>
    <w:p w:rsidR="00EE7C35" w:rsidRPr="00681C54" w:rsidRDefault="00EE7C35"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sidRPr="00681C54">
        <w:rPr>
          <w:rFonts w:ascii="Times New Roman" w:hAnsi="Times New Roman" w:cs="Times New Roman"/>
          <w:sz w:val="24"/>
          <w:szCs w:val="24"/>
        </w:rPr>
        <w:t xml:space="preserve">Kedua orang tua tercinta Ibunda </w:t>
      </w:r>
      <w:r w:rsidR="00856353">
        <w:rPr>
          <w:rFonts w:ascii="Times New Roman" w:hAnsi="Times New Roman" w:cs="Times New Roman"/>
          <w:sz w:val="24"/>
          <w:szCs w:val="24"/>
        </w:rPr>
        <w:t>Imas Santy dan Asep Setiawan</w:t>
      </w:r>
      <w:r w:rsidRPr="00681C54">
        <w:rPr>
          <w:rFonts w:ascii="Times New Roman" w:hAnsi="Times New Roman" w:cs="Times New Roman"/>
          <w:sz w:val="24"/>
          <w:szCs w:val="24"/>
        </w:rPr>
        <w:t xml:space="preserve"> yang selalu mencurahkan kasih sayang serta perhatiannya, memberikan do’a, motivasi, </w:t>
      </w:r>
      <w:r w:rsidRPr="00681C54">
        <w:rPr>
          <w:rFonts w:ascii="Times New Roman" w:hAnsi="Times New Roman" w:cs="Times New Roman"/>
          <w:sz w:val="24"/>
          <w:szCs w:val="24"/>
        </w:rPr>
        <w:lastRenderedPageBreak/>
        <w:t>dan kepercayaan yang luar biasa, serta selalu memberikan dukungan baik mor</w:t>
      </w:r>
      <w:r w:rsidR="00B90A43">
        <w:rPr>
          <w:rFonts w:ascii="Times New Roman" w:hAnsi="Times New Roman" w:cs="Times New Roman"/>
          <w:sz w:val="24"/>
          <w:szCs w:val="24"/>
        </w:rPr>
        <w:t>i</w:t>
      </w:r>
      <w:r w:rsidR="00395BC9">
        <w:rPr>
          <w:rFonts w:ascii="Times New Roman" w:hAnsi="Times New Roman" w:cs="Times New Roman"/>
          <w:sz w:val="24"/>
          <w:szCs w:val="24"/>
        </w:rPr>
        <w:t>l maupun materil kepada penulis</w:t>
      </w:r>
      <w:r>
        <w:rPr>
          <w:rFonts w:ascii="Times New Roman" w:hAnsi="Times New Roman" w:cs="Times New Roman"/>
          <w:sz w:val="24"/>
          <w:szCs w:val="24"/>
        </w:rPr>
        <w:t>.</w:t>
      </w:r>
    </w:p>
    <w:p w:rsidR="00EE7C35" w:rsidRPr="00681C54" w:rsidRDefault="00EE7C35"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sidRPr="00681C54">
        <w:rPr>
          <w:rFonts w:ascii="Times New Roman" w:hAnsi="Times New Roman" w:cs="Times New Roman"/>
          <w:sz w:val="24"/>
          <w:szCs w:val="24"/>
        </w:rPr>
        <w:t>Ibu Prof. Dr. Ina Primiana, SE., MT selaku Ketua Sekolah Tinggi Ilmu Ekonomi (STIE) EKUITAS</w:t>
      </w:r>
      <w:r>
        <w:rPr>
          <w:rFonts w:ascii="Times New Roman" w:hAnsi="Times New Roman" w:cs="Times New Roman"/>
          <w:sz w:val="24"/>
          <w:szCs w:val="24"/>
        </w:rPr>
        <w:t>.</w:t>
      </w:r>
    </w:p>
    <w:p w:rsidR="00EE7C35" w:rsidRPr="00681C54" w:rsidRDefault="00EE7C35"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sidRPr="00681C54">
        <w:rPr>
          <w:rFonts w:ascii="Times New Roman" w:hAnsi="Times New Roman" w:cs="Times New Roman"/>
          <w:sz w:val="24"/>
          <w:szCs w:val="24"/>
        </w:rPr>
        <w:t xml:space="preserve">Bapak </w:t>
      </w:r>
      <w:r w:rsidRPr="00681C54">
        <w:rPr>
          <w:rFonts w:ascii="Times New Roman" w:hAnsi="Times New Roman" w:cs="Times New Roman"/>
          <w:sz w:val="24"/>
          <w:szCs w:val="24"/>
          <w:lang w:val="en-US"/>
        </w:rPr>
        <w:t>Dr.</w:t>
      </w:r>
      <w:r w:rsidR="005B3183">
        <w:rPr>
          <w:rFonts w:ascii="Times New Roman" w:hAnsi="Times New Roman" w:cs="Times New Roman"/>
          <w:sz w:val="24"/>
          <w:szCs w:val="24"/>
        </w:rPr>
        <w:t xml:space="preserve"> r</w:t>
      </w:r>
      <w:r w:rsidRPr="00681C54">
        <w:rPr>
          <w:rFonts w:ascii="Times New Roman" w:hAnsi="Times New Roman" w:cs="Times New Roman"/>
          <w:sz w:val="24"/>
          <w:szCs w:val="24"/>
          <w:lang w:val="en-US"/>
        </w:rPr>
        <w:t>er.</w:t>
      </w:r>
      <w:r w:rsidR="005B3183">
        <w:rPr>
          <w:rFonts w:ascii="Times New Roman" w:hAnsi="Times New Roman" w:cs="Times New Roman"/>
          <w:sz w:val="24"/>
          <w:szCs w:val="24"/>
        </w:rPr>
        <w:t xml:space="preserve"> n</w:t>
      </w:r>
      <w:r w:rsidRPr="00681C54">
        <w:rPr>
          <w:rFonts w:ascii="Times New Roman" w:hAnsi="Times New Roman" w:cs="Times New Roman"/>
          <w:sz w:val="24"/>
          <w:szCs w:val="24"/>
          <w:lang w:val="en-US"/>
        </w:rPr>
        <w:t>at. Martha Fani Cahyandito, SE.,MSc., CSRS selaku Wakil Ketua I</w:t>
      </w:r>
      <w:r w:rsidRPr="00681C54">
        <w:rPr>
          <w:rFonts w:ascii="Times New Roman" w:hAnsi="Times New Roman" w:cs="Times New Roman"/>
          <w:sz w:val="24"/>
          <w:szCs w:val="24"/>
        </w:rPr>
        <w:t xml:space="preserve"> Bidang Akademik Sekolah Tinggi Ilmu Ekonomi(</w:t>
      </w:r>
      <w:r w:rsidRPr="00681C54">
        <w:rPr>
          <w:rFonts w:ascii="Times New Roman" w:hAnsi="Times New Roman" w:cs="Times New Roman"/>
          <w:sz w:val="24"/>
          <w:szCs w:val="24"/>
          <w:lang w:val="en-US"/>
        </w:rPr>
        <w:t>STIE</w:t>
      </w:r>
      <w:r w:rsidRPr="00681C54">
        <w:rPr>
          <w:rFonts w:ascii="Times New Roman" w:hAnsi="Times New Roman" w:cs="Times New Roman"/>
          <w:sz w:val="24"/>
          <w:szCs w:val="24"/>
        </w:rPr>
        <w:t>)</w:t>
      </w:r>
      <w:r w:rsidRPr="00681C54">
        <w:rPr>
          <w:rFonts w:ascii="Times New Roman" w:hAnsi="Times New Roman" w:cs="Times New Roman"/>
          <w:sz w:val="24"/>
          <w:szCs w:val="24"/>
          <w:lang w:val="en-US"/>
        </w:rPr>
        <w:t xml:space="preserve"> EKUITAS.</w:t>
      </w:r>
    </w:p>
    <w:p w:rsidR="00EE7C35" w:rsidRPr="00681C54" w:rsidRDefault="00EE7C35"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sidRPr="00681C54">
        <w:rPr>
          <w:rFonts w:ascii="Times New Roman" w:hAnsi="Times New Roman" w:cs="Times New Roman"/>
          <w:sz w:val="24"/>
          <w:szCs w:val="24"/>
        </w:rPr>
        <w:t>Bapak Dr. H. Herry Achmad Buchory, SE., MM</w:t>
      </w:r>
      <w:r w:rsidR="00F81A89">
        <w:rPr>
          <w:rFonts w:ascii="Times New Roman" w:hAnsi="Times New Roman" w:cs="Times New Roman"/>
          <w:sz w:val="24"/>
          <w:szCs w:val="24"/>
        </w:rPr>
        <w:t>.</w:t>
      </w:r>
      <w:r w:rsidRPr="00681C54">
        <w:rPr>
          <w:rFonts w:ascii="Times New Roman" w:hAnsi="Times New Roman" w:cs="Times New Roman"/>
          <w:sz w:val="24"/>
          <w:szCs w:val="24"/>
        </w:rPr>
        <w:t xml:space="preserve"> </w:t>
      </w:r>
      <w:r w:rsidRPr="00681C54">
        <w:rPr>
          <w:rFonts w:ascii="Times New Roman" w:hAnsi="Times New Roman" w:cs="Times New Roman"/>
          <w:sz w:val="24"/>
          <w:szCs w:val="24"/>
          <w:lang w:val="en-US"/>
        </w:rPr>
        <w:t>s</w:t>
      </w:r>
      <w:r w:rsidRPr="00681C54">
        <w:rPr>
          <w:rFonts w:ascii="Times New Roman" w:hAnsi="Times New Roman" w:cs="Times New Roman"/>
          <w:sz w:val="24"/>
          <w:szCs w:val="24"/>
        </w:rPr>
        <w:t xml:space="preserve">elaku Wakil Ketua </w:t>
      </w:r>
      <w:r w:rsidRPr="00681C54">
        <w:rPr>
          <w:rFonts w:ascii="Times New Roman" w:hAnsi="Times New Roman" w:cs="Times New Roman"/>
          <w:sz w:val="24"/>
          <w:szCs w:val="24"/>
          <w:lang w:val="en-US"/>
        </w:rPr>
        <w:t>I</w:t>
      </w:r>
      <w:r w:rsidRPr="00681C54">
        <w:rPr>
          <w:rFonts w:ascii="Times New Roman" w:hAnsi="Times New Roman" w:cs="Times New Roman"/>
          <w:sz w:val="24"/>
          <w:szCs w:val="24"/>
        </w:rPr>
        <w:t>I Bidang Keuangan, Umum, dan SDM Sekolah Tinggi Ilmu Ekonomi (STIE) EKUITAS.</w:t>
      </w:r>
    </w:p>
    <w:p w:rsidR="00EE7C35" w:rsidRPr="00681C54" w:rsidRDefault="00EE7C35"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sidRPr="00681C54">
        <w:rPr>
          <w:rFonts w:ascii="Times New Roman" w:hAnsi="Times New Roman" w:cs="Times New Roman"/>
          <w:sz w:val="24"/>
          <w:szCs w:val="24"/>
        </w:rPr>
        <w:t>Bapak Dr. Sudi Rahayu, SE., MM</w:t>
      </w:r>
      <w:r w:rsidR="00F81A89">
        <w:rPr>
          <w:rFonts w:ascii="Times New Roman" w:hAnsi="Times New Roman" w:cs="Times New Roman"/>
          <w:sz w:val="24"/>
          <w:szCs w:val="24"/>
        </w:rPr>
        <w:t>.</w:t>
      </w:r>
      <w:r w:rsidRPr="00681C54">
        <w:rPr>
          <w:rFonts w:ascii="Times New Roman" w:hAnsi="Times New Roman" w:cs="Times New Roman"/>
          <w:sz w:val="24"/>
          <w:szCs w:val="24"/>
        </w:rPr>
        <w:t xml:space="preserve"> </w:t>
      </w:r>
      <w:r w:rsidRPr="00681C54">
        <w:rPr>
          <w:rFonts w:ascii="Times New Roman" w:hAnsi="Times New Roman" w:cs="Times New Roman"/>
          <w:sz w:val="24"/>
          <w:szCs w:val="24"/>
          <w:lang w:val="en-US"/>
        </w:rPr>
        <w:t>s</w:t>
      </w:r>
      <w:r w:rsidRPr="00681C54">
        <w:rPr>
          <w:rFonts w:ascii="Times New Roman" w:hAnsi="Times New Roman" w:cs="Times New Roman"/>
          <w:sz w:val="24"/>
          <w:szCs w:val="24"/>
        </w:rPr>
        <w:t>elaku Wakil Ketua II</w:t>
      </w:r>
      <w:r w:rsidRPr="00681C54">
        <w:rPr>
          <w:rFonts w:ascii="Times New Roman" w:hAnsi="Times New Roman" w:cs="Times New Roman"/>
          <w:sz w:val="24"/>
          <w:szCs w:val="24"/>
          <w:lang w:val="en-US"/>
        </w:rPr>
        <w:t>I</w:t>
      </w:r>
      <w:r w:rsidRPr="00681C54">
        <w:rPr>
          <w:rFonts w:ascii="Times New Roman" w:hAnsi="Times New Roman" w:cs="Times New Roman"/>
          <w:sz w:val="24"/>
          <w:szCs w:val="24"/>
        </w:rPr>
        <w:t xml:space="preserve"> Bidang Kemahasiswaan Sekolah Tinggi Ilmu Ekonomi (STIE) EKUITAS.</w:t>
      </w:r>
    </w:p>
    <w:p w:rsidR="00EE7C35" w:rsidRPr="00681C54" w:rsidRDefault="00F81A89"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Bapak Dr. Iim Hilman, SE., MM </w:t>
      </w:r>
      <w:r w:rsidR="00EE7C35" w:rsidRPr="00681C54">
        <w:rPr>
          <w:rFonts w:ascii="Times New Roman" w:hAnsi="Times New Roman" w:cs="Times New Roman"/>
          <w:sz w:val="24"/>
          <w:szCs w:val="24"/>
        </w:rPr>
        <w:t>selaku Ketua Program Studi S1 Manajemen Sekolah Tinggi Ilmu Ekonomi (STIE) EKUITAS</w:t>
      </w:r>
      <w:r w:rsidR="00EE7C35">
        <w:rPr>
          <w:rFonts w:ascii="Times New Roman" w:hAnsi="Times New Roman" w:cs="Times New Roman"/>
          <w:sz w:val="24"/>
          <w:szCs w:val="24"/>
        </w:rPr>
        <w:t>.</w:t>
      </w:r>
    </w:p>
    <w:p w:rsidR="00EE7C35" w:rsidRPr="00681C54" w:rsidRDefault="00F81A89"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Ibu Kannya Purnamahatty Prawirasasra, S.E., MBA.</w:t>
      </w:r>
      <w:r w:rsidR="00EE7C35" w:rsidRPr="00EE7C35">
        <w:rPr>
          <w:rFonts w:ascii="Times New Roman" w:hAnsi="Times New Roman" w:cs="Times New Roman"/>
          <w:sz w:val="24"/>
          <w:szCs w:val="24"/>
        </w:rPr>
        <w:t xml:space="preserve"> </w:t>
      </w:r>
      <w:r w:rsidR="00EE7C35" w:rsidRPr="00681C54">
        <w:rPr>
          <w:rFonts w:ascii="Times New Roman" w:hAnsi="Times New Roman" w:cs="Times New Roman"/>
          <w:sz w:val="24"/>
          <w:szCs w:val="24"/>
        </w:rPr>
        <w:t xml:space="preserve"> Selaku dosen wali </w:t>
      </w:r>
      <w:r w:rsidR="00EE7C35" w:rsidRPr="00681C54">
        <w:rPr>
          <w:rFonts w:ascii="Times New Roman" w:hAnsi="Times New Roman" w:cs="Times New Roman"/>
          <w:sz w:val="24"/>
          <w:szCs w:val="24"/>
          <w:lang w:val="en-US"/>
        </w:rPr>
        <w:t>yang senantiasa memberikan pengarahan</w:t>
      </w:r>
      <w:r w:rsidR="00EE7C35" w:rsidRPr="00681C54">
        <w:rPr>
          <w:rFonts w:ascii="Times New Roman" w:hAnsi="Times New Roman" w:cs="Times New Roman"/>
          <w:sz w:val="24"/>
          <w:szCs w:val="24"/>
        </w:rPr>
        <w:t xml:space="preserve"> yang baik dalam menjalani masa perkuliahan.</w:t>
      </w:r>
    </w:p>
    <w:p w:rsidR="00EE7C35" w:rsidRPr="00681C54" w:rsidRDefault="00F81A89"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Ibu Mirza Hedismarlina Yuneline, ST., MBA., QWP.</w:t>
      </w:r>
      <w:r w:rsidR="00EE7C35" w:rsidRPr="00681C54">
        <w:rPr>
          <w:rFonts w:ascii="Times New Roman" w:hAnsi="Times New Roman" w:cs="Times New Roman"/>
          <w:sz w:val="24"/>
          <w:szCs w:val="24"/>
        </w:rPr>
        <w:t xml:space="preserve"> Selaku Dosen Pembimbing yang telah senantiasa meluangkan waktunya ditengah kesibukan untuk membimbing, memberi perhatian, waktu dan pengarahan dalam proses penulisan skripsi</w:t>
      </w:r>
      <w:r w:rsidR="00395BC9">
        <w:rPr>
          <w:rFonts w:ascii="Times New Roman" w:hAnsi="Times New Roman" w:cs="Times New Roman"/>
          <w:sz w:val="24"/>
          <w:szCs w:val="24"/>
        </w:rPr>
        <w:t xml:space="preserve"> ini sehingga penulis</w:t>
      </w:r>
      <w:r w:rsidR="00EE7C35" w:rsidRPr="00681C54">
        <w:rPr>
          <w:rFonts w:ascii="Times New Roman" w:hAnsi="Times New Roman" w:cs="Times New Roman"/>
          <w:sz w:val="24"/>
          <w:szCs w:val="24"/>
        </w:rPr>
        <w:t xml:space="preserve"> dapat menyelesaikan skripsi ini tepat waktu.</w:t>
      </w:r>
    </w:p>
    <w:p w:rsidR="00EE7C35" w:rsidRPr="00681C54" w:rsidRDefault="00EE7C35"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sidRPr="00681C54">
        <w:rPr>
          <w:rFonts w:ascii="Times New Roman" w:hAnsi="Times New Roman" w:cs="Times New Roman"/>
          <w:sz w:val="24"/>
          <w:szCs w:val="24"/>
        </w:rPr>
        <w:t xml:space="preserve">Seluruh Dosen Pengajar Prodi S1 </w:t>
      </w:r>
      <w:r w:rsidR="00F81A89">
        <w:rPr>
          <w:rFonts w:ascii="Times New Roman" w:hAnsi="Times New Roman" w:cs="Times New Roman"/>
          <w:sz w:val="24"/>
          <w:szCs w:val="24"/>
        </w:rPr>
        <w:t>Manajemen</w:t>
      </w:r>
      <w:r w:rsidRPr="00681C54">
        <w:rPr>
          <w:rFonts w:ascii="Times New Roman" w:hAnsi="Times New Roman" w:cs="Times New Roman"/>
          <w:sz w:val="24"/>
          <w:szCs w:val="24"/>
        </w:rPr>
        <w:t xml:space="preserve"> yang selama ini memberikan ilm</w:t>
      </w:r>
      <w:r w:rsidR="00B90A43">
        <w:rPr>
          <w:rFonts w:ascii="Times New Roman" w:hAnsi="Times New Roman" w:cs="Times New Roman"/>
          <w:sz w:val="24"/>
          <w:szCs w:val="24"/>
        </w:rPr>
        <w:t>u dan pengetahuan kepada pe</w:t>
      </w:r>
      <w:r w:rsidR="00395BC9">
        <w:rPr>
          <w:rFonts w:ascii="Times New Roman" w:hAnsi="Times New Roman" w:cs="Times New Roman"/>
          <w:sz w:val="24"/>
          <w:szCs w:val="24"/>
        </w:rPr>
        <w:t>nulis</w:t>
      </w:r>
      <w:r w:rsidRPr="00681C54">
        <w:rPr>
          <w:rFonts w:ascii="Times New Roman" w:hAnsi="Times New Roman" w:cs="Times New Roman"/>
          <w:sz w:val="24"/>
          <w:szCs w:val="24"/>
        </w:rPr>
        <w:t>.</w:t>
      </w:r>
    </w:p>
    <w:p w:rsidR="00EE7C35" w:rsidRPr="00681C54" w:rsidRDefault="00EE7C35"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sidRPr="00681C54">
        <w:rPr>
          <w:rFonts w:ascii="Times New Roman" w:hAnsi="Times New Roman" w:cs="Times New Roman"/>
          <w:sz w:val="24"/>
          <w:szCs w:val="24"/>
        </w:rPr>
        <w:lastRenderedPageBreak/>
        <w:t>Seluruh staf BAAK, BAU, dan Perpustakaan</w:t>
      </w:r>
      <w:r w:rsidR="00F81A89">
        <w:rPr>
          <w:rFonts w:ascii="Times New Roman" w:hAnsi="Times New Roman" w:cs="Times New Roman"/>
          <w:sz w:val="24"/>
          <w:szCs w:val="24"/>
        </w:rPr>
        <w:t xml:space="preserve"> </w:t>
      </w:r>
      <w:r w:rsidR="00395BC9">
        <w:rPr>
          <w:rFonts w:ascii="Times New Roman" w:hAnsi="Times New Roman" w:cs="Times New Roman"/>
          <w:sz w:val="24"/>
          <w:szCs w:val="24"/>
        </w:rPr>
        <w:t>yang selama ini membatu penulis</w:t>
      </w:r>
      <w:r w:rsidRPr="00681C54">
        <w:rPr>
          <w:rFonts w:ascii="Times New Roman" w:hAnsi="Times New Roman" w:cs="Times New Roman"/>
          <w:sz w:val="24"/>
          <w:szCs w:val="24"/>
        </w:rPr>
        <w:t xml:space="preserve"> dalam bidang administrasi.</w:t>
      </w:r>
    </w:p>
    <w:p w:rsidR="00EE7C35" w:rsidRPr="00681C54" w:rsidRDefault="00F81A89"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Cintia Yunita, Widhiati Prastika, Aris Rahman, Farizky Dwi, Gesti Febriani</w:t>
      </w:r>
      <w:r w:rsidR="00B46874">
        <w:rPr>
          <w:rFonts w:ascii="Times New Roman" w:hAnsi="Times New Roman" w:cs="Times New Roman"/>
          <w:sz w:val="24"/>
          <w:szCs w:val="24"/>
        </w:rPr>
        <w:t>, Iwan Inrawan, Wina Lisna, dan Aldi</w:t>
      </w:r>
      <w:r w:rsidR="00EE7C35" w:rsidRPr="00681C54">
        <w:rPr>
          <w:rFonts w:ascii="Times New Roman" w:hAnsi="Times New Roman" w:cs="Times New Roman"/>
          <w:sz w:val="24"/>
          <w:szCs w:val="24"/>
        </w:rPr>
        <w:t xml:space="preserve"> sahabat yang selalu </w:t>
      </w:r>
      <w:r w:rsidR="00B46874">
        <w:rPr>
          <w:rFonts w:ascii="Times New Roman" w:hAnsi="Times New Roman" w:cs="Times New Roman"/>
          <w:sz w:val="24"/>
          <w:szCs w:val="24"/>
        </w:rPr>
        <w:t>me</w:t>
      </w:r>
      <w:r w:rsidR="00EE7C35" w:rsidRPr="00681C54">
        <w:rPr>
          <w:rFonts w:ascii="Times New Roman" w:hAnsi="Times New Roman" w:cs="Times New Roman"/>
          <w:sz w:val="24"/>
          <w:szCs w:val="24"/>
        </w:rPr>
        <w:t>motivasi dan me</w:t>
      </w:r>
      <w:r w:rsidR="00B90A43">
        <w:rPr>
          <w:rFonts w:ascii="Times New Roman" w:hAnsi="Times New Roman" w:cs="Times New Roman"/>
          <w:sz w:val="24"/>
          <w:szCs w:val="24"/>
        </w:rPr>
        <w:t>m</w:t>
      </w:r>
      <w:r w:rsidR="00395BC9">
        <w:rPr>
          <w:rFonts w:ascii="Times New Roman" w:hAnsi="Times New Roman" w:cs="Times New Roman"/>
          <w:sz w:val="24"/>
          <w:szCs w:val="24"/>
        </w:rPr>
        <w:t>berikan semangat kepada penulis</w:t>
      </w:r>
      <w:r w:rsidR="00EE7C35" w:rsidRPr="00681C54">
        <w:rPr>
          <w:rFonts w:ascii="Times New Roman" w:hAnsi="Times New Roman" w:cs="Times New Roman"/>
          <w:sz w:val="24"/>
          <w:szCs w:val="24"/>
        </w:rPr>
        <w:t>.</w:t>
      </w:r>
      <w:r w:rsidR="00EE7C35" w:rsidRPr="00681C54">
        <w:rPr>
          <w:rFonts w:ascii="Times New Roman" w:hAnsi="Times New Roman" w:cs="Times New Roman"/>
          <w:sz w:val="24"/>
          <w:szCs w:val="24"/>
        </w:rPr>
        <w:tab/>
      </w:r>
    </w:p>
    <w:p w:rsidR="00EE7C35" w:rsidRPr="00681C54" w:rsidRDefault="00EE7C35"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sidRPr="00681C54">
        <w:rPr>
          <w:rFonts w:ascii="Times New Roman" w:hAnsi="Times New Roman" w:cs="Times New Roman"/>
          <w:sz w:val="24"/>
          <w:szCs w:val="24"/>
        </w:rPr>
        <w:t>Teman-teman Seperjuangan</w:t>
      </w:r>
      <w:r w:rsidR="00F81A89">
        <w:rPr>
          <w:rFonts w:ascii="Times New Roman" w:hAnsi="Times New Roman" w:cs="Times New Roman"/>
          <w:sz w:val="24"/>
          <w:szCs w:val="24"/>
        </w:rPr>
        <w:t xml:space="preserve"> </w:t>
      </w:r>
      <w:r w:rsidR="00B46874">
        <w:rPr>
          <w:rFonts w:ascii="Times New Roman" w:hAnsi="Times New Roman" w:cs="Times New Roman"/>
          <w:sz w:val="24"/>
          <w:szCs w:val="24"/>
        </w:rPr>
        <w:t>Elsa Nuraini, Wanda Eka, Dedeseli, Ryan, Imam</w:t>
      </w:r>
      <w:r w:rsidR="00E32243">
        <w:rPr>
          <w:rFonts w:ascii="Times New Roman" w:hAnsi="Times New Roman" w:cs="Times New Roman"/>
          <w:sz w:val="24"/>
          <w:szCs w:val="24"/>
        </w:rPr>
        <w:t>,</w:t>
      </w:r>
      <w:r w:rsidR="00B46874">
        <w:rPr>
          <w:rFonts w:ascii="Times New Roman" w:hAnsi="Times New Roman" w:cs="Times New Roman"/>
          <w:sz w:val="24"/>
          <w:szCs w:val="24"/>
        </w:rPr>
        <w:t xml:space="preserve"> Dhea,</w:t>
      </w:r>
      <w:r w:rsidR="00E32243">
        <w:rPr>
          <w:rFonts w:ascii="Times New Roman" w:hAnsi="Times New Roman" w:cs="Times New Roman"/>
          <w:sz w:val="24"/>
          <w:szCs w:val="24"/>
        </w:rPr>
        <w:t xml:space="preserve"> Rifki</w:t>
      </w:r>
      <w:r w:rsidRPr="00681C54">
        <w:rPr>
          <w:rFonts w:ascii="Times New Roman" w:hAnsi="Times New Roman" w:cs="Times New Roman"/>
          <w:sz w:val="24"/>
          <w:szCs w:val="24"/>
        </w:rPr>
        <w:t xml:space="preserve"> dan semua mahasiswa </w:t>
      </w:r>
      <w:r w:rsidR="00B46874">
        <w:rPr>
          <w:rFonts w:ascii="Times New Roman" w:hAnsi="Times New Roman" w:cs="Times New Roman"/>
          <w:sz w:val="24"/>
          <w:szCs w:val="24"/>
        </w:rPr>
        <w:t xml:space="preserve">Manajemen </w:t>
      </w:r>
      <w:r w:rsidRPr="00681C54">
        <w:rPr>
          <w:rFonts w:ascii="Times New Roman" w:hAnsi="Times New Roman" w:cs="Times New Roman"/>
          <w:sz w:val="24"/>
          <w:szCs w:val="24"/>
        </w:rPr>
        <w:t xml:space="preserve"> selalu bersama dalam melewati masa per</w:t>
      </w:r>
      <w:r w:rsidR="00B46874">
        <w:rPr>
          <w:rFonts w:ascii="Times New Roman" w:hAnsi="Times New Roman" w:cs="Times New Roman"/>
          <w:sz w:val="24"/>
          <w:szCs w:val="24"/>
        </w:rPr>
        <w:t>kuliahan dari awal hingga</w:t>
      </w:r>
      <w:r w:rsidRPr="00681C54">
        <w:rPr>
          <w:rFonts w:ascii="Times New Roman" w:hAnsi="Times New Roman" w:cs="Times New Roman"/>
          <w:sz w:val="24"/>
          <w:szCs w:val="24"/>
        </w:rPr>
        <w:t xml:space="preserve"> sekarang. </w:t>
      </w:r>
    </w:p>
    <w:p w:rsidR="00EE7C35" w:rsidRPr="00681C54" w:rsidRDefault="00EE7C35" w:rsidP="00175725">
      <w:pPr>
        <w:pStyle w:val="ListParagraph"/>
        <w:numPr>
          <w:ilvl w:val="0"/>
          <w:numId w:val="2"/>
        </w:numPr>
        <w:spacing w:after="0" w:line="480" w:lineRule="auto"/>
        <w:ind w:left="426" w:hanging="426"/>
        <w:jc w:val="both"/>
        <w:rPr>
          <w:rFonts w:ascii="Times New Roman" w:hAnsi="Times New Roman" w:cs="Times New Roman"/>
          <w:sz w:val="24"/>
          <w:szCs w:val="24"/>
        </w:rPr>
      </w:pPr>
      <w:r w:rsidRPr="00681C54">
        <w:rPr>
          <w:rFonts w:ascii="Times New Roman" w:hAnsi="Times New Roman" w:cs="Times New Roman"/>
          <w:sz w:val="24"/>
          <w:szCs w:val="24"/>
        </w:rPr>
        <w:t>Serta semu</w:t>
      </w:r>
      <w:r w:rsidR="00B90A43">
        <w:rPr>
          <w:rFonts w:ascii="Times New Roman" w:hAnsi="Times New Roman" w:cs="Times New Roman"/>
          <w:sz w:val="24"/>
          <w:szCs w:val="24"/>
        </w:rPr>
        <w:t>a</w:t>
      </w:r>
      <w:r w:rsidR="00395BC9">
        <w:rPr>
          <w:rFonts w:ascii="Times New Roman" w:hAnsi="Times New Roman" w:cs="Times New Roman"/>
          <w:sz w:val="24"/>
          <w:szCs w:val="24"/>
        </w:rPr>
        <w:t xml:space="preserve"> pihak yang tidak dapat penulis</w:t>
      </w:r>
      <w:r w:rsidRPr="00681C54">
        <w:rPr>
          <w:rFonts w:ascii="Times New Roman" w:hAnsi="Times New Roman" w:cs="Times New Roman"/>
          <w:sz w:val="24"/>
          <w:szCs w:val="24"/>
        </w:rPr>
        <w:t xml:space="preserve"> sebutkan satu per satu, yang telah banyak memberikan bantuan dalam proses penyelesaian </w:t>
      </w:r>
      <w:r w:rsidR="00E32243">
        <w:rPr>
          <w:rFonts w:ascii="Times New Roman" w:hAnsi="Times New Roman" w:cs="Times New Roman"/>
          <w:sz w:val="24"/>
          <w:szCs w:val="24"/>
        </w:rPr>
        <w:t>Skripsi</w:t>
      </w:r>
      <w:r w:rsidRPr="00681C54">
        <w:rPr>
          <w:rFonts w:ascii="Times New Roman" w:hAnsi="Times New Roman" w:cs="Times New Roman"/>
          <w:sz w:val="24"/>
          <w:szCs w:val="24"/>
        </w:rPr>
        <w:t xml:space="preserve"> ini semoga Allah STW memberikan limpahan karunia, barokah, taufik dan hidayah-Nya serta balasan pahala kebaikan yang berlipat ganda. Amin.</w:t>
      </w:r>
    </w:p>
    <w:p w:rsidR="00EE7C35" w:rsidRPr="00681C54" w:rsidRDefault="00EE7C35" w:rsidP="00EE7C35">
      <w:pPr>
        <w:spacing w:after="0" w:line="480" w:lineRule="auto"/>
        <w:ind w:firstLine="709"/>
        <w:jc w:val="both"/>
        <w:rPr>
          <w:rFonts w:ascii="Times New Roman" w:hAnsi="Times New Roman" w:cs="Times New Roman"/>
          <w:sz w:val="24"/>
          <w:szCs w:val="24"/>
        </w:rPr>
      </w:pPr>
      <w:r w:rsidRPr="00681C54">
        <w:rPr>
          <w:rFonts w:ascii="Times New Roman" w:hAnsi="Times New Roman" w:cs="Times New Roman"/>
          <w:sz w:val="24"/>
          <w:szCs w:val="24"/>
        </w:rPr>
        <w:t>Akhir kata, semoga Allah selalu melimpahkan rahmat dan karunia-Nya untuk membalas seluruh kebaikan yang telah diberikan kepada semua pihak yang telah membantu penyelesaian skripsi ini. Dan s</w:t>
      </w:r>
      <w:r w:rsidR="00B90A43">
        <w:rPr>
          <w:rFonts w:ascii="Times New Roman" w:hAnsi="Times New Roman" w:cs="Times New Roman"/>
          <w:sz w:val="24"/>
          <w:szCs w:val="24"/>
        </w:rPr>
        <w:t>e</w:t>
      </w:r>
      <w:r w:rsidR="00395BC9">
        <w:rPr>
          <w:rFonts w:ascii="Times New Roman" w:hAnsi="Times New Roman" w:cs="Times New Roman"/>
          <w:sz w:val="24"/>
          <w:szCs w:val="24"/>
        </w:rPr>
        <w:t xml:space="preserve">moga skripsi yang telah penulis </w:t>
      </w:r>
      <w:r w:rsidRPr="00681C54">
        <w:rPr>
          <w:rFonts w:ascii="Times New Roman" w:hAnsi="Times New Roman" w:cs="Times New Roman"/>
          <w:sz w:val="24"/>
          <w:szCs w:val="24"/>
        </w:rPr>
        <w:t>susun i</w:t>
      </w:r>
      <w:r w:rsidR="00B90A43">
        <w:rPr>
          <w:rFonts w:ascii="Times New Roman" w:hAnsi="Times New Roman" w:cs="Times New Roman"/>
          <w:sz w:val="24"/>
          <w:szCs w:val="24"/>
        </w:rPr>
        <w:t>n</w:t>
      </w:r>
      <w:r w:rsidR="00395BC9">
        <w:rPr>
          <w:rFonts w:ascii="Times New Roman" w:hAnsi="Times New Roman" w:cs="Times New Roman"/>
          <w:sz w:val="24"/>
          <w:szCs w:val="24"/>
        </w:rPr>
        <w:t>i dapat bermanfaat bagi penulis</w:t>
      </w:r>
      <w:r w:rsidRPr="00681C54">
        <w:rPr>
          <w:rFonts w:ascii="Times New Roman" w:hAnsi="Times New Roman" w:cs="Times New Roman"/>
          <w:sz w:val="24"/>
          <w:szCs w:val="24"/>
        </w:rPr>
        <w:t xml:space="preserve"> khususnya maupun bagin pihak-pihak lain.</w:t>
      </w:r>
    </w:p>
    <w:p w:rsidR="00EE7C35" w:rsidRPr="00681C54" w:rsidRDefault="00EE7C35" w:rsidP="00EE7C35">
      <w:pPr>
        <w:spacing w:after="0" w:line="480" w:lineRule="auto"/>
        <w:ind w:firstLine="709"/>
        <w:jc w:val="both"/>
        <w:rPr>
          <w:rFonts w:ascii="Times New Roman" w:hAnsi="Times New Roman" w:cs="Times New Roman"/>
          <w:sz w:val="24"/>
          <w:szCs w:val="24"/>
        </w:rPr>
      </w:pPr>
    </w:p>
    <w:p w:rsidR="00EE7C35" w:rsidRPr="00D35193" w:rsidRDefault="00EE7C35" w:rsidP="00D35193">
      <w:pPr>
        <w:spacing w:after="0" w:line="480" w:lineRule="auto"/>
        <w:ind w:left="5040"/>
        <w:contextualSpacing/>
        <w:jc w:val="center"/>
        <w:rPr>
          <w:rFonts w:ascii="Times New Roman" w:hAnsi="Times New Roman" w:cs="Times New Roman"/>
          <w:sz w:val="24"/>
          <w:szCs w:val="24"/>
          <w:lang w:val="id-ID"/>
        </w:rPr>
      </w:pPr>
      <w:r w:rsidRPr="00681C54">
        <w:rPr>
          <w:rFonts w:ascii="Times New Roman" w:hAnsi="Times New Roman" w:cs="Times New Roman"/>
          <w:sz w:val="24"/>
          <w:szCs w:val="24"/>
        </w:rPr>
        <w:t>Bandung,</w:t>
      </w:r>
      <w:r w:rsidR="007B3E81">
        <w:rPr>
          <w:rFonts w:ascii="Times New Roman" w:hAnsi="Times New Roman" w:cs="Times New Roman"/>
          <w:sz w:val="24"/>
          <w:szCs w:val="24"/>
          <w:lang w:val="id-ID"/>
        </w:rPr>
        <w:t xml:space="preserve"> 17 Juli </w:t>
      </w:r>
      <w:r w:rsidR="00D35193">
        <w:rPr>
          <w:rFonts w:ascii="Times New Roman" w:hAnsi="Times New Roman" w:cs="Times New Roman"/>
          <w:sz w:val="24"/>
          <w:szCs w:val="24"/>
          <w:lang w:val="id-ID"/>
        </w:rPr>
        <w:t>2018</w:t>
      </w:r>
    </w:p>
    <w:p w:rsidR="00EE7C35" w:rsidRDefault="00EE7C35" w:rsidP="00EE7C35">
      <w:pPr>
        <w:spacing w:after="0" w:line="480" w:lineRule="auto"/>
        <w:contextualSpacing/>
        <w:rPr>
          <w:rFonts w:ascii="Times New Roman" w:hAnsi="Times New Roman" w:cs="Times New Roman"/>
          <w:sz w:val="24"/>
          <w:szCs w:val="24"/>
        </w:rPr>
      </w:pPr>
      <w:r w:rsidRPr="00681C54">
        <w:rPr>
          <w:rFonts w:ascii="Times New Roman" w:hAnsi="Times New Roman" w:cs="Times New Roman"/>
          <w:sz w:val="24"/>
          <w:szCs w:val="24"/>
        </w:rPr>
        <w:tab/>
      </w:r>
    </w:p>
    <w:p w:rsidR="00E32243" w:rsidRPr="00681C54" w:rsidRDefault="00E32243" w:rsidP="00EE7C35">
      <w:pPr>
        <w:spacing w:after="0" w:line="480" w:lineRule="auto"/>
        <w:contextualSpacing/>
        <w:rPr>
          <w:rFonts w:ascii="Times New Roman" w:hAnsi="Times New Roman" w:cs="Times New Roman"/>
          <w:sz w:val="24"/>
          <w:szCs w:val="24"/>
        </w:rPr>
      </w:pPr>
    </w:p>
    <w:p w:rsidR="00EE7C35" w:rsidRPr="00681C54" w:rsidRDefault="002A4EC7" w:rsidP="00EE7C35">
      <w:pPr>
        <w:spacing w:after="0" w:line="480" w:lineRule="auto"/>
        <w:ind w:left="5040" w:firstLine="720"/>
        <w:contextualSpacing/>
        <w:rPr>
          <w:rFonts w:ascii="Times New Roman" w:hAnsi="Times New Roman" w:cs="Times New Roman"/>
          <w:sz w:val="24"/>
          <w:szCs w:val="24"/>
        </w:rPr>
      </w:pPr>
      <w:r>
        <w:rPr>
          <w:rFonts w:ascii="Times New Roman" w:hAnsi="Times New Roman" w:cs="Times New Roman"/>
          <w:sz w:val="24"/>
          <w:szCs w:val="24"/>
          <w:lang w:val="id-ID"/>
        </w:rPr>
        <w:t xml:space="preserve">      </w:t>
      </w:r>
      <w:r w:rsidR="00EE7C35" w:rsidRPr="00681C54">
        <w:rPr>
          <w:rFonts w:ascii="Times New Roman" w:hAnsi="Times New Roman" w:cs="Times New Roman"/>
          <w:sz w:val="24"/>
          <w:szCs w:val="24"/>
        </w:rPr>
        <w:t>Penulis</w:t>
      </w:r>
    </w:p>
    <w:p w:rsidR="007C13CE" w:rsidRDefault="007C13CE" w:rsidP="007C13CE">
      <w:pPr>
        <w:sectPr w:rsidR="007C13CE" w:rsidSect="00674F1A">
          <w:pgSz w:w="11906" w:h="16838"/>
          <w:pgMar w:top="2268" w:right="1701" w:bottom="1701" w:left="2268" w:header="709" w:footer="709" w:gutter="0"/>
          <w:pgNumType w:fmt="lowerRoman"/>
          <w:cols w:space="708"/>
          <w:docGrid w:linePitch="360"/>
        </w:sectPr>
      </w:pPr>
    </w:p>
    <w:p w:rsidR="008B0FE4" w:rsidRPr="005B3183" w:rsidRDefault="00674F1A" w:rsidP="005B3183">
      <w:pPr>
        <w:pStyle w:val="Heading1"/>
        <w:numPr>
          <w:ilvl w:val="0"/>
          <w:numId w:val="0"/>
        </w:numPr>
        <w:rPr>
          <w:rFonts w:cs="Times New Roman"/>
          <w:szCs w:val="24"/>
          <w:lang w:val="id-ID"/>
        </w:rPr>
      </w:pPr>
      <w:bookmarkStart w:id="10" w:name="_Toc500764797"/>
      <w:bookmarkStart w:id="11" w:name="_Toc514849576"/>
      <w:bookmarkStart w:id="12" w:name="_Toc515105985"/>
      <w:r w:rsidRPr="00EE5A8F">
        <w:rPr>
          <w:rFonts w:cs="Times New Roman"/>
          <w:szCs w:val="24"/>
          <w:lang w:val="id-ID"/>
        </w:rPr>
        <w:lastRenderedPageBreak/>
        <w:t>DAFTAR ISI</w:t>
      </w:r>
      <w:bookmarkEnd w:id="10"/>
      <w:bookmarkEnd w:id="11"/>
      <w:bookmarkEnd w:id="12"/>
    </w:p>
    <w:sdt>
      <w:sdtPr>
        <w:rPr>
          <w:rFonts w:asciiTheme="minorHAnsi" w:eastAsiaTheme="minorHAnsi" w:hAnsiTheme="minorHAnsi" w:cstheme="minorBidi"/>
          <w:color w:val="auto"/>
          <w:sz w:val="22"/>
          <w:szCs w:val="22"/>
        </w:rPr>
        <w:id w:val="26170791"/>
        <w:docPartObj>
          <w:docPartGallery w:val="Table of Contents"/>
          <w:docPartUnique/>
        </w:docPartObj>
      </w:sdtPr>
      <w:sdtEndPr>
        <w:rPr>
          <w:rFonts w:ascii="Times New Roman" w:hAnsi="Times New Roman" w:cs="Times New Roman"/>
          <w:sz w:val="24"/>
          <w:szCs w:val="24"/>
        </w:rPr>
      </w:sdtEndPr>
      <w:sdtContent>
        <w:p w:rsidR="008B0FE4" w:rsidRPr="005B3183" w:rsidRDefault="008B0FE4" w:rsidP="005B3183">
          <w:pPr>
            <w:pStyle w:val="TOCHeading"/>
            <w:numPr>
              <w:ilvl w:val="0"/>
              <w:numId w:val="0"/>
            </w:numPr>
            <w:spacing w:before="0" w:line="480" w:lineRule="auto"/>
            <w:rPr>
              <w:rFonts w:ascii="Times New Roman" w:hAnsi="Times New Roman" w:cs="Times New Roman"/>
              <w:b/>
              <w:sz w:val="24"/>
              <w:lang w:val="id-ID"/>
            </w:rPr>
          </w:pPr>
        </w:p>
        <w:p w:rsidR="005B3183" w:rsidRPr="00A036F9" w:rsidRDefault="00E85000" w:rsidP="005B3183">
          <w:pPr>
            <w:pStyle w:val="TOC1"/>
            <w:rPr>
              <w:rFonts w:eastAsiaTheme="minorEastAsia"/>
              <w:b w:val="0"/>
              <w:spacing w:val="0"/>
              <w:lang w:eastAsia="id-ID"/>
            </w:rPr>
          </w:pPr>
          <w:r w:rsidRPr="00A036F9">
            <w:rPr>
              <w:b w:val="0"/>
            </w:rPr>
            <w:fldChar w:fldCharType="begin"/>
          </w:r>
          <w:r w:rsidR="005B3183" w:rsidRPr="00A036F9">
            <w:rPr>
              <w:b w:val="0"/>
            </w:rPr>
            <w:instrText xml:space="preserve"> TOC \o "1-4" \h \z \u </w:instrText>
          </w:r>
          <w:r w:rsidRPr="00A036F9">
            <w:rPr>
              <w:b w:val="0"/>
            </w:rPr>
            <w:fldChar w:fldCharType="separate"/>
          </w:r>
          <w:hyperlink w:anchor="_Toc515105982" w:history="1">
            <w:r w:rsidR="005B3183" w:rsidRPr="00A036F9">
              <w:rPr>
                <w:rStyle w:val="Hyperlink"/>
              </w:rPr>
              <w:t>ABSTRAK</w:t>
            </w:r>
            <w:r w:rsidR="005B3183" w:rsidRPr="00A036F9">
              <w:rPr>
                <w:webHidden/>
              </w:rPr>
              <w:tab/>
            </w:r>
            <w:r w:rsidRPr="00A036F9">
              <w:rPr>
                <w:webHidden/>
              </w:rPr>
              <w:fldChar w:fldCharType="begin"/>
            </w:r>
            <w:r w:rsidR="005B3183" w:rsidRPr="00A036F9">
              <w:rPr>
                <w:webHidden/>
              </w:rPr>
              <w:instrText xml:space="preserve"> PAGEREF _Toc515105982 \h </w:instrText>
            </w:r>
            <w:r w:rsidRPr="00A036F9">
              <w:rPr>
                <w:webHidden/>
              </w:rPr>
            </w:r>
            <w:r w:rsidRPr="00A036F9">
              <w:rPr>
                <w:webHidden/>
              </w:rPr>
              <w:fldChar w:fldCharType="separate"/>
            </w:r>
            <w:r w:rsidR="00D51333">
              <w:rPr>
                <w:webHidden/>
              </w:rPr>
              <w:t>iii</w:t>
            </w:r>
            <w:r w:rsidRPr="00A036F9">
              <w:rPr>
                <w:webHidden/>
              </w:rPr>
              <w:fldChar w:fldCharType="end"/>
            </w:r>
          </w:hyperlink>
        </w:p>
        <w:p w:rsidR="005B3183" w:rsidRPr="00A036F9" w:rsidRDefault="0079515C" w:rsidP="005B3183">
          <w:pPr>
            <w:pStyle w:val="TOC1"/>
            <w:rPr>
              <w:rFonts w:eastAsiaTheme="minorEastAsia"/>
              <w:b w:val="0"/>
              <w:spacing w:val="0"/>
              <w:lang w:eastAsia="id-ID"/>
            </w:rPr>
          </w:pPr>
          <w:hyperlink w:anchor="_Toc515105983" w:history="1">
            <w:r w:rsidR="005B3183" w:rsidRPr="00A036F9">
              <w:rPr>
                <w:rStyle w:val="Hyperlink"/>
                <w:i/>
              </w:rPr>
              <w:t>ABSTRACT</w:t>
            </w:r>
            <w:r w:rsidR="005B3183" w:rsidRPr="00A036F9">
              <w:rPr>
                <w:webHidden/>
              </w:rPr>
              <w:tab/>
            </w:r>
            <w:r w:rsidR="00E85000" w:rsidRPr="00A036F9">
              <w:rPr>
                <w:webHidden/>
              </w:rPr>
              <w:fldChar w:fldCharType="begin"/>
            </w:r>
            <w:r w:rsidR="005B3183" w:rsidRPr="00A036F9">
              <w:rPr>
                <w:webHidden/>
              </w:rPr>
              <w:instrText xml:space="preserve"> PAGEREF _Toc515105983 \h </w:instrText>
            </w:r>
            <w:r w:rsidR="00E85000" w:rsidRPr="00A036F9">
              <w:rPr>
                <w:webHidden/>
              </w:rPr>
            </w:r>
            <w:r w:rsidR="00E85000" w:rsidRPr="00A036F9">
              <w:rPr>
                <w:webHidden/>
              </w:rPr>
              <w:fldChar w:fldCharType="separate"/>
            </w:r>
            <w:r w:rsidR="00D51333">
              <w:rPr>
                <w:webHidden/>
              </w:rPr>
              <w:t>iv</w:t>
            </w:r>
            <w:r w:rsidR="00E85000" w:rsidRPr="00A036F9">
              <w:rPr>
                <w:webHidden/>
              </w:rPr>
              <w:fldChar w:fldCharType="end"/>
            </w:r>
          </w:hyperlink>
        </w:p>
        <w:p w:rsidR="005B3183" w:rsidRPr="00A036F9" w:rsidRDefault="0079515C" w:rsidP="005B3183">
          <w:pPr>
            <w:pStyle w:val="TOC1"/>
            <w:rPr>
              <w:rFonts w:eastAsiaTheme="minorEastAsia"/>
              <w:b w:val="0"/>
              <w:spacing w:val="0"/>
              <w:lang w:eastAsia="id-ID"/>
            </w:rPr>
          </w:pPr>
          <w:hyperlink w:anchor="_Toc515105984" w:history="1">
            <w:r w:rsidR="005B3183" w:rsidRPr="00A036F9">
              <w:rPr>
                <w:rStyle w:val="Hyperlink"/>
              </w:rPr>
              <w:t>KATA PENGANTAR</w:t>
            </w:r>
            <w:r w:rsidR="005B3183" w:rsidRPr="00A036F9">
              <w:rPr>
                <w:webHidden/>
              </w:rPr>
              <w:tab/>
            </w:r>
            <w:r w:rsidR="00E85000" w:rsidRPr="00A036F9">
              <w:rPr>
                <w:webHidden/>
              </w:rPr>
              <w:fldChar w:fldCharType="begin"/>
            </w:r>
            <w:r w:rsidR="005B3183" w:rsidRPr="00A036F9">
              <w:rPr>
                <w:webHidden/>
              </w:rPr>
              <w:instrText xml:space="preserve"> PAGEREF _Toc515105984 \h </w:instrText>
            </w:r>
            <w:r w:rsidR="00E85000" w:rsidRPr="00A036F9">
              <w:rPr>
                <w:webHidden/>
              </w:rPr>
            </w:r>
            <w:r w:rsidR="00E85000" w:rsidRPr="00A036F9">
              <w:rPr>
                <w:webHidden/>
              </w:rPr>
              <w:fldChar w:fldCharType="separate"/>
            </w:r>
            <w:r w:rsidR="00D51333">
              <w:rPr>
                <w:webHidden/>
              </w:rPr>
              <w:t>v</w:t>
            </w:r>
            <w:r w:rsidR="00E85000" w:rsidRPr="00A036F9">
              <w:rPr>
                <w:webHidden/>
              </w:rPr>
              <w:fldChar w:fldCharType="end"/>
            </w:r>
          </w:hyperlink>
        </w:p>
        <w:p w:rsidR="005B3183" w:rsidRPr="00A036F9" w:rsidRDefault="0079515C" w:rsidP="005B3183">
          <w:pPr>
            <w:pStyle w:val="TOC1"/>
            <w:rPr>
              <w:rFonts w:eastAsiaTheme="minorEastAsia"/>
              <w:b w:val="0"/>
              <w:spacing w:val="0"/>
              <w:lang w:eastAsia="id-ID"/>
            </w:rPr>
          </w:pPr>
          <w:hyperlink w:anchor="_Toc515105985" w:history="1">
            <w:r w:rsidR="005B3183" w:rsidRPr="00A036F9">
              <w:rPr>
                <w:rStyle w:val="Hyperlink"/>
              </w:rPr>
              <w:t>DAFTAR ISI</w:t>
            </w:r>
            <w:r w:rsidR="005B3183" w:rsidRPr="00A036F9">
              <w:rPr>
                <w:webHidden/>
              </w:rPr>
              <w:tab/>
            </w:r>
            <w:r w:rsidR="00E85000" w:rsidRPr="00A036F9">
              <w:rPr>
                <w:webHidden/>
              </w:rPr>
              <w:fldChar w:fldCharType="begin"/>
            </w:r>
            <w:r w:rsidR="005B3183" w:rsidRPr="00A036F9">
              <w:rPr>
                <w:webHidden/>
              </w:rPr>
              <w:instrText xml:space="preserve"> PAGEREF _Toc515105985 \h </w:instrText>
            </w:r>
            <w:r w:rsidR="00E85000" w:rsidRPr="00A036F9">
              <w:rPr>
                <w:webHidden/>
              </w:rPr>
            </w:r>
            <w:r w:rsidR="00E85000" w:rsidRPr="00A036F9">
              <w:rPr>
                <w:webHidden/>
              </w:rPr>
              <w:fldChar w:fldCharType="separate"/>
            </w:r>
            <w:r w:rsidR="00D51333">
              <w:rPr>
                <w:webHidden/>
              </w:rPr>
              <w:t>viii</w:t>
            </w:r>
            <w:r w:rsidR="00E85000" w:rsidRPr="00A036F9">
              <w:rPr>
                <w:webHidden/>
              </w:rPr>
              <w:fldChar w:fldCharType="end"/>
            </w:r>
          </w:hyperlink>
        </w:p>
        <w:p w:rsidR="005B3183" w:rsidRPr="00A036F9" w:rsidRDefault="0079515C" w:rsidP="005B3183">
          <w:pPr>
            <w:pStyle w:val="TOC1"/>
            <w:rPr>
              <w:rFonts w:eastAsiaTheme="minorEastAsia"/>
              <w:b w:val="0"/>
              <w:spacing w:val="0"/>
              <w:lang w:eastAsia="id-ID"/>
            </w:rPr>
          </w:pPr>
          <w:hyperlink w:anchor="_Toc515105986" w:history="1">
            <w:r w:rsidR="005B3183" w:rsidRPr="00A036F9">
              <w:rPr>
                <w:rStyle w:val="Hyperlink"/>
              </w:rPr>
              <w:t>DAFTAR TABEL</w:t>
            </w:r>
            <w:r w:rsidR="005B3183" w:rsidRPr="00A036F9">
              <w:rPr>
                <w:webHidden/>
              </w:rPr>
              <w:tab/>
            </w:r>
            <w:r w:rsidR="00E85000" w:rsidRPr="00A036F9">
              <w:rPr>
                <w:webHidden/>
              </w:rPr>
              <w:fldChar w:fldCharType="begin"/>
            </w:r>
            <w:r w:rsidR="005B3183" w:rsidRPr="00A036F9">
              <w:rPr>
                <w:webHidden/>
              </w:rPr>
              <w:instrText xml:space="preserve"> PAGEREF _Toc515105986 \h </w:instrText>
            </w:r>
            <w:r w:rsidR="00E85000" w:rsidRPr="00A036F9">
              <w:rPr>
                <w:webHidden/>
              </w:rPr>
            </w:r>
            <w:r w:rsidR="00E85000" w:rsidRPr="00A036F9">
              <w:rPr>
                <w:webHidden/>
              </w:rPr>
              <w:fldChar w:fldCharType="separate"/>
            </w:r>
            <w:r w:rsidR="00D51333">
              <w:rPr>
                <w:webHidden/>
              </w:rPr>
              <w:t>xiii</w:t>
            </w:r>
            <w:r w:rsidR="00E85000" w:rsidRPr="00A036F9">
              <w:rPr>
                <w:webHidden/>
              </w:rPr>
              <w:fldChar w:fldCharType="end"/>
            </w:r>
          </w:hyperlink>
        </w:p>
        <w:p w:rsidR="005B3183" w:rsidRPr="00A036F9" w:rsidRDefault="0079515C" w:rsidP="005B3183">
          <w:pPr>
            <w:pStyle w:val="TOC1"/>
            <w:rPr>
              <w:rFonts w:eastAsiaTheme="minorEastAsia"/>
              <w:b w:val="0"/>
              <w:spacing w:val="0"/>
              <w:lang w:eastAsia="id-ID"/>
            </w:rPr>
          </w:pPr>
          <w:hyperlink w:anchor="_Toc515105987" w:history="1">
            <w:r w:rsidR="005B3183" w:rsidRPr="00A036F9">
              <w:rPr>
                <w:rStyle w:val="Hyperlink"/>
              </w:rPr>
              <w:t>DAFTAR GAMBAR</w:t>
            </w:r>
            <w:r w:rsidR="005B3183" w:rsidRPr="00A036F9">
              <w:rPr>
                <w:webHidden/>
              </w:rPr>
              <w:tab/>
            </w:r>
            <w:r w:rsidR="00E85000" w:rsidRPr="00A036F9">
              <w:rPr>
                <w:webHidden/>
              </w:rPr>
              <w:fldChar w:fldCharType="begin"/>
            </w:r>
            <w:r w:rsidR="005B3183" w:rsidRPr="00A036F9">
              <w:rPr>
                <w:webHidden/>
              </w:rPr>
              <w:instrText xml:space="preserve"> PAGEREF _Toc515105987 \h </w:instrText>
            </w:r>
            <w:r w:rsidR="00E85000" w:rsidRPr="00A036F9">
              <w:rPr>
                <w:webHidden/>
              </w:rPr>
            </w:r>
            <w:r w:rsidR="00E85000" w:rsidRPr="00A036F9">
              <w:rPr>
                <w:webHidden/>
              </w:rPr>
              <w:fldChar w:fldCharType="separate"/>
            </w:r>
            <w:r w:rsidR="00D51333">
              <w:rPr>
                <w:webHidden/>
              </w:rPr>
              <w:t>xiv</w:t>
            </w:r>
            <w:r w:rsidR="00E85000" w:rsidRPr="00A036F9">
              <w:rPr>
                <w:webHidden/>
              </w:rPr>
              <w:fldChar w:fldCharType="end"/>
            </w:r>
          </w:hyperlink>
        </w:p>
        <w:p w:rsidR="005B3183" w:rsidRPr="00A036F9" w:rsidRDefault="0079515C" w:rsidP="005B3183">
          <w:pPr>
            <w:pStyle w:val="TOC1"/>
            <w:rPr>
              <w:rFonts w:eastAsiaTheme="minorEastAsia"/>
              <w:b w:val="0"/>
              <w:spacing w:val="0"/>
              <w:lang w:eastAsia="id-ID"/>
            </w:rPr>
          </w:pPr>
          <w:hyperlink w:anchor="_Toc515105988" w:history="1">
            <w:r w:rsidR="005B3183" w:rsidRPr="00A036F9">
              <w:rPr>
                <w:rStyle w:val="Hyperlink"/>
              </w:rPr>
              <w:t>DAFTAR LAMPIRAN</w:t>
            </w:r>
            <w:r w:rsidR="005B3183" w:rsidRPr="00A036F9">
              <w:rPr>
                <w:webHidden/>
              </w:rPr>
              <w:tab/>
            </w:r>
            <w:r w:rsidR="00E85000" w:rsidRPr="00A036F9">
              <w:rPr>
                <w:webHidden/>
              </w:rPr>
              <w:fldChar w:fldCharType="begin"/>
            </w:r>
            <w:r w:rsidR="005B3183" w:rsidRPr="00A036F9">
              <w:rPr>
                <w:webHidden/>
              </w:rPr>
              <w:instrText xml:space="preserve"> PAGEREF _Toc515105988 \h </w:instrText>
            </w:r>
            <w:r w:rsidR="00E85000" w:rsidRPr="00A036F9">
              <w:rPr>
                <w:webHidden/>
              </w:rPr>
            </w:r>
            <w:r w:rsidR="00E85000" w:rsidRPr="00A036F9">
              <w:rPr>
                <w:webHidden/>
              </w:rPr>
              <w:fldChar w:fldCharType="separate"/>
            </w:r>
            <w:r w:rsidR="00D51333">
              <w:rPr>
                <w:webHidden/>
              </w:rPr>
              <w:t>xv</w:t>
            </w:r>
            <w:r w:rsidR="00E85000" w:rsidRPr="00A036F9">
              <w:rPr>
                <w:webHidden/>
              </w:rPr>
              <w:fldChar w:fldCharType="end"/>
            </w:r>
          </w:hyperlink>
        </w:p>
        <w:p w:rsidR="005B3183" w:rsidRPr="00A036F9" w:rsidRDefault="0079515C" w:rsidP="005B3183">
          <w:pPr>
            <w:pStyle w:val="TOC1"/>
            <w:rPr>
              <w:rFonts w:eastAsiaTheme="minorEastAsia"/>
              <w:b w:val="0"/>
              <w:spacing w:val="0"/>
              <w:lang w:eastAsia="id-ID"/>
            </w:rPr>
          </w:pPr>
          <w:hyperlink w:anchor="_Toc515105989" w:history="1">
            <w:r w:rsidR="005B3183" w:rsidRPr="00A036F9">
              <w:rPr>
                <w:rStyle w:val="Hyperlink"/>
              </w:rPr>
              <w:t>BAB I  PENDAHULUAN</w:t>
            </w:r>
            <w:r w:rsidR="005B3183" w:rsidRPr="00A036F9">
              <w:rPr>
                <w:webHidden/>
              </w:rPr>
              <w:tab/>
            </w:r>
            <w:r w:rsidR="00E85000" w:rsidRPr="00A036F9">
              <w:rPr>
                <w:webHidden/>
              </w:rPr>
              <w:fldChar w:fldCharType="begin"/>
            </w:r>
            <w:r w:rsidR="005B3183" w:rsidRPr="00A036F9">
              <w:rPr>
                <w:webHidden/>
              </w:rPr>
              <w:instrText xml:space="preserve"> PAGEREF _Toc515105989 \h </w:instrText>
            </w:r>
            <w:r w:rsidR="00E85000" w:rsidRPr="00A036F9">
              <w:rPr>
                <w:webHidden/>
              </w:rPr>
            </w:r>
            <w:r w:rsidR="00E85000" w:rsidRPr="00A036F9">
              <w:rPr>
                <w:webHidden/>
              </w:rPr>
              <w:fldChar w:fldCharType="separate"/>
            </w:r>
            <w:r w:rsidR="00D51333">
              <w:rPr>
                <w:webHidden/>
              </w:rPr>
              <w:t>1</w:t>
            </w:r>
            <w:r w:rsidR="00E85000" w:rsidRPr="00A036F9">
              <w:rPr>
                <w:webHidden/>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5990" w:history="1">
            <w:r w:rsidR="005B3183" w:rsidRPr="00A036F9">
              <w:rPr>
                <w:rStyle w:val="Hyperlink"/>
                <w:rFonts w:ascii="Times New Roman" w:hAnsi="Times New Roman" w:cs="Times New Roman"/>
                <w:noProof/>
                <w:sz w:val="24"/>
                <w:szCs w:val="24"/>
              </w:rPr>
              <w:t>1.1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Latar Belakang</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_Toc515105990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5991" w:history="1">
            <w:r w:rsidR="005B3183" w:rsidRPr="00A036F9">
              <w:rPr>
                <w:rStyle w:val="Hyperlink"/>
                <w:rFonts w:ascii="Times New Roman" w:hAnsi="Times New Roman" w:cs="Times New Roman"/>
                <w:noProof/>
                <w:sz w:val="24"/>
                <w:szCs w:val="24"/>
              </w:rPr>
              <w:t>1.2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Rumusan Masalah</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_Toc515105991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5992" w:history="1">
            <w:r w:rsidR="005B3183" w:rsidRPr="00A036F9">
              <w:rPr>
                <w:rStyle w:val="Hyperlink"/>
                <w:rFonts w:ascii="Times New Roman" w:hAnsi="Times New Roman" w:cs="Times New Roman"/>
                <w:noProof/>
                <w:sz w:val="24"/>
                <w:szCs w:val="24"/>
              </w:rPr>
              <w:t>1.3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Maksud Dan Tujuan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_Toc515105992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8</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5993" w:history="1">
            <w:r w:rsidR="005B3183" w:rsidRPr="00A036F9">
              <w:rPr>
                <w:rStyle w:val="Hyperlink"/>
                <w:rFonts w:ascii="Times New Roman" w:hAnsi="Times New Roman" w:cs="Times New Roman"/>
                <w:noProof/>
                <w:sz w:val="24"/>
                <w:szCs w:val="24"/>
              </w:rPr>
              <w:t>1.3.1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Maksud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_Toc515105993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8</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5994" w:history="1">
            <w:r w:rsidR="005B3183" w:rsidRPr="00A036F9">
              <w:rPr>
                <w:rStyle w:val="Hyperlink"/>
                <w:rFonts w:ascii="Times New Roman" w:hAnsi="Times New Roman" w:cs="Times New Roman"/>
                <w:noProof/>
                <w:sz w:val="24"/>
                <w:szCs w:val="24"/>
              </w:rPr>
              <w:t>1.3.2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Tujuan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_Toc515105994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8</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5995" w:history="1">
            <w:r w:rsidR="005B3183" w:rsidRPr="00A036F9">
              <w:rPr>
                <w:rStyle w:val="Hyperlink"/>
                <w:rFonts w:ascii="Times New Roman" w:hAnsi="Times New Roman" w:cs="Times New Roman"/>
                <w:noProof/>
                <w:sz w:val="24"/>
                <w:szCs w:val="24"/>
              </w:rPr>
              <w:t>1.4</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Kegunaan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_Toc515105995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9</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5996" w:history="1">
            <w:r w:rsidR="005B3183" w:rsidRPr="00A036F9">
              <w:rPr>
                <w:rStyle w:val="Hyperlink"/>
                <w:rFonts w:ascii="Times New Roman" w:hAnsi="Times New Roman" w:cs="Times New Roman"/>
                <w:noProof/>
                <w:sz w:val="24"/>
                <w:szCs w:val="24"/>
              </w:rPr>
              <w:t>1.5</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Lokasi dan Waktu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_Toc515105996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9</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5997" w:history="1">
            <w:r w:rsidR="005B3183" w:rsidRPr="00A036F9">
              <w:rPr>
                <w:rStyle w:val="Hyperlink"/>
                <w:rFonts w:ascii="Times New Roman" w:hAnsi="Times New Roman" w:cs="Times New Roman"/>
                <w:noProof/>
                <w:sz w:val="24"/>
                <w:szCs w:val="24"/>
              </w:rPr>
              <w:t>1.5.1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Lokasi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_Toc515105997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9</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5998" w:history="1">
            <w:r w:rsidR="005B3183" w:rsidRPr="00A036F9">
              <w:rPr>
                <w:rStyle w:val="Hyperlink"/>
                <w:rFonts w:ascii="Times New Roman" w:hAnsi="Times New Roman" w:cs="Times New Roman"/>
                <w:noProof/>
                <w:sz w:val="24"/>
                <w:szCs w:val="24"/>
              </w:rPr>
              <w:t>1.5.2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Waktu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_Toc515105998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10</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1"/>
            <w:rPr>
              <w:rFonts w:eastAsiaTheme="minorEastAsia"/>
              <w:b w:val="0"/>
              <w:spacing w:val="0"/>
              <w:lang w:eastAsia="id-ID"/>
            </w:rPr>
          </w:pPr>
          <w:hyperlink w:anchor="_Toc515105999" w:history="1">
            <w:r w:rsidR="005B3183" w:rsidRPr="00A036F9">
              <w:rPr>
                <w:rStyle w:val="Hyperlink"/>
              </w:rPr>
              <w:t>BAB II TINJAUAN PUSTAKA, KERANGKA PEMIKIRAN DAN HIPOTESIS</w:t>
            </w:r>
            <w:r w:rsidR="005B3183" w:rsidRPr="00A036F9">
              <w:rPr>
                <w:webHidden/>
              </w:rPr>
              <w:tab/>
            </w:r>
            <w:r w:rsidR="00E85000" w:rsidRPr="00A036F9">
              <w:rPr>
                <w:webHidden/>
              </w:rPr>
              <w:fldChar w:fldCharType="begin"/>
            </w:r>
            <w:r w:rsidR="005B3183" w:rsidRPr="00A036F9">
              <w:rPr>
                <w:webHidden/>
              </w:rPr>
              <w:instrText xml:space="preserve"> PAGEREF _Toc515105999 \h </w:instrText>
            </w:r>
            <w:r w:rsidR="00E85000" w:rsidRPr="00A036F9">
              <w:rPr>
                <w:webHidden/>
              </w:rPr>
            </w:r>
            <w:r w:rsidR="00E85000" w:rsidRPr="00A036F9">
              <w:rPr>
                <w:webHidden/>
              </w:rPr>
              <w:fldChar w:fldCharType="separate"/>
            </w:r>
            <w:r w:rsidR="00D51333">
              <w:rPr>
                <w:webHidden/>
              </w:rPr>
              <w:t>11</w:t>
            </w:r>
            <w:r w:rsidR="00E85000" w:rsidRPr="00A036F9">
              <w:rPr>
                <w:webHidden/>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6001" w:history="1">
            <w:r w:rsidR="005B3183" w:rsidRPr="00A036F9">
              <w:rPr>
                <w:rStyle w:val="Hyperlink"/>
                <w:rFonts w:ascii="Times New Roman" w:hAnsi="Times New Roman" w:cs="Times New Roman"/>
                <w:noProof/>
                <w:sz w:val="24"/>
                <w:szCs w:val="24"/>
              </w:rPr>
              <w:t>2.1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Tinjauan Pustaka</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_Toc515106001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11</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02" w:history="1">
            <w:r w:rsidR="005B3183" w:rsidRPr="00A036F9">
              <w:rPr>
                <w:rStyle w:val="Hyperlink"/>
                <w:rFonts w:ascii="Times New Roman" w:hAnsi="Times New Roman" w:cs="Times New Roman"/>
                <w:noProof/>
                <w:sz w:val="24"/>
                <w:szCs w:val="24"/>
              </w:rPr>
              <w:t>2.1.1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Tinjauan Mengenai Perbankan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_Toc515106002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11</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03" w:history="1">
            <w:r w:rsidR="005B3183" w:rsidRPr="00A036F9">
              <w:rPr>
                <w:rStyle w:val="Hyperlink"/>
                <w:rFonts w:ascii="Times New Roman" w:hAnsi="Times New Roman" w:cs="Times New Roman"/>
                <w:noProof/>
                <w:sz w:val="24"/>
                <w:szCs w:val="24"/>
              </w:rPr>
              <w:t>2.1.1.1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Pengertian Perbankan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_Toc515106003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11</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04" w:history="1">
            <w:r w:rsidR="005B3183" w:rsidRPr="00A036F9">
              <w:rPr>
                <w:rStyle w:val="Hyperlink"/>
                <w:rFonts w:ascii="Times New Roman" w:hAnsi="Times New Roman" w:cs="Times New Roman"/>
                <w:noProof/>
                <w:sz w:val="24"/>
                <w:szCs w:val="24"/>
              </w:rPr>
              <w:t>2.1.2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Jenis-Jenis Bank</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_Toc515106004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13</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05" w:history="1">
            <w:r w:rsidR="005B3183" w:rsidRPr="00A036F9">
              <w:rPr>
                <w:rStyle w:val="Hyperlink"/>
                <w:rFonts w:ascii="Times New Roman" w:hAnsi="Times New Roman" w:cs="Times New Roman"/>
                <w:noProof/>
                <w:sz w:val="24"/>
                <w:szCs w:val="24"/>
              </w:rPr>
              <w:t>2.1.3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 xml:space="preserve">Tinjauan Mengenai BI </w:t>
            </w:r>
            <w:r w:rsidR="005B3183" w:rsidRPr="00A036F9">
              <w:rPr>
                <w:rStyle w:val="Hyperlink"/>
                <w:rFonts w:ascii="Times New Roman" w:hAnsi="Times New Roman" w:cs="Times New Roman"/>
                <w:i/>
                <w:noProof/>
                <w:sz w:val="24"/>
                <w:szCs w:val="24"/>
              </w:rPr>
              <w:t>Rate</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_Toc515106005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16</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06" w:history="1">
            <w:r w:rsidR="005B3183" w:rsidRPr="00A036F9">
              <w:rPr>
                <w:rStyle w:val="Hyperlink"/>
                <w:rFonts w:ascii="Times New Roman" w:hAnsi="Times New Roman" w:cs="Times New Roman"/>
                <w:noProof/>
                <w:sz w:val="24"/>
                <w:szCs w:val="24"/>
              </w:rPr>
              <w:t>2.1.3.1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 xml:space="preserve">Pengertian BI </w:t>
            </w:r>
            <w:r w:rsidR="005B3183" w:rsidRPr="00A036F9">
              <w:rPr>
                <w:rStyle w:val="Hyperlink"/>
                <w:rFonts w:ascii="Times New Roman" w:hAnsi="Times New Roman" w:cs="Times New Roman"/>
                <w:i/>
                <w:noProof/>
                <w:sz w:val="24"/>
                <w:szCs w:val="24"/>
              </w:rPr>
              <w:t>Rate</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_Toc515106006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16</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07" w:history="1">
            <w:r w:rsidR="005B3183" w:rsidRPr="00A036F9">
              <w:rPr>
                <w:rStyle w:val="Hyperlink"/>
                <w:rFonts w:ascii="Times New Roman" w:hAnsi="Times New Roman" w:cs="Times New Roman"/>
                <w:noProof/>
                <w:sz w:val="24"/>
                <w:szCs w:val="24"/>
              </w:rPr>
              <w:t>2.1.3.2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 xml:space="preserve">Fungsi BI </w:t>
            </w:r>
            <w:r w:rsidR="005B3183" w:rsidRPr="00A036F9">
              <w:rPr>
                <w:rStyle w:val="Hyperlink"/>
                <w:rFonts w:ascii="Times New Roman" w:hAnsi="Times New Roman" w:cs="Times New Roman"/>
                <w:i/>
                <w:noProof/>
                <w:sz w:val="24"/>
                <w:szCs w:val="24"/>
              </w:rPr>
              <w:t>Rate</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_Toc515106007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17</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08" w:history="1">
            <w:r w:rsidR="005B3183" w:rsidRPr="00A036F9">
              <w:rPr>
                <w:rStyle w:val="Hyperlink"/>
                <w:rFonts w:ascii="Times New Roman" w:hAnsi="Times New Roman" w:cs="Times New Roman"/>
                <w:noProof/>
                <w:sz w:val="24"/>
                <w:szCs w:val="24"/>
              </w:rPr>
              <w:t>2.1.3.3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Penetapan BI Rate</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_Toc515106008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17</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09" w:history="1">
            <w:r w:rsidR="005B3183" w:rsidRPr="00A036F9">
              <w:rPr>
                <w:rStyle w:val="Hyperlink"/>
                <w:rFonts w:ascii="Times New Roman" w:hAnsi="Times New Roman" w:cs="Times New Roman"/>
                <w:noProof/>
                <w:sz w:val="24"/>
                <w:szCs w:val="24"/>
              </w:rPr>
              <w:t>2.1.4</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Tinjauan Mengenai Inflasi</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_Toc515106009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18</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10" w:history="1">
            <w:r w:rsidR="005B3183" w:rsidRPr="00A036F9">
              <w:rPr>
                <w:rStyle w:val="Hyperlink"/>
                <w:rFonts w:ascii="Times New Roman" w:hAnsi="Times New Roman" w:cs="Times New Roman"/>
                <w:noProof/>
                <w:sz w:val="24"/>
                <w:szCs w:val="24"/>
              </w:rPr>
              <w:t>2.1.4.1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Pengertian Inflasi</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_Toc515106010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18</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11" w:history="1">
            <w:r w:rsidR="005B3183" w:rsidRPr="00A036F9">
              <w:rPr>
                <w:rStyle w:val="Hyperlink"/>
                <w:rFonts w:ascii="Times New Roman" w:hAnsi="Times New Roman" w:cs="Times New Roman"/>
                <w:noProof/>
                <w:sz w:val="24"/>
                <w:szCs w:val="24"/>
              </w:rPr>
              <w:t>2.1.4.2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Indikator Inflasi</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_Toc515106011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19</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12" w:history="1">
            <w:r w:rsidR="005B3183" w:rsidRPr="00A036F9">
              <w:rPr>
                <w:rStyle w:val="Hyperlink"/>
                <w:rFonts w:ascii="Times New Roman" w:hAnsi="Times New Roman" w:cs="Times New Roman"/>
                <w:noProof/>
                <w:sz w:val="24"/>
                <w:szCs w:val="24"/>
              </w:rPr>
              <w:t>2.1.4.3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Jenis-Jenis Inflasi</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_Toc515106012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20</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13" w:history="1">
            <w:r w:rsidR="005B3183" w:rsidRPr="00A036F9">
              <w:rPr>
                <w:rStyle w:val="Hyperlink"/>
                <w:rFonts w:ascii="Times New Roman" w:hAnsi="Times New Roman" w:cs="Times New Roman"/>
                <w:noProof/>
                <w:sz w:val="24"/>
                <w:szCs w:val="24"/>
              </w:rPr>
              <w:t>2.1.4.4</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shd w:val="clear" w:color="auto" w:fill="FFFFFF"/>
              </w:rPr>
              <w:t>Dampak Inflasi/Akibat Inflasi</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_Toc515106013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22</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14" w:history="1">
            <w:r w:rsidR="005B3183" w:rsidRPr="00A036F9">
              <w:rPr>
                <w:rStyle w:val="Hyperlink"/>
                <w:rFonts w:ascii="Times New Roman" w:hAnsi="Times New Roman" w:cs="Times New Roman"/>
                <w:noProof/>
                <w:sz w:val="24"/>
                <w:szCs w:val="24"/>
              </w:rPr>
              <w:t>2.1.4.5</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shd w:val="clear" w:color="auto" w:fill="FFFFFF"/>
              </w:rPr>
              <w:t>Cara Mengatasi Inflasi</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_Toc515106014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23</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15" w:history="1">
            <w:r w:rsidR="005B3183" w:rsidRPr="00A036F9">
              <w:rPr>
                <w:rStyle w:val="Hyperlink"/>
                <w:rFonts w:ascii="Times New Roman" w:hAnsi="Times New Roman" w:cs="Times New Roman"/>
                <w:noProof/>
                <w:sz w:val="24"/>
                <w:szCs w:val="24"/>
              </w:rPr>
              <w:t>2.1.5</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shd w:val="clear" w:color="auto" w:fill="FFFFFF"/>
              </w:rPr>
              <w:t>Tinjauan Laporan Keuangan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_Toc515106015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28</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16" w:history="1">
            <w:r w:rsidR="005B3183" w:rsidRPr="00A036F9">
              <w:rPr>
                <w:rStyle w:val="Hyperlink"/>
                <w:rFonts w:ascii="Times New Roman" w:hAnsi="Times New Roman" w:cs="Times New Roman"/>
                <w:noProof/>
                <w:sz w:val="24"/>
                <w:szCs w:val="24"/>
              </w:rPr>
              <w:t>2.1.5.1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Pengertian Laporan Keuangan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_Toc515106016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28</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17" w:history="1">
            <w:r w:rsidR="005B3183" w:rsidRPr="00A036F9">
              <w:rPr>
                <w:rStyle w:val="Hyperlink"/>
                <w:rFonts w:ascii="Times New Roman" w:hAnsi="Times New Roman" w:cs="Times New Roman"/>
                <w:noProof/>
                <w:sz w:val="24"/>
                <w:szCs w:val="24"/>
              </w:rPr>
              <w:t>2.1.5.2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Tujuan Laporan Keuangan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_Toc515106017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29</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18" w:history="1">
            <w:r w:rsidR="005B3183" w:rsidRPr="00A036F9">
              <w:rPr>
                <w:rStyle w:val="Hyperlink"/>
                <w:rFonts w:ascii="Times New Roman" w:hAnsi="Times New Roman" w:cs="Times New Roman"/>
                <w:noProof/>
                <w:sz w:val="24"/>
                <w:szCs w:val="24"/>
              </w:rPr>
              <w:t>2.1.5.3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Komponen Laporan Keuangan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_Toc515106018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30</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19" w:history="1">
            <w:r w:rsidR="005B3183" w:rsidRPr="00A036F9">
              <w:rPr>
                <w:rStyle w:val="Hyperlink"/>
                <w:rFonts w:ascii="Times New Roman" w:eastAsia="Times New Roman" w:hAnsi="Times New Roman" w:cs="Times New Roman"/>
                <w:noProof/>
                <w:sz w:val="24"/>
                <w:szCs w:val="24"/>
              </w:rPr>
              <w:t>2.1.5.4</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eastAsia="Times New Roman" w:hAnsi="Times New Roman" w:cs="Times New Roman"/>
                <w:noProof/>
                <w:sz w:val="24"/>
                <w:szCs w:val="24"/>
              </w:rPr>
              <w:t>Analisis Rasio Keuangan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_Toc515106019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36</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20" w:history="1">
            <w:r w:rsidR="005B3183" w:rsidRPr="00A036F9">
              <w:rPr>
                <w:rStyle w:val="Hyperlink"/>
                <w:rFonts w:ascii="Times New Roman" w:hAnsi="Times New Roman" w:cs="Times New Roman"/>
                <w:noProof/>
                <w:sz w:val="24"/>
                <w:szCs w:val="24"/>
              </w:rPr>
              <w:t>2.1.6</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shd w:val="clear" w:color="auto" w:fill="FFFFFF"/>
              </w:rPr>
              <w:t>Tinjauan Mengenai Profitabilitas</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_Toc515106020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42</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21" w:history="1">
            <w:r w:rsidR="005B3183" w:rsidRPr="00A036F9">
              <w:rPr>
                <w:rStyle w:val="Hyperlink"/>
                <w:rFonts w:ascii="Times New Roman" w:hAnsi="Times New Roman" w:cs="Times New Roman"/>
                <w:noProof/>
                <w:sz w:val="24"/>
                <w:szCs w:val="24"/>
              </w:rPr>
              <w:t>2.1.6.1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shd w:val="clear" w:color="auto" w:fill="FFFFFF"/>
              </w:rPr>
              <w:t>Pengertian Profitabilitas</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_Toc515106021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42</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22" w:history="1">
            <w:r w:rsidR="005B3183" w:rsidRPr="00A036F9">
              <w:rPr>
                <w:rStyle w:val="Hyperlink"/>
                <w:rFonts w:ascii="Times New Roman" w:hAnsi="Times New Roman" w:cs="Times New Roman"/>
                <w:noProof/>
                <w:sz w:val="24"/>
                <w:szCs w:val="24"/>
              </w:rPr>
              <w:t>2.1.6.2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shd w:val="clear" w:color="auto" w:fill="FFFFFF"/>
              </w:rPr>
              <w:t>Tujuan dan Manfaat Rasio Profitabilitas</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_Toc515106022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42</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23" w:history="1">
            <w:r w:rsidR="005B3183" w:rsidRPr="00A036F9">
              <w:rPr>
                <w:rStyle w:val="Hyperlink"/>
                <w:rFonts w:ascii="Times New Roman" w:hAnsi="Times New Roman" w:cs="Times New Roman"/>
                <w:noProof/>
                <w:sz w:val="24"/>
                <w:szCs w:val="24"/>
              </w:rPr>
              <w:t>2.1.6.3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shd w:val="clear" w:color="auto" w:fill="FFFFFF"/>
              </w:rPr>
              <w:t>Jenis-jenis Rasio Profitabilitas</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_Toc515106023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44</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24" w:history="1">
            <w:r w:rsidR="005B3183" w:rsidRPr="00A036F9">
              <w:rPr>
                <w:rStyle w:val="Hyperlink"/>
                <w:rFonts w:ascii="Times New Roman" w:eastAsia="Times New Roman" w:hAnsi="Times New Roman" w:cs="Times New Roman"/>
                <w:noProof/>
                <w:sz w:val="24"/>
                <w:szCs w:val="24"/>
                <w:lang w:eastAsia="id-ID"/>
              </w:rPr>
              <w:t>2.1.7</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eastAsia="Times New Roman" w:hAnsi="Times New Roman" w:cs="Times New Roman"/>
                <w:noProof/>
                <w:sz w:val="24"/>
                <w:szCs w:val="24"/>
                <w:lang w:eastAsia="id-ID"/>
              </w:rPr>
              <w:t xml:space="preserve">Tinjauan Mengenai </w:t>
            </w:r>
            <w:r w:rsidR="005B3183" w:rsidRPr="00A036F9">
              <w:rPr>
                <w:rStyle w:val="Hyperlink"/>
                <w:rFonts w:ascii="Times New Roman" w:eastAsia="Times New Roman" w:hAnsi="Times New Roman" w:cs="Times New Roman"/>
                <w:i/>
                <w:noProof/>
                <w:sz w:val="24"/>
                <w:szCs w:val="24"/>
                <w:lang w:eastAsia="id-ID"/>
              </w:rPr>
              <w:t xml:space="preserve">Return On Asset </w:t>
            </w:r>
            <w:r w:rsidR="005B3183" w:rsidRPr="00A036F9">
              <w:rPr>
                <w:rStyle w:val="Hyperlink"/>
                <w:rFonts w:ascii="Times New Roman" w:eastAsia="Times New Roman" w:hAnsi="Times New Roman" w:cs="Times New Roman"/>
                <w:noProof/>
                <w:sz w:val="24"/>
                <w:szCs w:val="24"/>
                <w:lang w:eastAsia="id-ID"/>
              </w:rPr>
              <w:t>(ROA)</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_Toc515106024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44</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6025" w:history="1">
            <w:r w:rsidR="005B3183" w:rsidRPr="00A036F9">
              <w:rPr>
                <w:rStyle w:val="Hyperlink"/>
                <w:rFonts w:ascii="Times New Roman" w:eastAsia="Times New Roman" w:hAnsi="Times New Roman" w:cs="Times New Roman"/>
                <w:noProof/>
                <w:sz w:val="24"/>
                <w:szCs w:val="24"/>
                <w:lang w:val="id-ID" w:eastAsia="id-ID"/>
              </w:rPr>
              <w:t>2.2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eastAsia="Times New Roman" w:hAnsi="Times New Roman" w:cs="Times New Roman"/>
                <w:noProof/>
                <w:sz w:val="24"/>
                <w:szCs w:val="24"/>
                <w:lang w:eastAsia="id-ID"/>
              </w:rPr>
              <w:t>Penelitian Terdahulu</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_Toc515106025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45</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6026" w:history="1">
            <w:r w:rsidR="005B3183" w:rsidRPr="00A036F9">
              <w:rPr>
                <w:rStyle w:val="Hyperlink"/>
                <w:rFonts w:ascii="Times New Roman" w:hAnsi="Times New Roman" w:cs="Times New Roman"/>
                <w:noProof/>
                <w:sz w:val="24"/>
                <w:szCs w:val="24"/>
              </w:rPr>
              <w:t>2.3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Kerangka Pemikiran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_Toc515106026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49</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27" w:history="1">
            <w:r w:rsidR="005B3183" w:rsidRPr="00A036F9">
              <w:rPr>
                <w:rStyle w:val="Hyperlink"/>
                <w:rFonts w:ascii="Times New Roman" w:hAnsi="Times New Roman" w:cs="Times New Roman"/>
                <w:noProof/>
                <w:sz w:val="24"/>
                <w:szCs w:val="24"/>
              </w:rPr>
              <w:t>2.3.1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 xml:space="preserve">Pengaruh BI </w:t>
            </w:r>
            <w:r w:rsidR="005B3183" w:rsidRPr="00A036F9">
              <w:rPr>
                <w:rStyle w:val="Hyperlink"/>
                <w:rFonts w:ascii="Times New Roman" w:hAnsi="Times New Roman" w:cs="Times New Roman"/>
                <w:i/>
                <w:noProof/>
                <w:sz w:val="24"/>
                <w:szCs w:val="24"/>
              </w:rPr>
              <w:t xml:space="preserve">Rate </w:t>
            </w:r>
            <w:r w:rsidR="005B3183" w:rsidRPr="00A036F9">
              <w:rPr>
                <w:rStyle w:val="Hyperlink"/>
                <w:rFonts w:ascii="Times New Roman" w:hAnsi="Times New Roman" w:cs="Times New Roman"/>
                <w:noProof/>
                <w:sz w:val="24"/>
                <w:szCs w:val="24"/>
              </w:rPr>
              <w:t>Terhadap Profitabilitas</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_Toc515106027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51</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28" w:history="1">
            <w:r w:rsidR="005B3183" w:rsidRPr="00A036F9">
              <w:rPr>
                <w:rStyle w:val="Hyperlink"/>
                <w:rFonts w:ascii="Times New Roman" w:hAnsi="Times New Roman" w:cs="Times New Roman"/>
                <w:noProof/>
                <w:sz w:val="24"/>
                <w:szCs w:val="24"/>
              </w:rPr>
              <w:t>2.3.2</w:t>
            </w:r>
            <w:r w:rsidR="005B3183" w:rsidRPr="00A036F9">
              <w:rPr>
                <w:rFonts w:ascii="Times New Roman" w:eastAsiaTheme="minorEastAsia" w:hAnsi="Times New Roman" w:cs="Times New Roman"/>
                <w:noProof/>
                <w:sz w:val="24"/>
                <w:szCs w:val="24"/>
                <w:lang w:val="id-ID" w:eastAsia="id-ID"/>
              </w:rPr>
              <w:tab/>
            </w:r>
            <w:r w:rsidR="00E921D7">
              <w:rPr>
                <w:rStyle w:val="Hyperlink"/>
                <w:rFonts w:ascii="Times New Roman" w:hAnsi="Times New Roman" w:cs="Times New Roman"/>
                <w:noProof/>
                <w:sz w:val="24"/>
                <w:szCs w:val="24"/>
              </w:rPr>
              <w:t xml:space="preserve">Pengaruh </w:t>
            </w:r>
            <w:r w:rsidR="00E921D7">
              <w:rPr>
                <w:rStyle w:val="Hyperlink"/>
                <w:rFonts w:ascii="Times New Roman" w:hAnsi="Times New Roman" w:cs="Times New Roman"/>
                <w:noProof/>
                <w:sz w:val="24"/>
                <w:szCs w:val="24"/>
                <w:lang w:val="id-ID"/>
              </w:rPr>
              <w:t>Inflasi</w:t>
            </w:r>
            <w:r w:rsidR="005B3183" w:rsidRPr="00A036F9">
              <w:rPr>
                <w:rStyle w:val="Hyperlink"/>
                <w:rFonts w:ascii="Times New Roman" w:hAnsi="Times New Roman" w:cs="Times New Roman"/>
                <w:i/>
                <w:noProof/>
                <w:sz w:val="24"/>
                <w:szCs w:val="24"/>
              </w:rPr>
              <w:t xml:space="preserve"> </w:t>
            </w:r>
            <w:r w:rsidR="005B3183" w:rsidRPr="00A036F9">
              <w:rPr>
                <w:rStyle w:val="Hyperlink"/>
                <w:rFonts w:ascii="Times New Roman" w:hAnsi="Times New Roman" w:cs="Times New Roman"/>
                <w:noProof/>
                <w:sz w:val="24"/>
                <w:szCs w:val="24"/>
              </w:rPr>
              <w:t>Terhadap Profitabilitas</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_Toc515106028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52</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6029" w:history="1">
            <w:r w:rsidR="005B3183" w:rsidRPr="00A036F9">
              <w:rPr>
                <w:rStyle w:val="Hyperlink"/>
                <w:rFonts w:ascii="Times New Roman" w:hAnsi="Times New Roman" w:cs="Times New Roman"/>
                <w:noProof/>
                <w:sz w:val="24"/>
                <w:szCs w:val="24"/>
              </w:rPr>
              <w:t>2.4</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Hipotesis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_Toc515106029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54</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1"/>
            <w:rPr>
              <w:rFonts w:eastAsiaTheme="minorEastAsia"/>
              <w:b w:val="0"/>
              <w:spacing w:val="0"/>
              <w:lang w:eastAsia="id-ID"/>
            </w:rPr>
          </w:pPr>
          <w:hyperlink w:anchor="_Toc515106030" w:history="1">
            <w:r w:rsidR="005B3183" w:rsidRPr="00A036F9">
              <w:rPr>
                <w:rStyle w:val="Hyperlink"/>
              </w:rPr>
              <w:t>BAB III OBJEK DAN METODE PENELITIAN</w:t>
            </w:r>
            <w:r w:rsidR="005B3183" w:rsidRPr="00A036F9">
              <w:rPr>
                <w:webHidden/>
              </w:rPr>
              <w:tab/>
            </w:r>
            <w:r w:rsidR="00E85000" w:rsidRPr="00A036F9">
              <w:rPr>
                <w:webHidden/>
              </w:rPr>
              <w:fldChar w:fldCharType="begin"/>
            </w:r>
            <w:r w:rsidR="005B3183" w:rsidRPr="00A036F9">
              <w:rPr>
                <w:webHidden/>
              </w:rPr>
              <w:instrText xml:space="preserve"> PAGEREF _Toc515106030 \h </w:instrText>
            </w:r>
            <w:r w:rsidR="00E85000" w:rsidRPr="00A036F9">
              <w:rPr>
                <w:webHidden/>
              </w:rPr>
            </w:r>
            <w:r w:rsidR="00E85000" w:rsidRPr="00A036F9">
              <w:rPr>
                <w:webHidden/>
              </w:rPr>
              <w:fldChar w:fldCharType="separate"/>
            </w:r>
            <w:r w:rsidR="00D51333">
              <w:rPr>
                <w:webHidden/>
              </w:rPr>
              <w:t>55</w:t>
            </w:r>
            <w:r w:rsidR="00E85000" w:rsidRPr="00A036F9">
              <w:rPr>
                <w:webHidden/>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6032" w:history="1">
            <w:r w:rsidR="005B3183" w:rsidRPr="00A036F9">
              <w:rPr>
                <w:rStyle w:val="Hyperlink"/>
                <w:rFonts w:ascii="Times New Roman" w:hAnsi="Times New Roman" w:cs="Times New Roman"/>
                <w:noProof/>
                <w:sz w:val="24"/>
                <w:szCs w:val="24"/>
              </w:rPr>
              <w:t>3.1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Objek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_Toc515106032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55</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6033" w:history="1">
            <w:r w:rsidR="005B3183" w:rsidRPr="00A036F9">
              <w:rPr>
                <w:rStyle w:val="Hyperlink"/>
                <w:rFonts w:ascii="Times New Roman" w:hAnsi="Times New Roman" w:cs="Times New Roman"/>
                <w:noProof/>
                <w:sz w:val="24"/>
                <w:szCs w:val="24"/>
              </w:rPr>
              <w:t>3.2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Metode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_Toc515106033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55</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34" w:history="1">
            <w:r w:rsidR="005B3183" w:rsidRPr="00A036F9">
              <w:rPr>
                <w:rStyle w:val="Hyperlink"/>
                <w:rFonts w:ascii="Times New Roman" w:hAnsi="Times New Roman" w:cs="Times New Roman"/>
                <w:noProof/>
                <w:sz w:val="24"/>
                <w:szCs w:val="24"/>
              </w:rPr>
              <w:t>3.2.1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Metode yang Digunakan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_Toc515106034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56</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35" w:history="1">
            <w:r w:rsidR="005B3183" w:rsidRPr="00A036F9">
              <w:rPr>
                <w:rStyle w:val="Hyperlink"/>
                <w:rFonts w:ascii="Times New Roman" w:hAnsi="Times New Roman" w:cs="Times New Roman"/>
                <w:noProof/>
                <w:sz w:val="24"/>
                <w:szCs w:val="24"/>
              </w:rPr>
              <w:t>3.2.1.1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Metode Deskriptif</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_Toc515106035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56</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36" w:history="1">
            <w:r w:rsidR="005B3183" w:rsidRPr="00A036F9">
              <w:rPr>
                <w:rStyle w:val="Hyperlink"/>
                <w:rFonts w:ascii="Times New Roman" w:hAnsi="Times New Roman" w:cs="Times New Roman"/>
                <w:noProof/>
                <w:sz w:val="24"/>
                <w:szCs w:val="24"/>
              </w:rPr>
              <w:t>3.2.1.2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Metode Verifikatif</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_Toc515106036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56</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37" w:history="1">
            <w:r w:rsidR="005B3183" w:rsidRPr="00A036F9">
              <w:rPr>
                <w:rStyle w:val="Hyperlink"/>
                <w:rFonts w:ascii="Times New Roman" w:hAnsi="Times New Roman" w:cs="Times New Roman"/>
                <w:noProof/>
                <w:sz w:val="24"/>
                <w:szCs w:val="24"/>
              </w:rPr>
              <w:t>3.2.2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Operasionalisasi Variabel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_Toc515106037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57</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38" w:history="1">
            <w:r w:rsidR="005B3183" w:rsidRPr="00A036F9">
              <w:rPr>
                <w:rStyle w:val="Hyperlink"/>
                <w:rFonts w:ascii="Times New Roman" w:hAnsi="Times New Roman" w:cs="Times New Roman"/>
                <w:noProof/>
                <w:sz w:val="24"/>
                <w:szCs w:val="24"/>
              </w:rPr>
              <w:t>3.2.3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Populasi dan Teknik Penentuan Sampel</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_Toc515106038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58</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39" w:history="1">
            <w:r w:rsidR="005B3183" w:rsidRPr="00A036F9">
              <w:rPr>
                <w:rStyle w:val="Hyperlink"/>
                <w:rFonts w:ascii="Times New Roman" w:hAnsi="Times New Roman" w:cs="Times New Roman"/>
                <w:noProof/>
                <w:sz w:val="24"/>
                <w:szCs w:val="24"/>
              </w:rPr>
              <w:t>3.2.3.1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Populasi</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_Toc515106039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58</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40" w:history="1">
            <w:r w:rsidR="005B3183" w:rsidRPr="00A036F9">
              <w:rPr>
                <w:rStyle w:val="Hyperlink"/>
                <w:rFonts w:ascii="Times New Roman" w:hAnsi="Times New Roman" w:cs="Times New Roman"/>
                <w:noProof/>
                <w:sz w:val="24"/>
                <w:szCs w:val="24"/>
              </w:rPr>
              <w:t>3.2.3.2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Teknik Penentuan Sampel</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_Toc515106040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59</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41" w:history="1">
            <w:r w:rsidR="005B3183" w:rsidRPr="00A036F9">
              <w:rPr>
                <w:rStyle w:val="Hyperlink"/>
                <w:rFonts w:ascii="Times New Roman" w:hAnsi="Times New Roman" w:cs="Times New Roman"/>
                <w:noProof/>
                <w:sz w:val="24"/>
                <w:szCs w:val="24"/>
              </w:rPr>
              <w:t>3.2.4</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Teknik Pengumpulan Data</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_Toc515106041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60</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42" w:history="1">
            <w:r w:rsidR="005B3183" w:rsidRPr="00A036F9">
              <w:rPr>
                <w:rStyle w:val="Hyperlink"/>
                <w:rFonts w:ascii="Times New Roman" w:hAnsi="Times New Roman" w:cs="Times New Roman"/>
                <w:noProof/>
                <w:sz w:val="24"/>
                <w:szCs w:val="24"/>
              </w:rPr>
              <w:t>3.2.5</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Teknik Analisis data</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_Toc515106042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61</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43" w:history="1">
            <w:r w:rsidR="005B3183" w:rsidRPr="00A036F9">
              <w:rPr>
                <w:rStyle w:val="Hyperlink"/>
                <w:rFonts w:ascii="Times New Roman" w:hAnsi="Times New Roman" w:cs="Times New Roman"/>
                <w:noProof/>
                <w:sz w:val="24"/>
                <w:szCs w:val="24"/>
              </w:rPr>
              <w:t>3.2.5.1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Regresi Data Panel</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_Toc515106043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62</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44" w:history="1">
            <w:r w:rsidR="005B3183" w:rsidRPr="00A036F9">
              <w:rPr>
                <w:rStyle w:val="Hyperlink"/>
                <w:rFonts w:ascii="Times New Roman" w:hAnsi="Times New Roman" w:cs="Times New Roman"/>
                <w:noProof/>
                <w:sz w:val="24"/>
                <w:szCs w:val="24"/>
              </w:rPr>
              <w:t>3.2.5.2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Regresi Linier Berganda Model Panel Data</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_Toc515106044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64</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45" w:history="1">
            <w:r w:rsidR="005B3183" w:rsidRPr="00A036F9">
              <w:rPr>
                <w:rStyle w:val="Hyperlink"/>
                <w:rFonts w:ascii="Times New Roman" w:hAnsi="Times New Roman" w:cs="Times New Roman"/>
                <w:noProof/>
                <w:sz w:val="24"/>
                <w:szCs w:val="24"/>
              </w:rPr>
              <w:t>3.2.5.3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Pemilihan Data Panel</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_Toc515106045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64</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46" w:history="1">
            <w:r w:rsidR="005B3183" w:rsidRPr="00A036F9">
              <w:rPr>
                <w:rStyle w:val="Hyperlink"/>
                <w:rFonts w:ascii="Times New Roman" w:hAnsi="Times New Roman" w:cs="Times New Roman"/>
                <w:noProof/>
                <w:sz w:val="24"/>
                <w:szCs w:val="24"/>
              </w:rPr>
              <w:t>3.2.6</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Pengujian Hipotesis</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_Toc515106046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66</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47" w:history="1">
            <w:r w:rsidR="005B3183" w:rsidRPr="00A036F9">
              <w:rPr>
                <w:rStyle w:val="Hyperlink"/>
                <w:rFonts w:ascii="Times New Roman" w:hAnsi="Times New Roman" w:cs="Times New Roman"/>
                <w:noProof/>
                <w:sz w:val="24"/>
                <w:szCs w:val="24"/>
              </w:rPr>
              <w:t>3.2.6.1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Uji t (Parsial)</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_Toc515106047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66</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48" w:history="1">
            <w:r w:rsidR="005B3183" w:rsidRPr="00A036F9">
              <w:rPr>
                <w:rStyle w:val="Hyperlink"/>
                <w:rFonts w:ascii="Times New Roman" w:hAnsi="Times New Roman" w:cs="Times New Roman"/>
                <w:noProof/>
                <w:sz w:val="24"/>
                <w:szCs w:val="24"/>
              </w:rPr>
              <w:t>3.2.6.2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Uji F (Simultan)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_Toc515106048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68</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4"/>
            <w:rPr>
              <w:rFonts w:ascii="Times New Roman" w:eastAsiaTheme="minorEastAsia" w:hAnsi="Times New Roman" w:cs="Times New Roman"/>
              <w:noProof/>
              <w:sz w:val="24"/>
              <w:szCs w:val="24"/>
              <w:lang w:val="id-ID" w:eastAsia="id-ID"/>
            </w:rPr>
          </w:pPr>
          <w:hyperlink w:anchor="_Toc515106049" w:history="1">
            <w:r w:rsidR="005B3183" w:rsidRPr="00A036F9">
              <w:rPr>
                <w:rStyle w:val="Hyperlink"/>
                <w:rFonts w:ascii="Times New Roman" w:hAnsi="Times New Roman" w:cs="Times New Roman"/>
                <w:noProof/>
                <w:sz w:val="24"/>
                <w:szCs w:val="24"/>
              </w:rPr>
              <w:t>3.2.6.3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Koefisien Determinasi</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_Toc515106049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69</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1"/>
            <w:rPr>
              <w:rFonts w:eastAsiaTheme="minorEastAsia"/>
              <w:b w:val="0"/>
              <w:spacing w:val="0"/>
              <w:lang w:eastAsia="id-ID"/>
            </w:rPr>
          </w:pPr>
          <w:hyperlink w:anchor="_Toc515106050" w:history="1">
            <w:r w:rsidR="005B3183" w:rsidRPr="00A036F9">
              <w:rPr>
                <w:rStyle w:val="Hyperlink"/>
              </w:rPr>
              <w:t>BAB IV HASIL PENELITIAN DAN PEMBAHASAN</w:t>
            </w:r>
            <w:r w:rsidR="005B3183" w:rsidRPr="00A036F9">
              <w:rPr>
                <w:webHidden/>
              </w:rPr>
              <w:tab/>
            </w:r>
            <w:r w:rsidR="00E85000" w:rsidRPr="00A036F9">
              <w:rPr>
                <w:webHidden/>
              </w:rPr>
              <w:fldChar w:fldCharType="begin"/>
            </w:r>
            <w:r w:rsidR="005B3183" w:rsidRPr="00A036F9">
              <w:rPr>
                <w:webHidden/>
              </w:rPr>
              <w:instrText xml:space="preserve"> PAGEREF _Toc515106050 \h </w:instrText>
            </w:r>
            <w:r w:rsidR="00E85000" w:rsidRPr="00A036F9">
              <w:rPr>
                <w:webHidden/>
              </w:rPr>
            </w:r>
            <w:r w:rsidR="00E85000" w:rsidRPr="00A036F9">
              <w:rPr>
                <w:webHidden/>
              </w:rPr>
              <w:fldChar w:fldCharType="separate"/>
            </w:r>
            <w:r w:rsidR="00D51333">
              <w:rPr>
                <w:webHidden/>
              </w:rPr>
              <w:t>70</w:t>
            </w:r>
            <w:r w:rsidR="00E85000" w:rsidRPr="00A036F9">
              <w:rPr>
                <w:webHidden/>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6052" w:history="1">
            <w:r w:rsidR="005B3183" w:rsidRPr="00A036F9">
              <w:rPr>
                <w:rStyle w:val="Hyperlink"/>
                <w:rFonts w:ascii="Times New Roman" w:hAnsi="Times New Roman" w:cs="Times New Roman"/>
                <w:noProof/>
                <w:sz w:val="24"/>
                <w:szCs w:val="24"/>
              </w:rPr>
              <w:t>4.1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Hasil Penelitian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_Toc515106052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70</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53" w:history="1">
            <w:r w:rsidR="005B3183" w:rsidRPr="00A036F9">
              <w:rPr>
                <w:rStyle w:val="Hyperlink"/>
                <w:rFonts w:ascii="Times New Roman" w:hAnsi="Times New Roman" w:cs="Times New Roman"/>
                <w:noProof/>
                <w:sz w:val="24"/>
                <w:szCs w:val="24"/>
              </w:rPr>
              <w:t>4.1.1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 xml:space="preserve">Perkembangan BI </w:t>
            </w:r>
            <w:r w:rsidR="005B3183" w:rsidRPr="00A036F9">
              <w:rPr>
                <w:rStyle w:val="Hyperlink"/>
                <w:rFonts w:ascii="Times New Roman" w:hAnsi="Times New Roman" w:cs="Times New Roman"/>
                <w:i/>
                <w:noProof/>
                <w:sz w:val="24"/>
                <w:szCs w:val="24"/>
              </w:rPr>
              <w:t>Rate</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_Toc515106053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70</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54" w:history="1">
            <w:r w:rsidR="005B3183" w:rsidRPr="00A036F9">
              <w:rPr>
                <w:rStyle w:val="Hyperlink"/>
                <w:rFonts w:ascii="Times New Roman" w:hAnsi="Times New Roman" w:cs="Times New Roman"/>
                <w:noProof/>
                <w:sz w:val="24"/>
                <w:szCs w:val="24"/>
              </w:rPr>
              <w:t>4.1.2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Perkembangan Inflasi</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_Toc515106054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72</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55" w:history="1">
            <w:r w:rsidR="005B3183" w:rsidRPr="00A036F9">
              <w:rPr>
                <w:rStyle w:val="Hyperlink"/>
                <w:rFonts w:ascii="Times New Roman" w:hAnsi="Times New Roman" w:cs="Times New Roman"/>
                <w:noProof/>
                <w:sz w:val="24"/>
                <w:szCs w:val="24"/>
              </w:rPr>
              <w:t>4.1.3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Perkembangan Profitabilitas (ROA)</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_Toc515106055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75</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56" w:history="1">
            <w:r w:rsidR="005B3183" w:rsidRPr="00A036F9">
              <w:rPr>
                <w:rStyle w:val="Hyperlink"/>
                <w:rFonts w:ascii="Times New Roman" w:hAnsi="Times New Roman" w:cs="Times New Roman"/>
                <w:noProof/>
                <w:sz w:val="24"/>
                <w:szCs w:val="24"/>
              </w:rPr>
              <w:t>4.1.4</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 xml:space="preserve">Hasil Penelitian Pengaruh BI </w:t>
            </w:r>
            <w:r w:rsidR="005B3183" w:rsidRPr="00A036F9">
              <w:rPr>
                <w:rStyle w:val="Hyperlink"/>
                <w:rFonts w:ascii="Times New Roman" w:hAnsi="Times New Roman" w:cs="Times New Roman"/>
                <w:i/>
                <w:noProof/>
                <w:sz w:val="24"/>
                <w:szCs w:val="24"/>
              </w:rPr>
              <w:t>Rate</w:t>
            </w:r>
            <w:r w:rsidR="005B3183" w:rsidRPr="00A036F9">
              <w:rPr>
                <w:rStyle w:val="Hyperlink"/>
                <w:rFonts w:ascii="Times New Roman" w:hAnsi="Times New Roman" w:cs="Times New Roman"/>
                <w:noProof/>
                <w:sz w:val="24"/>
                <w:szCs w:val="24"/>
              </w:rPr>
              <w:t xml:space="preserve"> dan Inflasi terhadap Profitabilitas (ROA) Pada Perusahaan Lembaga Pembiayaan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_Toc515106056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77</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6057" w:history="1">
            <w:r w:rsidR="005B3183" w:rsidRPr="00A036F9">
              <w:rPr>
                <w:rStyle w:val="Hyperlink"/>
                <w:rFonts w:ascii="Times New Roman" w:hAnsi="Times New Roman" w:cs="Times New Roman"/>
                <w:noProof/>
                <w:sz w:val="24"/>
                <w:szCs w:val="24"/>
              </w:rPr>
              <w:t>4.2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Pembahasan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_Toc515106057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81</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58" w:history="1">
            <w:r w:rsidR="005B3183" w:rsidRPr="00A036F9">
              <w:rPr>
                <w:rStyle w:val="Hyperlink"/>
                <w:rFonts w:ascii="Times New Roman" w:hAnsi="Times New Roman" w:cs="Times New Roman"/>
                <w:noProof/>
                <w:sz w:val="24"/>
                <w:szCs w:val="24"/>
              </w:rPr>
              <w:t>4.2.1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 xml:space="preserve">Pengaruh BI </w:t>
            </w:r>
            <w:r w:rsidR="005B3183" w:rsidRPr="00A036F9">
              <w:rPr>
                <w:rStyle w:val="Hyperlink"/>
                <w:rFonts w:ascii="Times New Roman" w:hAnsi="Times New Roman" w:cs="Times New Roman"/>
                <w:i/>
                <w:noProof/>
                <w:sz w:val="24"/>
                <w:szCs w:val="24"/>
              </w:rPr>
              <w:t>Rate</w:t>
            </w:r>
            <w:r w:rsidR="005B3183" w:rsidRPr="00A036F9">
              <w:rPr>
                <w:rStyle w:val="Hyperlink"/>
                <w:rFonts w:ascii="Times New Roman" w:hAnsi="Times New Roman" w:cs="Times New Roman"/>
                <w:i/>
                <w:noProof/>
                <w:sz w:val="24"/>
                <w:szCs w:val="24"/>
                <w:lang w:val="id-ID"/>
              </w:rPr>
              <w:t xml:space="preserve"> </w:t>
            </w:r>
            <w:r w:rsidR="005B3183" w:rsidRPr="00A036F9">
              <w:rPr>
                <w:rStyle w:val="Hyperlink"/>
                <w:rFonts w:ascii="Times New Roman" w:hAnsi="Times New Roman" w:cs="Times New Roman"/>
                <w:noProof/>
                <w:sz w:val="24"/>
                <w:szCs w:val="24"/>
              </w:rPr>
              <w:t>terhadap Profitabilitas (ROA)</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_Toc515106058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81</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59" w:history="1">
            <w:r w:rsidR="005B3183" w:rsidRPr="00A036F9">
              <w:rPr>
                <w:rStyle w:val="Hyperlink"/>
                <w:rFonts w:ascii="Times New Roman" w:hAnsi="Times New Roman" w:cs="Times New Roman"/>
                <w:iCs/>
                <w:noProof/>
                <w:sz w:val="24"/>
                <w:szCs w:val="24"/>
              </w:rPr>
              <w:t>4.2.2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Pengaruh Inflasi terhadap Profitabilitas (ROA)</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_Toc515106059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83</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3"/>
            <w:rPr>
              <w:rFonts w:ascii="Times New Roman" w:eastAsiaTheme="minorEastAsia" w:hAnsi="Times New Roman" w:cs="Times New Roman"/>
              <w:noProof/>
              <w:sz w:val="24"/>
              <w:szCs w:val="24"/>
              <w:lang w:val="id-ID" w:eastAsia="id-ID"/>
            </w:rPr>
          </w:pPr>
          <w:hyperlink w:anchor="_Toc515106060" w:history="1">
            <w:r w:rsidR="005B3183" w:rsidRPr="00A036F9">
              <w:rPr>
                <w:rStyle w:val="Hyperlink"/>
                <w:rFonts w:ascii="Times New Roman" w:hAnsi="Times New Roman" w:cs="Times New Roman"/>
                <w:noProof/>
                <w:sz w:val="24"/>
                <w:szCs w:val="24"/>
              </w:rPr>
              <w:t>4.2.3</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Pengaruh BI Rate dan Inflasi terhadap Profitabilitas (ROA)</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_Toc515106060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85</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1"/>
            <w:rPr>
              <w:rFonts w:eastAsiaTheme="minorEastAsia"/>
              <w:b w:val="0"/>
              <w:spacing w:val="0"/>
              <w:lang w:eastAsia="id-ID"/>
            </w:rPr>
          </w:pPr>
          <w:hyperlink w:anchor="_Toc515106061" w:history="1">
            <w:r w:rsidR="005B3183" w:rsidRPr="00A036F9">
              <w:rPr>
                <w:rStyle w:val="Hyperlink"/>
              </w:rPr>
              <w:t>BAB V  KESIMPULAN DAN SARAN</w:t>
            </w:r>
            <w:r w:rsidR="005B3183" w:rsidRPr="00A036F9">
              <w:rPr>
                <w:webHidden/>
              </w:rPr>
              <w:tab/>
            </w:r>
            <w:r w:rsidR="00E85000" w:rsidRPr="00A036F9">
              <w:rPr>
                <w:webHidden/>
              </w:rPr>
              <w:fldChar w:fldCharType="begin"/>
            </w:r>
            <w:r w:rsidR="005B3183" w:rsidRPr="00A036F9">
              <w:rPr>
                <w:webHidden/>
              </w:rPr>
              <w:instrText xml:space="preserve"> PAGEREF _Toc515106061 \h </w:instrText>
            </w:r>
            <w:r w:rsidR="00E85000" w:rsidRPr="00A036F9">
              <w:rPr>
                <w:webHidden/>
              </w:rPr>
            </w:r>
            <w:r w:rsidR="00E85000" w:rsidRPr="00A036F9">
              <w:rPr>
                <w:webHidden/>
              </w:rPr>
              <w:fldChar w:fldCharType="separate"/>
            </w:r>
            <w:r w:rsidR="00D51333">
              <w:rPr>
                <w:webHidden/>
              </w:rPr>
              <w:t>89</w:t>
            </w:r>
            <w:r w:rsidR="00E85000" w:rsidRPr="00A036F9">
              <w:rPr>
                <w:webHidden/>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6063" w:history="1">
            <w:r w:rsidR="005B3183" w:rsidRPr="00A036F9">
              <w:rPr>
                <w:rStyle w:val="Hyperlink"/>
                <w:rFonts w:ascii="Times New Roman" w:hAnsi="Times New Roman" w:cs="Times New Roman"/>
                <w:noProof/>
                <w:sz w:val="24"/>
                <w:szCs w:val="24"/>
              </w:rPr>
              <w:t>5.1</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Kesimpulan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_Toc515106063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89</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2"/>
            <w:spacing w:line="480" w:lineRule="auto"/>
            <w:rPr>
              <w:rFonts w:ascii="Times New Roman" w:eastAsiaTheme="minorEastAsia" w:hAnsi="Times New Roman" w:cs="Times New Roman"/>
              <w:noProof/>
              <w:sz w:val="24"/>
              <w:szCs w:val="24"/>
              <w:lang w:val="id-ID" w:eastAsia="id-ID"/>
            </w:rPr>
          </w:pPr>
          <w:hyperlink w:anchor="_Toc515106064" w:history="1">
            <w:r w:rsidR="005B3183" w:rsidRPr="00A036F9">
              <w:rPr>
                <w:rStyle w:val="Hyperlink"/>
                <w:rFonts w:ascii="Times New Roman" w:hAnsi="Times New Roman" w:cs="Times New Roman"/>
                <w:noProof/>
                <w:sz w:val="24"/>
                <w:szCs w:val="24"/>
              </w:rPr>
              <w:t>5.2</w:t>
            </w:r>
            <w:r w:rsidR="005B3183" w:rsidRPr="00A036F9">
              <w:rPr>
                <w:rFonts w:ascii="Times New Roman" w:eastAsiaTheme="minorEastAsia" w:hAnsi="Times New Roman" w:cs="Times New Roman"/>
                <w:noProof/>
                <w:sz w:val="24"/>
                <w:szCs w:val="24"/>
                <w:lang w:val="id-ID" w:eastAsia="id-ID"/>
              </w:rPr>
              <w:tab/>
            </w:r>
            <w:r w:rsidR="005B3183" w:rsidRPr="00A036F9">
              <w:rPr>
                <w:rStyle w:val="Hyperlink"/>
                <w:rFonts w:ascii="Times New Roman" w:hAnsi="Times New Roman" w:cs="Times New Roman"/>
                <w:noProof/>
                <w:sz w:val="24"/>
                <w:szCs w:val="24"/>
              </w:rPr>
              <w:t>Saran</w:t>
            </w:r>
            <w:r w:rsidR="005B3183" w:rsidRPr="00A036F9">
              <w:rPr>
                <w:rFonts w:ascii="Times New Roman" w:hAnsi="Times New Roman" w:cs="Times New Roman"/>
                <w:noProof/>
                <w:webHidden/>
                <w:sz w:val="24"/>
                <w:szCs w:val="24"/>
              </w:rPr>
              <w:tab/>
            </w:r>
            <w:r w:rsidR="00E85000" w:rsidRPr="00A036F9">
              <w:rPr>
                <w:rFonts w:ascii="Times New Roman" w:hAnsi="Times New Roman" w:cs="Times New Roman"/>
                <w:noProof/>
                <w:webHidden/>
                <w:sz w:val="24"/>
                <w:szCs w:val="24"/>
              </w:rPr>
              <w:fldChar w:fldCharType="begin"/>
            </w:r>
            <w:r w:rsidR="005B3183" w:rsidRPr="00A036F9">
              <w:rPr>
                <w:rFonts w:ascii="Times New Roman" w:hAnsi="Times New Roman" w:cs="Times New Roman"/>
                <w:noProof/>
                <w:webHidden/>
                <w:sz w:val="24"/>
                <w:szCs w:val="24"/>
              </w:rPr>
              <w:instrText xml:space="preserve"> PAGEREF _Toc515106064 \h </w:instrText>
            </w:r>
            <w:r w:rsidR="00E85000" w:rsidRPr="00A036F9">
              <w:rPr>
                <w:rFonts w:ascii="Times New Roman" w:hAnsi="Times New Roman" w:cs="Times New Roman"/>
                <w:noProof/>
                <w:webHidden/>
                <w:sz w:val="24"/>
                <w:szCs w:val="24"/>
              </w:rPr>
            </w:r>
            <w:r w:rsidR="00E85000" w:rsidRPr="00A036F9">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90</w:t>
            </w:r>
            <w:r w:rsidR="00E85000" w:rsidRPr="00A036F9">
              <w:rPr>
                <w:rFonts w:ascii="Times New Roman" w:hAnsi="Times New Roman" w:cs="Times New Roman"/>
                <w:noProof/>
                <w:webHidden/>
                <w:sz w:val="24"/>
                <w:szCs w:val="24"/>
              </w:rPr>
              <w:fldChar w:fldCharType="end"/>
            </w:r>
          </w:hyperlink>
        </w:p>
        <w:p w:rsidR="005B3183" w:rsidRPr="00A036F9" w:rsidRDefault="0079515C" w:rsidP="005B3183">
          <w:pPr>
            <w:pStyle w:val="TOC1"/>
            <w:rPr>
              <w:rFonts w:eastAsiaTheme="minorEastAsia"/>
              <w:b w:val="0"/>
              <w:spacing w:val="0"/>
              <w:lang w:eastAsia="id-ID"/>
            </w:rPr>
          </w:pPr>
          <w:hyperlink w:anchor="_Toc515106065" w:history="1">
            <w:r w:rsidR="005B3183" w:rsidRPr="00A036F9">
              <w:rPr>
                <w:rStyle w:val="Hyperlink"/>
              </w:rPr>
              <w:t>DAFTAR PUSTAKA</w:t>
            </w:r>
            <w:r w:rsidR="005B3183" w:rsidRPr="00A036F9">
              <w:rPr>
                <w:webHidden/>
              </w:rPr>
              <w:tab/>
            </w:r>
            <w:r w:rsidR="00E85000" w:rsidRPr="00A036F9">
              <w:rPr>
                <w:webHidden/>
              </w:rPr>
              <w:fldChar w:fldCharType="begin"/>
            </w:r>
            <w:r w:rsidR="005B3183" w:rsidRPr="00A036F9">
              <w:rPr>
                <w:webHidden/>
              </w:rPr>
              <w:instrText xml:space="preserve"> PAGEREF _Toc515106065 \h </w:instrText>
            </w:r>
            <w:r w:rsidR="00E85000" w:rsidRPr="00A036F9">
              <w:rPr>
                <w:webHidden/>
              </w:rPr>
            </w:r>
            <w:r w:rsidR="00E85000" w:rsidRPr="00A036F9">
              <w:rPr>
                <w:webHidden/>
              </w:rPr>
              <w:fldChar w:fldCharType="separate"/>
            </w:r>
            <w:r w:rsidR="00D51333">
              <w:rPr>
                <w:webHidden/>
              </w:rPr>
              <w:t>91</w:t>
            </w:r>
            <w:r w:rsidR="00E85000" w:rsidRPr="00A036F9">
              <w:rPr>
                <w:webHidden/>
              </w:rPr>
              <w:fldChar w:fldCharType="end"/>
            </w:r>
          </w:hyperlink>
        </w:p>
        <w:p w:rsidR="00B80F90" w:rsidRPr="00A036F9" w:rsidRDefault="00E85000" w:rsidP="005B3183">
          <w:pPr>
            <w:spacing w:after="0" w:line="480" w:lineRule="auto"/>
            <w:rPr>
              <w:rFonts w:ascii="Times New Roman" w:hAnsi="Times New Roman" w:cs="Times New Roman"/>
              <w:sz w:val="24"/>
              <w:szCs w:val="24"/>
            </w:rPr>
          </w:pPr>
          <w:r w:rsidRPr="00A036F9">
            <w:rPr>
              <w:rFonts w:ascii="Times New Roman" w:eastAsia="Malgun Gothic" w:hAnsi="Times New Roman" w:cs="Times New Roman"/>
              <w:b/>
              <w:noProof/>
              <w:spacing w:val="1"/>
              <w:sz w:val="24"/>
              <w:szCs w:val="24"/>
              <w:lang w:val="id-ID"/>
            </w:rPr>
            <w:fldChar w:fldCharType="end"/>
          </w:r>
          <w:r w:rsidR="00B80F90" w:rsidRPr="00A036F9">
            <w:rPr>
              <w:rFonts w:ascii="Times New Roman" w:hAnsi="Times New Roman" w:cs="Times New Roman"/>
              <w:b/>
              <w:sz w:val="24"/>
              <w:szCs w:val="24"/>
              <w:lang w:val="id-ID"/>
            </w:rPr>
            <w:t>LAMPIRAN</w:t>
          </w:r>
        </w:p>
      </w:sdtContent>
    </w:sdt>
    <w:p w:rsidR="00674F1A" w:rsidRDefault="00674F1A"/>
    <w:p w:rsidR="00674F1A" w:rsidRDefault="00674F1A" w:rsidP="00674F1A"/>
    <w:p w:rsidR="00674F1A" w:rsidRPr="00674F1A" w:rsidRDefault="00674F1A" w:rsidP="00674F1A"/>
    <w:p w:rsidR="00674F1A" w:rsidRPr="00674F1A" w:rsidRDefault="00674F1A" w:rsidP="00674F1A">
      <w:pPr>
        <w:rPr>
          <w:lang w:val="id-ID"/>
        </w:rPr>
        <w:sectPr w:rsidR="00674F1A" w:rsidRPr="00674F1A" w:rsidSect="00674F1A">
          <w:pgSz w:w="11906" w:h="16838"/>
          <w:pgMar w:top="2268" w:right="1701" w:bottom="1701" w:left="2268" w:header="709" w:footer="709" w:gutter="0"/>
          <w:pgNumType w:fmt="lowerRoman"/>
          <w:cols w:space="708"/>
          <w:docGrid w:linePitch="360"/>
        </w:sectPr>
      </w:pPr>
    </w:p>
    <w:p w:rsidR="00DB1965" w:rsidRDefault="00DB1965" w:rsidP="004E33BB">
      <w:pPr>
        <w:pStyle w:val="Heading1"/>
        <w:numPr>
          <w:ilvl w:val="0"/>
          <w:numId w:val="0"/>
        </w:numPr>
        <w:rPr>
          <w:lang w:val="id-ID"/>
        </w:rPr>
      </w:pPr>
      <w:bookmarkStart w:id="13" w:name="_Toc500764798"/>
      <w:bookmarkStart w:id="14" w:name="_Toc514849577"/>
      <w:bookmarkStart w:id="15" w:name="_Toc515105986"/>
      <w:r>
        <w:rPr>
          <w:lang w:val="id-ID"/>
        </w:rPr>
        <w:lastRenderedPageBreak/>
        <w:t>DAFTAR TABEL</w:t>
      </w:r>
      <w:bookmarkEnd w:id="13"/>
      <w:bookmarkEnd w:id="14"/>
      <w:bookmarkEnd w:id="15"/>
    </w:p>
    <w:p w:rsidR="001C2CFA" w:rsidRDefault="001C2CFA" w:rsidP="00A43734">
      <w:pPr>
        <w:spacing w:after="0"/>
        <w:rPr>
          <w:lang w:val="id-ID"/>
        </w:rPr>
      </w:pPr>
    </w:p>
    <w:p w:rsidR="00A43734" w:rsidRDefault="00A43734" w:rsidP="00A43734">
      <w:pPr>
        <w:spacing w:after="0"/>
        <w:rPr>
          <w:lang w:val="id-ID"/>
        </w:rPr>
      </w:pPr>
    </w:p>
    <w:p w:rsidR="00A43734" w:rsidRPr="00A43734" w:rsidRDefault="00E85000" w:rsidP="00A43734">
      <w:pPr>
        <w:pStyle w:val="TableofFigures"/>
        <w:tabs>
          <w:tab w:val="right" w:leader="dot" w:pos="7927"/>
        </w:tabs>
        <w:spacing w:line="480" w:lineRule="auto"/>
        <w:rPr>
          <w:rFonts w:ascii="Times New Roman" w:eastAsiaTheme="minorEastAsia" w:hAnsi="Times New Roman" w:cs="Times New Roman"/>
          <w:noProof/>
          <w:sz w:val="24"/>
          <w:szCs w:val="24"/>
          <w:lang w:val="id-ID" w:eastAsia="id-ID"/>
        </w:rPr>
      </w:pPr>
      <w:r w:rsidRPr="00A43734">
        <w:rPr>
          <w:rFonts w:ascii="Times New Roman" w:hAnsi="Times New Roman" w:cs="Times New Roman"/>
          <w:sz w:val="24"/>
          <w:szCs w:val="24"/>
          <w:lang w:val="id-ID"/>
        </w:rPr>
        <w:fldChar w:fldCharType="begin"/>
      </w:r>
      <w:r w:rsidR="00A43734" w:rsidRPr="00A43734">
        <w:rPr>
          <w:rFonts w:ascii="Times New Roman" w:hAnsi="Times New Roman" w:cs="Times New Roman"/>
          <w:sz w:val="24"/>
          <w:szCs w:val="24"/>
          <w:lang w:val="id-ID"/>
        </w:rPr>
        <w:instrText xml:space="preserve"> TOC \h \z \c "Tabel 1" </w:instrText>
      </w:r>
      <w:r w:rsidRPr="00A43734">
        <w:rPr>
          <w:rFonts w:ascii="Times New Roman" w:hAnsi="Times New Roman" w:cs="Times New Roman"/>
          <w:sz w:val="24"/>
          <w:szCs w:val="24"/>
          <w:lang w:val="id-ID"/>
        </w:rPr>
        <w:fldChar w:fldCharType="separate"/>
      </w:r>
      <w:hyperlink w:anchor="_Toc514869354" w:history="1">
        <w:r w:rsidR="00A43734" w:rsidRPr="00A43734">
          <w:rPr>
            <w:rStyle w:val="Hyperlink"/>
            <w:rFonts w:ascii="Times New Roman" w:hAnsi="Times New Roman" w:cs="Times New Roman"/>
            <w:noProof/>
            <w:sz w:val="24"/>
            <w:szCs w:val="24"/>
          </w:rPr>
          <w:t xml:space="preserve">Tabel 1.1 Rata-rata BI </w:t>
        </w:r>
        <w:r w:rsidR="00A43734" w:rsidRPr="00A43734">
          <w:rPr>
            <w:rStyle w:val="Hyperlink"/>
            <w:rFonts w:ascii="Times New Roman" w:hAnsi="Times New Roman" w:cs="Times New Roman"/>
            <w:i/>
            <w:noProof/>
            <w:sz w:val="24"/>
            <w:szCs w:val="24"/>
          </w:rPr>
          <w:t>Rate,</w:t>
        </w:r>
        <w:r w:rsidR="00A43734" w:rsidRPr="00A43734">
          <w:rPr>
            <w:rStyle w:val="Hyperlink"/>
            <w:rFonts w:ascii="Times New Roman" w:hAnsi="Times New Roman" w:cs="Times New Roman"/>
            <w:noProof/>
            <w:sz w:val="24"/>
            <w:szCs w:val="24"/>
          </w:rPr>
          <w:t>Inflasi dan Profitabilitas (ROA)</w:t>
        </w:r>
        <w:r w:rsidR="00A43734" w:rsidRPr="00A43734">
          <w:rPr>
            <w:rFonts w:ascii="Times New Roman" w:hAnsi="Times New Roman" w:cs="Times New Roman"/>
            <w:noProof/>
            <w:webHidden/>
            <w:sz w:val="24"/>
            <w:szCs w:val="24"/>
          </w:rPr>
          <w:tab/>
        </w:r>
        <w:r w:rsidRPr="00A43734">
          <w:rPr>
            <w:rFonts w:ascii="Times New Roman" w:hAnsi="Times New Roman" w:cs="Times New Roman"/>
            <w:noProof/>
            <w:webHidden/>
            <w:sz w:val="24"/>
            <w:szCs w:val="24"/>
          </w:rPr>
          <w:fldChar w:fldCharType="begin"/>
        </w:r>
        <w:r w:rsidR="00A43734" w:rsidRPr="00A43734">
          <w:rPr>
            <w:rFonts w:ascii="Times New Roman" w:hAnsi="Times New Roman" w:cs="Times New Roman"/>
            <w:noProof/>
            <w:webHidden/>
            <w:sz w:val="24"/>
            <w:szCs w:val="24"/>
          </w:rPr>
          <w:instrText xml:space="preserve"> PAGEREF _Toc514869354 \h </w:instrText>
        </w:r>
        <w:r w:rsidRPr="00A43734">
          <w:rPr>
            <w:rFonts w:ascii="Times New Roman" w:hAnsi="Times New Roman" w:cs="Times New Roman"/>
            <w:noProof/>
            <w:webHidden/>
            <w:sz w:val="24"/>
            <w:szCs w:val="24"/>
          </w:rPr>
        </w:r>
        <w:r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w:t>
        </w:r>
        <w:r w:rsidRPr="00A43734">
          <w:rPr>
            <w:rFonts w:ascii="Times New Roman" w:hAnsi="Times New Roman" w:cs="Times New Roman"/>
            <w:noProof/>
            <w:webHidden/>
            <w:sz w:val="24"/>
            <w:szCs w:val="24"/>
          </w:rPr>
          <w:fldChar w:fldCharType="end"/>
        </w:r>
      </w:hyperlink>
    </w:p>
    <w:p w:rsidR="00A43734" w:rsidRPr="00A43734" w:rsidRDefault="00E85000" w:rsidP="008B0FE4">
      <w:pPr>
        <w:spacing w:after="0" w:line="480" w:lineRule="auto"/>
        <w:ind w:right="-143"/>
        <w:rPr>
          <w:rFonts w:ascii="Times New Roman" w:eastAsiaTheme="minorEastAsia" w:hAnsi="Times New Roman" w:cs="Times New Roman"/>
          <w:noProof/>
          <w:sz w:val="24"/>
          <w:szCs w:val="24"/>
          <w:lang w:val="id-ID" w:eastAsia="id-ID"/>
        </w:rPr>
      </w:pPr>
      <w:r w:rsidRPr="00A43734">
        <w:rPr>
          <w:rFonts w:ascii="Times New Roman" w:hAnsi="Times New Roman" w:cs="Times New Roman"/>
          <w:sz w:val="24"/>
          <w:szCs w:val="24"/>
          <w:lang w:val="id-ID"/>
        </w:rPr>
        <w:fldChar w:fldCharType="end"/>
      </w:r>
      <w:r w:rsidRPr="00A43734">
        <w:rPr>
          <w:rFonts w:ascii="Times New Roman" w:hAnsi="Times New Roman" w:cs="Times New Roman"/>
          <w:sz w:val="24"/>
          <w:szCs w:val="24"/>
          <w:lang w:val="id-ID"/>
        </w:rPr>
        <w:fldChar w:fldCharType="begin"/>
      </w:r>
      <w:r w:rsidR="00A43734" w:rsidRPr="00A43734">
        <w:rPr>
          <w:rFonts w:ascii="Times New Roman" w:hAnsi="Times New Roman" w:cs="Times New Roman"/>
          <w:sz w:val="24"/>
          <w:szCs w:val="24"/>
          <w:lang w:val="id-ID"/>
        </w:rPr>
        <w:instrText xml:space="preserve"> TOC \h \z \c "Tabel 2" </w:instrText>
      </w:r>
      <w:r w:rsidRPr="00A43734">
        <w:rPr>
          <w:rFonts w:ascii="Times New Roman" w:hAnsi="Times New Roman" w:cs="Times New Roman"/>
          <w:sz w:val="24"/>
          <w:szCs w:val="24"/>
          <w:lang w:val="id-ID"/>
        </w:rPr>
        <w:fldChar w:fldCharType="separate"/>
      </w:r>
      <w:hyperlink w:anchor="_Toc514869363" w:history="1">
        <w:r w:rsidR="00A43734" w:rsidRPr="00A43734">
          <w:rPr>
            <w:rStyle w:val="Hyperlink"/>
            <w:rFonts w:ascii="Times New Roman" w:hAnsi="Times New Roman" w:cs="Times New Roman"/>
            <w:noProof/>
            <w:sz w:val="24"/>
            <w:szCs w:val="24"/>
          </w:rPr>
          <w:t xml:space="preserve">Tabel 2.1 </w:t>
        </w:r>
        <w:r w:rsidR="00A43734" w:rsidRPr="00A43734">
          <w:rPr>
            <w:rStyle w:val="Hyperlink"/>
            <w:rFonts w:ascii="Times New Roman" w:eastAsia="Times New Roman" w:hAnsi="Times New Roman" w:cs="Times New Roman"/>
            <w:noProof/>
            <w:sz w:val="24"/>
            <w:szCs w:val="24"/>
            <w:lang w:eastAsia="id-ID"/>
          </w:rPr>
          <w:t>Penelitian Terdahulu</w:t>
        </w:r>
        <w:r w:rsidR="00A43734" w:rsidRPr="00A43734">
          <w:rPr>
            <w:rStyle w:val="Hyperlink"/>
            <w:rFonts w:ascii="Times New Roman" w:eastAsia="Times New Roman" w:hAnsi="Times New Roman" w:cs="Times New Roman"/>
            <w:noProof/>
            <w:sz w:val="24"/>
            <w:szCs w:val="24"/>
            <w:lang w:val="id-ID" w:eastAsia="id-ID"/>
          </w:rPr>
          <w:t xml:space="preserve"> .....................................................................</w:t>
        </w:r>
        <w:r w:rsidR="00A43734">
          <w:rPr>
            <w:rStyle w:val="Hyperlink"/>
            <w:rFonts w:ascii="Times New Roman" w:eastAsia="Times New Roman" w:hAnsi="Times New Roman" w:cs="Times New Roman"/>
            <w:noProof/>
            <w:sz w:val="24"/>
            <w:szCs w:val="24"/>
            <w:lang w:val="id-ID" w:eastAsia="id-ID"/>
          </w:rPr>
          <w:t>.</w:t>
        </w:r>
        <w:r w:rsidR="00A43734" w:rsidRPr="00A43734">
          <w:rPr>
            <w:rStyle w:val="Hyperlink"/>
            <w:rFonts w:ascii="Times New Roman" w:eastAsia="Times New Roman" w:hAnsi="Times New Roman" w:cs="Times New Roman"/>
            <w:noProof/>
            <w:sz w:val="24"/>
            <w:szCs w:val="24"/>
            <w:lang w:val="id-ID" w:eastAsia="id-ID"/>
          </w:rPr>
          <w:t>.......</w:t>
        </w:r>
        <w:r w:rsidR="008B0FE4">
          <w:rPr>
            <w:rStyle w:val="Hyperlink"/>
            <w:rFonts w:ascii="Times New Roman" w:eastAsia="Times New Roman" w:hAnsi="Times New Roman" w:cs="Times New Roman"/>
            <w:noProof/>
            <w:sz w:val="24"/>
            <w:szCs w:val="24"/>
            <w:lang w:val="id-ID" w:eastAsia="id-ID"/>
          </w:rPr>
          <w:t>.</w:t>
        </w:r>
        <w:r w:rsidRPr="00A43734">
          <w:rPr>
            <w:rFonts w:ascii="Times New Roman" w:hAnsi="Times New Roman" w:cs="Times New Roman"/>
            <w:noProof/>
            <w:webHidden/>
            <w:sz w:val="24"/>
            <w:szCs w:val="24"/>
          </w:rPr>
          <w:fldChar w:fldCharType="begin"/>
        </w:r>
        <w:r w:rsidR="00A43734" w:rsidRPr="00A43734">
          <w:rPr>
            <w:rFonts w:ascii="Times New Roman" w:hAnsi="Times New Roman" w:cs="Times New Roman"/>
            <w:noProof/>
            <w:webHidden/>
            <w:sz w:val="24"/>
            <w:szCs w:val="24"/>
          </w:rPr>
          <w:instrText xml:space="preserve"> PAGEREF _Toc514869363 \h </w:instrText>
        </w:r>
        <w:r w:rsidRPr="00A43734">
          <w:rPr>
            <w:rFonts w:ascii="Times New Roman" w:hAnsi="Times New Roman" w:cs="Times New Roman"/>
            <w:noProof/>
            <w:webHidden/>
            <w:sz w:val="24"/>
            <w:szCs w:val="24"/>
          </w:rPr>
        </w:r>
        <w:r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45</w:t>
        </w:r>
        <w:r w:rsidRPr="00A43734">
          <w:rPr>
            <w:rFonts w:ascii="Times New Roman" w:hAnsi="Times New Roman" w:cs="Times New Roman"/>
            <w:noProof/>
            <w:webHidden/>
            <w:sz w:val="24"/>
            <w:szCs w:val="24"/>
          </w:rPr>
          <w:fldChar w:fldCharType="end"/>
        </w:r>
      </w:hyperlink>
    </w:p>
    <w:p w:rsidR="00A43734" w:rsidRPr="00A43734" w:rsidRDefault="00E85000" w:rsidP="008B0FE4">
      <w:pPr>
        <w:spacing w:after="0" w:line="480" w:lineRule="auto"/>
        <w:ind w:right="-143"/>
        <w:rPr>
          <w:rFonts w:ascii="Times New Roman" w:eastAsiaTheme="minorEastAsia" w:hAnsi="Times New Roman" w:cs="Times New Roman"/>
          <w:noProof/>
          <w:sz w:val="24"/>
          <w:szCs w:val="24"/>
          <w:lang w:val="id-ID" w:eastAsia="id-ID"/>
        </w:rPr>
      </w:pPr>
      <w:r w:rsidRPr="00A43734">
        <w:rPr>
          <w:rFonts w:ascii="Times New Roman" w:hAnsi="Times New Roman" w:cs="Times New Roman"/>
          <w:sz w:val="24"/>
          <w:szCs w:val="24"/>
          <w:lang w:val="id-ID"/>
        </w:rPr>
        <w:fldChar w:fldCharType="end"/>
      </w:r>
      <w:r w:rsidRPr="00A43734">
        <w:rPr>
          <w:rFonts w:ascii="Times New Roman" w:hAnsi="Times New Roman" w:cs="Times New Roman"/>
          <w:sz w:val="24"/>
          <w:szCs w:val="24"/>
          <w:lang w:val="id-ID"/>
        </w:rPr>
        <w:fldChar w:fldCharType="begin"/>
      </w:r>
      <w:r w:rsidR="00A43734" w:rsidRPr="00A43734">
        <w:rPr>
          <w:rFonts w:ascii="Times New Roman" w:hAnsi="Times New Roman" w:cs="Times New Roman"/>
          <w:sz w:val="24"/>
          <w:szCs w:val="24"/>
          <w:lang w:val="id-ID"/>
        </w:rPr>
        <w:instrText xml:space="preserve"> TOC \h \z \c "Tabel 3" </w:instrText>
      </w:r>
      <w:r w:rsidRPr="00A43734">
        <w:rPr>
          <w:rFonts w:ascii="Times New Roman" w:hAnsi="Times New Roman" w:cs="Times New Roman"/>
          <w:sz w:val="24"/>
          <w:szCs w:val="24"/>
          <w:lang w:val="id-ID"/>
        </w:rPr>
        <w:fldChar w:fldCharType="separate"/>
      </w:r>
      <w:hyperlink w:anchor="_Toc514869369" w:history="1">
        <w:r w:rsidR="00A43734" w:rsidRPr="00A43734">
          <w:rPr>
            <w:rStyle w:val="Hyperlink"/>
            <w:rFonts w:ascii="Times New Roman" w:hAnsi="Times New Roman" w:cs="Times New Roman"/>
            <w:noProof/>
            <w:sz w:val="24"/>
            <w:szCs w:val="24"/>
          </w:rPr>
          <w:t xml:space="preserve">Tabel 3.1 </w:t>
        </w:r>
        <w:r w:rsidR="00A43734" w:rsidRPr="00A43734">
          <w:rPr>
            <w:rStyle w:val="Hyperlink"/>
            <w:rFonts w:ascii="Times New Roman" w:eastAsia="Malgun Gothic" w:hAnsi="Times New Roman" w:cs="Times New Roman"/>
            <w:noProof/>
            <w:spacing w:val="1"/>
            <w:sz w:val="24"/>
            <w:szCs w:val="24"/>
          </w:rPr>
          <w:t>Operasionalisasi Variabel</w:t>
        </w:r>
        <w:r w:rsidR="00A43734" w:rsidRPr="00A43734">
          <w:rPr>
            <w:rFonts w:ascii="Times New Roman" w:hAnsi="Times New Roman" w:cs="Times New Roman"/>
            <w:noProof/>
            <w:webHidden/>
            <w:sz w:val="24"/>
            <w:szCs w:val="24"/>
            <w:lang w:val="id-ID"/>
          </w:rPr>
          <w:t>...........</w:t>
        </w:r>
        <w:r w:rsidR="00A43734">
          <w:rPr>
            <w:rFonts w:ascii="Times New Roman" w:hAnsi="Times New Roman" w:cs="Times New Roman"/>
            <w:noProof/>
            <w:webHidden/>
            <w:sz w:val="24"/>
            <w:szCs w:val="24"/>
            <w:lang w:val="id-ID"/>
          </w:rPr>
          <w:t>.</w:t>
        </w:r>
        <w:r w:rsidR="00A43734" w:rsidRPr="00A43734">
          <w:rPr>
            <w:rFonts w:ascii="Times New Roman" w:hAnsi="Times New Roman" w:cs="Times New Roman"/>
            <w:noProof/>
            <w:webHidden/>
            <w:sz w:val="24"/>
            <w:szCs w:val="24"/>
            <w:lang w:val="id-ID"/>
          </w:rPr>
          <w:t>..........................................................</w:t>
        </w:r>
        <w:r w:rsidR="008B0FE4">
          <w:rPr>
            <w:rFonts w:ascii="Times New Roman" w:hAnsi="Times New Roman" w:cs="Times New Roman"/>
            <w:noProof/>
            <w:webHidden/>
            <w:sz w:val="24"/>
            <w:szCs w:val="24"/>
            <w:lang w:val="id-ID"/>
          </w:rPr>
          <w:t>.</w:t>
        </w:r>
        <w:r w:rsidRPr="00A43734">
          <w:rPr>
            <w:rFonts w:ascii="Times New Roman" w:hAnsi="Times New Roman" w:cs="Times New Roman"/>
            <w:noProof/>
            <w:webHidden/>
            <w:sz w:val="24"/>
            <w:szCs w:val="24"/>
          </w:rPr>
          <w:fldChar w:fldCharType="begin"/>
        </w:r>
        <w:r w:rsidR="00A43734" w:rsidRPr="00A43734">
          <w:rPr>
            <w:rFonts w:ascii="Times New Roman" w:hAnsi="Times New Roman" w:cs="Times New Roman"/>
            <w:noProof/>
            <w:webHidden/>
            <w:sz w:val="24"/>
            <w:szCs w:val="24"/>
          </w:rPr>
          <w:instrText xml:space="preserve"> PAGEREF _Toc514869369 \h </w:instrText>
        </w:r>
        <w:r w:rsidRPr="00A43734">
          <w:rPr>
            <w:rFonts w:ascii="Times New Roman" w:hAnsi="Times New Roman" w:cs="Times New Roman"/>
            <w:noProof/>
            <w:webHidden/>
            <w:sz w:val="24"/>
            <w:szCs w:val="24"/>
          </w:rPr>
        </w:r>
        <w:r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58</w:t>
        </w:r>
        <w:r w:rsidRPr="00A43734">
          <w:rPr>
            <w:rFonts w:ascii="Times New Roman" w:hAnsi="Times New Roman" w:cs="Times New Roman"/>
            <w:noProof/>
            <w:webHidden/>
            <w:sz w:val="24"/>
            <w:szCs w:val="24"/>
          </w:rPr>
          <w:fldChar w:fldCharType="end"/>
        </w:r>
      </w:hyperlink>
    </w:p>
    <w:p w:rsidR="00A43734" w:rsidRPr="00A43734" w:rsidRDefault="0079515C" w:rsidP="00A43734">
      <w:pPr>
        <w:pStyle w:val="TableofFigures"/>
        <w:tabs>
          <w:tab w:val="right" w:leader="dot" w:pos="7927"/>
        </w:tabs>
        <w:spacing w:line="480" w:lineRule="auto"/>
        <w:rPr>
          <w:rFonts w:ascii="Times New Roman" w:eastAsiaTheme="minorEastAsia" w:hAnsi="Times New Roman" w:cs="Times New Roman"/>
          <w:noProof/>
          <w:sz w:val="24"/>
          <w:szCs w:val="24"/>
          <w:lang w:val="id-ID" w:eastAsia="id-ID"/>
        </w:rPr>
      </w:pPr>
      <w:hyperlink w:anchor="_Toc514869370" w:history="1">
        <w:r w:rsidR="00A43734" w:rsidRPr="00A43734">
          <w:rPr>
            <w:rStyle w:val="Hyperlink"/>
            <w:rFonts w:ascii="Times New Roman" w:hAnsi="Times New Roman" w:cs="Times New Roman"/>
            <w:noProof/>
            <w:sz w:val="24"/>
            <w:szCs w:val="24"/>
          </w:rPr>
          <w:t xml:space="preserve">Tabel 3.2 </w:t>
        </w:r>
        <w:r w:rsidR="00A43734" w:rsidRPr="00A43734">
          <w:rPr>
            <w:rStyle w:val="Hyperlink"/>
            <w:rFonts w:ascii="Times New Roman" w:hAnsi="Times New Roman" w:cs="Times New Roman"/>
            <w:noProof/>
            <w:spacing w:val="-5"/>
            <w:sz w:val="24"/>
            <w:szCs w:val="24"/>
          </w:rPr>
          <w:t>Daftar Karakteristik</w:t>
        </w:r>
        <w:r w:rsidR="00A43734" w:rsidRPr="00A43734">
          <w:rPr>
            <w:rFonts w:ascii="Times New Roman" w:hAnsi="Times New Roman" w:cs="Times New Roman"/>
            <w:noProof/>
            <w:webHidden/>
            <w:sz w:val="24"/>
            <w:szCs w:val="24"/>
          </w:rPr>
          <w:tab/>
        </w:r>
        <w:r w:rsidR="00E85000" w:rsidRPr="00A43734">
          <w:rPr>
            <w:rFonts w:ascii="Times New Roman" w:hAnsi="Times New Roman" w:cs="Times New Roman"/>
            <w:noProof/>
            <w:webHidden/>
            <w:sz w:val="24"/>
            <w:szCs w:val="24"/>
          </w:rPr>
          <w:fldChar w:fldCharType="begin"/>
        </w:r>
        <w:r w:rsidR="00A43734" w:rsidRPr="00A43734">
          <w:rPr>
            <w:rFonts w:ascii="Times New Roman" w:hAnsi="Times New Roman" w:cs="Times New Roman"/>
            <w:noProof/>
            <w:webHidden/>
            <w:sz w:val="24"/>
            <w:szCs w:val="24"/>
          </w:rPr>
          <w:instrText xml:space="preserve"> PAGEREF _Toc514869370 \h </w:instrText>
        </w:r>
        <w:r w:rsidR="00E85000" w:rsidRPr="00A43734">
          <w:rPr>
            <w:rFonts w:ascii="Times New Roman" w:hAnsi="Times New Roman" w:cs="Times New Roman"/>
            <w:noProof/>
            <w:webHidden/>
            <w:sz w:val="24"/>
            <w:szCs w:val="24"/>
          </w:rPr>
        </w:r>
        <w:r w:rsidR="00E85000"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59</w:t>
        </w:r>
        <w:r w:rsidR="00E85000" w:rsidRPr="00A43734">
          <w:rPr>
            <w:rFonts w:ascii="Times New Roman" w:hAnsi="Times New Roman" w:cs="Times New Roman"/>
            <w:noProof/>
            <w:webHidden/>
            <w:sz w:val="24"/>
            <w:szCs w:val="24"/>
          </w:rPr>
          <w:fldChar w:fldCharType="end"/>
        </w:r>
      </w:hyperlink>
    </w:p>
    <w:p w:rsidR="00A43734" w:rsidRPr="00A43734" w:rsidRDefault="0079515C" w:rsidP="00A43734">
      <w:pPr>
        <w:pStyle w:val="TableofFigures"/>
        <w:tabs>
          <w:tab w:val="right" w:leader="dot" w:pos="7927"/>
        </w:tabs>
        <w:spacing w:line="480" w:lineRule="auto"/>
        <w:rPr>
          <w:rFonts w:ascii="Times New Roman" w:eastAsiaTheme="minorEastAsia" w:hAnsi="Times New Roman" w:cs="Times New Roman"/>
          <w:noProof/>
          <w:sz w:val="24"/>
          <w:szCs w:val="24"/>
          <w:lang w:val="id-ID" w:eastAsia="id-ID"/>
        </w:rPr>
      </w:pPr>
      <w:hyperlink w:anchor="_Toc514869371" w:history="1">
        <w:r w:rsidR="00A43734" w:rsidRPr="00A43734">
          <w:rPr>
            <w:rStyle w:val="Hyperlink"/>
            <w:rFonts w:ascii="Times New Roman" w:hAnsi="Times New Roman" w:cs="Times New Roman"/>
            <w:noProof/>
            <w:sz w:val="24"/>
            <w:szCs w:val="24"/>
          </w:rPr>
          <w:t xml:space="preserve">Tabel 3.3 </w:t>
        </w:r>
        <w:r w:rsidR="00A43734" w:rsidRPr="00A43734">
          <w:rPr>
            <w:rStyle w:val="Hyperlink"/>
            <w:rFonts w:ascii="Times New Roman" w:hAnsi="Times New Roman" w:cs="Times New Roman"/>
            <w:noProof/>
            <w:spacing w:val="-5"/>
            <w:sz w:val="24"/>
            <w:szCs w:val="24"/>
          </w:rPr>
          <w:t>Daftar Sampel Penelitian</w:t>
        </w:r>
        <w:r w:rsidR="00A43734" w:rsidRPr="00A43734">
          <w:rPr>
            <w:rFonts w:ascii="Times New Roman" w:hAnsi="Times New Roman" w:cs="Times New Roman"/>
            <w:noProof/>
            <w:webHidden/>
            <w:sz w:val="24"/>
            <w:szCs w:val="24"/>
          </w:rPr>
          <w:tab/>
        </w:r>
        <w:r w:rsidR="00E85000" w:rsidRPr="00A43734">
          <w:rPr>
            <w:rFonts w:ascii="Times New Roman" w:hAnsi="Times New Roman" w:cs="Times New Roman"/>
            <w:noProof/>
            <w:webHidden/>
            <w:sz w:val="24"/>
            <w:szCs w:val="24"/>
          </w:rPr>
          <w:fldChar w:fldCharType="begin"/>
        </w:r>
        <w:r w:rsidR="00A43734" w:rsidRPr="00A43734">
          <w:rPr>
            <w:rFonts w:ascii="Times New Roman" w:hAnsi="Times New Roman" w:cs="Times New Roman"/>
            <w:noProof/>
            <w:webHidden/>
            <w:sz w:val="24"/>
            <w:szCs w:val="24"/>
          </w:rPr>
          <w:instrText xml:space="preserve"> PAGEREF _Toc514869371 \h </w:instrText>
        </w:r>
        <w:r w:rsidR="00E85000" w:rsidRPr="00A43734">
          <w:rPr>
            <w:rFonts w:ascii="Times New Roman" w:hAnsi="Times New Roman" w:cs="Times New Roman"/>
            <w:noProof/>
            <w:webHidden/>
            <w:sz w:val="24"/>
            <w:szCs w:val="24"/>
          </w:rPr>
        </w:r>
        <w:r w:rsidR="00E85000"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60</w:t>
        </w:r>
        <w:r w:rsidR="00E85000" w:rsidRPr="00A43734">
          <w:rPr>
            <w:rFonts w:ascii="Times New Roman" w:hAnsi="Times New Roman" w:cs="Times New Roman"/>
            <w:noProof/>
            <w:webHidden/>
            <w:sz w:val="24"/>
            <w:szCs w:val="24"/>
          </w:rPr>
          <w:fldChar w:fldCharType="end"/>
        </w:r>
      </w:hyperlink>
    </w:p>
    <w:p w:rsidR="00122D8A" w:rsidRPr="00A43734" w:rsidRDefault="00E85000" w:rsidP="00A43734">
      <w:pPr>
        <w:spacing w:after="0" w:line="480" w:lineRule="auto"/>
        <w:rPr>
          <w:rFonts w:ascii="Times New Roman" w:hAnsi="Times New Roman" w:cs="Times New Roman"/>
          <w:noProof/>
          <w:sz w:val="24"/>
          <w:szCs w:val="24"/>
        </w:rPr>
      </w:pPr>
      <w:r w:rsidRPr="00A43734">
        <w:rPr>
          <w:rFonts w:ascii="Times New Roman" w:hAnsi="Times New Roman" w:cs="Times New Roman"/>
          <w:sz w:val="24"/>
          <w:szCs w:val="24"/>
          <w:lang w:val="id-ID"/>
        </w:rPr>
        <w:fldChar w:fldCharType="end"/>
      </w:r>
      <w:r w:rsidRPr="00A43734">
        <w:rPr>
          <w:rFonts w:ascii="Times New Roman" w:hAnsi="Times New Roman" w:cs="Times New Roman"/>
          <w:sz w:val="24"/>
          <w:szCs w:val="24"/>
          <w:lang w:val="id-ID"/>
        </w:rPr>
        <w:fldChar w:fldCharType="begin"/>
      </w:r>
      <w:r w:rsidR="00122D8A" w:rsidRPr="00A43734">
        <w:rPr>
          <w:rFonts w:ascii="Times New Roman" w:hAnsi="Times New Roman" w:cs="Times New Roman"/>
          <w:sz w:val="24"/>
          <w:szCs w:val="24"/>
          <w:lang w:val="id-ID"/>
        </w:rPr>
        <w:instrText xml:space="preserve"> TOC \h \z \c "Tabel 4" </w:instrText>
      </w:r>
      <w:r w:rsidRPr="00A43734">
        <w:rPr>
          <w:rFonts w:ascii="Times New Roman" w:hAnsi="Times New Roman" w:cs="Times New Roman"/>
          <w:sz w:val="24"/>
          <w:szCs w:val="24"/>
          <w:lang w:val="id-ID"/>
        </w:rPr>
        <w:fldChar w:fldCharType="separate"/>
      </w:r>
      <w:hyperlink w:anchor="_Toc514857423" w:history="1">
        <w:r w:rsidR="00122D8A" w:rsidRPr="00A43734">
          <w:rPr>
            <w:rStyle w:val="Hyperlink"/>
            <w:rFonts w:ascii="Times New Roman" w:hAnsi="Times New Roman" w:cs="Times New Roman"/>
            <w:noProof/>
            <w:sz w:val="24"/>
            <w:szCs w:val="24"/>
          </w:rPr>
          <w:t xml:space="preserve">Tabel 4.1 </w:t>
        </w:r>
        <w:r w:rsidR="00122D8A" w:rsidRPr="00A43734">
          <w:rPr>
            <w:rStyle w:val="Hyperlink"/>
            <w:rFonts w:ascii="Times New Roman" w:hAnsi="Times New Roman" w:cs="Times New Roman"/>
            <w:noProof/>
            <w:sz w:val="24"/>
            <w:szCs w:val="24"/>
            <w:shd w:val="clear" w:color="auto" w:fill="FFFFFF"/>
          </w:rPr>
          <w:t xml:space="preserve">Perkembangan BI </w:t>
        </w:r>
        <w:r w:rsidR="00122D8A" w:rsidRPr="00A43734">
          <w:rPr>
            <w:rStyle w:val="Hyperlink"/>
            <w:rFonts w:ascii="Times New Roman" w:hAnsi="Times New Roman" w:cs="Times New Roman"/>
            <w:i/>
            <w:noProof/>
            <w:sz w:val="24"/>
            <w:szCs w:val="24"/>
            <w:shd w:val="clear" w:color="auto" w:fill="FFFFFF"/>
          </w:rPr>
          <w:t>Rate</w:t>
        </w:r>
        <w:r w:rsidR="00122D8A" w:rsidRPr="00A43734">
          <w:rPr>
            <w:rStyle w:val="Hyperlink"/>
            <w:rFonts w:ascii="Times New Roman" w:hAnsi="Times New Roman" w:cs="Times New Roman"/>
            <w:noProof/>
            <w:sz w:val="24"/>
            <w:szCs w:val="24"/>
            <w:shd w:val="clear" w:color="auto" w:fill="FFFFFF"/>
          </w:rPr>
          <w:t xml:space="preserve"> Periode 2012-2016</w:t>
        </w:r>
        <w:r w:rsidR="00A43734" w:rsidRPr="00A43734">
          <w:rPr>
            <w:rFonts w:ascii="Times New Roman" w:hAnsi="Times New Roman" w:cs="Times New Roman"/>
            <w:noProof/>
            <w:webHidden/>
            <w:sz w:val="24"/>
            <w:szCs w:val="24"/>
            <w:lang w:val="id-ID"/>
          </w:rPr>
          <w:t>...........................................</w:t>
        </w:r>
        <w:r w:rsidRPr="00A43734">
          <w:rPr>
            <w:rFonts w:ascii="Times New Roman" w:hAnsi="Times New Roman" w:cs="Times New Roman"/>
            <w:noProof/>
            <w:webHidden/>
            <w:sz w:val="24"/>
            <w:szCs w:val="24"/>
          </w:rPr>
          <w:fldChar w:fldCharType="begin"/>
        </w:r>
        <w:r w:rsidR="00122D8A" w:rsidRPr="00A43734">
          <w:rPr>
            <w:rFonts w:ascii="Times New Roman" w:hAnsi="Times New Roman" w:cs="Times New Roman"/>
            <w:noProof/>
            <w:webHidden/>
            <w:sz w:val="24"/>
            <w:szCs w:val="24"/>
          </w:rPr>
          <w:instrText xml:space="preserve"> PAGEREF _Toc514857423 \h </w:instrText>
        </w:r>
        <w:r w:rsidRPr="00A43734">
          <w:rPr>
            <w:rFonts w:ascii="Times New Roman" w:hAnsi="Times New Roman" w:cs="Times New Roman"/>
            <w:noProof/>
            <w:webHidden/>
            <w:sz w:val="24"/>
            <w:szCs w:val="24"/>
          </w:rPr>
        </w:r>
        <w:r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71</w:t>
        </w:r>
        <w:r w:rsidRPr="00A43734">
          <w:rPr>
            <w:rFonts w:ascii="Times New Roman" w:hAnsi="Times New Roman" w:cs="Times New Roman"/>
            <w:noProof/>
            <w:webHidden/>
            <w:sz w:val="24"/>
            <w:szCs w:val="24"/>
          </w:rPr>
          <w:fldChar w:fldCharType="end"/>
        </w:r>
      </w:hyperlink>
    </w:p>
    <w:p w:rsidR="00122D8A" w:rsidRPr="00A43734" w:rsidRDefault="0079515C" w:rsidP="00A43734">
      <w:pPr>
        <w:pStyle w:val="TableofFigures"/>
        <w:tabs>
          <w:tab w:val="right" w:leader="dot" w:pos="7927"/>
        </w:tabs>
        <w:spacing w:line="480" w:lineRule="auto"/>
        <w:rPr>
          <w:rFonts w:ascii="Times New Roman" w:hAnsi="Times New Roman" w:cs="Times New Roman"/>
          <w:noProof/>
          <w:sz w:val="24"/>
          <w:szCs w:val="24"/>
        </w:rPr>
      </w:pPr>
      <w:hyperlink w:anchor="_Toc514857424" w:history="1">
        <w:r w:rsidR="00122D8A" w:rsidRPr="00A43734">
          <w:rPr>
            <w:rStyle w:val="Hyperlink"/>
            <w:rFonts w:ascii="Times New Roman" w:hAnsi="Times New Roman" w:cs="Times New Roman"/>
            <w:noProof/>
            <w:sz w:val="24"/>
            <w:szCs w:val="24"/>
          </w:rPr>
          <w:t>Tabel 4.2 Perkembangan Inflasi Periode 2012-2016</w:t>
        </w:r>
        <w:r w:rsidR="00122D8A" w:rsidRPr="00A43734">
          <w:rPr>
            <w:rFonts w:ascii="Times New Roman" w:hAnsi="Times New Roman" w:cs="Times New Roman"/>
            <w:noProof/>
            <w:webHidden/>
            <w:sz w:val="24"/>
            <w:szCs w:val="24"/>
          </w:rPr>
          <w:tab/>
        </w:r>
        <w:r w:rsidR="00E85000" w:rsidRPr="00A43734">
          <w:rPr>
            <w:rFonts w:ascii="Times New Roman" w:hAnsi="Times New Roman" w:cs="Times New Roman"/>
            <w:noProof/>
            <w:webHidden/>
            <w:sz w:val="24"/>
            <w:szCs w:val="24"/>
          </w:rPr>
          <w:fldChar w:fldCharType="begin"/>
        </w:r>
        <w:r w:rsidR="00122D8A" w:rsidRPr="00A43734">
          <w:rPr>
            <w:rFonts w:ascii="Times New Roman" w:hAnsi="Times New Roman" w:cs="Times New Roman"/>
            <w:noProof/>
            <w:webHidden/>
            <w:sz w:val="24"/>
            <w:szCs w:val="24"/>
          </w:rPr>
          <w:instrText xml:space="preserve"> PAGEREF _Toc514857424 \h </w:instrText>
        </w:r>
        <w:r w:rsidR="00E85000" w:rsidRPr="00A43734">
          <w:rPr>
            <w:rFonts w:ascii="Times New Roman" w:hAnsi="Times New Roman" w:cs="Times New Roman"/>
            <w:noProof/>
            <w:webHidden/>
            <w:sz w:val="24"/>
            <w:szCs w:val="24"/>
          </w:rPr>
        </w:r>
        <w:r w:rsidR="00E85000"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73</w:t>
        </w:r>
        <w:r w:rsidR="00E85000" w:rsidRPr="00A43734">
          <w:rPr>
            <w:rFonts w:ascii="Times New Roman" w:hAnsi="Times New Roman" w:cs="Times New Roman"/>
            <w:noProof/>
            <w:webHidden/>
            <w:sz w:val="24"/>
            <w:szCs w:val="24"/>
          </w:rPr>
          <w:fldChar w:fldCharType="end"/>
        </w:r>
      </w:hyperlink>
    </w:p>
    <w:p w:rsidR="00122D8A" w:rsidRPr="00A43734" w:rsidRDefault="0079515C" w:rsidP="00A43734">
      <w:pPr>
        <w:pStyle w:val="TableofFigures"/>
        <w:tabs>
          <w:tab w:val="right" w:leader="dot" w:pos="7927"/>
        </w:tabs>
        <w:spacing w:line="480" w:lineRule="auto"/>
        <w:rPr>
          <w:rFonts w:ascii="Times New Roman" w:hAnsi="Times New Roman" w:cs="Times New Roman"/>
          <w:noProof/>
          <w:sz w:val="24"/>
          <w:szCs w:val="24"/>
        </w:rPr>
      </w:pPr>
      <w:hyperlink w:anchor="_Toc514857425" w:history="1">
        <w:r w:rsidR="00122D8A" w:rsidRPr="00A43734">
          <w:rPr>
            <w:rStyle w:val="Hyperlink"/>
            <w:rFonts w:ascii="Times New Roman" w:hAnsi="Times New Roman" w:cs="Times New Roman"/>
            <w:noProof/>
            <w:sz w:val="24"/>
            <w:szCs w:val="24"/>
          </w:rPr>
          <w:t xml:space="preserve">Tabel 4.3 </w:t>
        </w:r>
        <w:r w:rsidR="00122D8A" w:rsidRPr="00A43734">
          <w:rPr>
            <w:rStyle w:val="Hyperlink"/>
            <w:rFonts w:ascii="Times New Roman" w:hAnsi="Times New Roman" w:cs="Times New Roman"/>
            <w:noProof/>
            <w:sz w:val="24"/>
            <w:szCs w:val="24"/>
            <w:shd w:val="clear" w:color="auto" w:fill="FFFFFF"/>
          </w:rPr>
          <w:t>Perkembangan ROA 16 Bank Swasta Devisa Periode 2011-2015</w:t>
        </w:r>
        <w:r w:rsidR="00122D8A" w:rsidRPr="00A43734">
          <w:rPr>
            <w:rFonts w:ascii="Times New Roman" w:hAnsi="Times New Roman" w:cs="Times New Roman"/>
            <w:noProof/>
            <w:webHidden/>
            <w:sz w:val="24"/>
            <w:szCs w:val="24"/>
          </w:rPr>
          <w:tab/>
        </w:r>
        <w:r w:rsidR="00E85000" w:rsidRPr="00A43734">
          <w:rPr>
            <w:rFonts w:ascii="Times New Roman" w:hAnsi="Times New Roman" w:cs="Times New Roman"/>
            <w:noProof/>
            <w:webHidden/>
            <w:sz w:val="24"/>
            <w:szCs w:val="24"/>
          </w:rPr>
          <w:fldChar w:fldCharType="begin"/>
        </w:r>
        <w:r w:rsidR="00122D8A" w:rsidRPr="00A43734">
          <w:rPr>
            <w:rFonts w:ascii="Times New Roman" w:hAnsi="Times New Roman" w:cs="Times New Roman"/>
            <w:noProof/>
            <w:webHidden/>
            <w:sz w:val="24"/>
            <w:szCs w:val="24"/>
          </w:rPr>
          <w:instrText xml:space="preserve"> PAGEREF _Toc514857425 \h </w:instrText>
        </w:r>
        <w:r w:rsidR="00E85000" w:rsidRPr="00A43734">
          <w:rPr>
            <w:rFonts w:ascii="Times New Roman" w:hAnsi="Times New Roman" w:cs="Times New Roman"/>
            <w:noProof/>
            <w:webHidden/>
            <w:sz w:val="24"/>
            <w:szCs w:val="24"/>
          </w:rPr>
        </w:r>
        <w:r w:rsidR="00E85000"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75</w:t>
        </w:r>
        <w:r w:rsidR="00E85000" w:rsidRPr="00A43734">
          <w:rPr>
            <w:rFonts w:ascii="Times New Roman" w:hAnsi="Times New Roman" w:cs="Times New Roman"/>
            <w:noProof/>
            <w:webHidden/>
            <w:sz w:val="24"/>
            <w:szCs w:val="24"/>
          </w:rPr>
          <w:fldChar w:fldCharType="end"/>
        </w:r>
      </w:hyperlink>
    </w:p>
    <w:p w:rsidR="00122D8A" w:rsidRPr="00A43734" w:rsidRDefault="0079515C" w:rsidP="00A43734">
      <w:pPr>
        <w:pStyle w:val="TableofFigures"/>
        <w:tabs>
          <w:tab w:val="right" w:leader="dot" w:pos="7927"/>
        </w:tabs>
        <w:spacing w:line="480" w:lineRule="auto"/>
        <w:rPr>
          <w:rFonts w:ascii="Times New Roman" w:hAnsi="Times New Roman" w:cs="Times New Roman"/>
          <w:noProof/>
          <w:sz w:val="24"/>
          <w:szCs w:val="24"/>
        </w:rPr>
      </w:pPr>
      <w:hyperlink w:anchor="_Toc514857426" w:history="1">
        <w:r w:rsidR="00122D8A" w:rsidRPr="00A43734">
          <w:rPr>
            <w:rStyle w:val="Hyperlink"/>
            <w:rFonts w:ascii="Times New Roman" w:hAnsi="Times New Roman" w:cs="Times New Roman"/>
            <w:noProof/>
            <w:sz w:val="24"/>
            <w:szCs w:val="24"/>
          </w:rPr>
          <w:t>Tabel 4.4 Hasil Uji Chow/F Test</w:t>
        </w:r>
        <w:r w:rsidR="00122D8A" w:rsidRPr="00A43734">
          <w:rPr>
            <w:rFonts w:ascii="Times New Roman" w:hAnsi="Times New Roman" w:cs="Times New Roman"/>
            <w:noProof/>
            <w:webHidden/>
            <w:sz w:val="24"/>
            <w:szCs w:val="24"/>
          </w:rPr>
          <w:tab/>
        </w:r>
        <w:r w:rsidR="00E85000" w:rsidRPr="00A43734">
          <w:rPr>
            <w:rFonts w:ascii="Times New Roman" w:hAnsi="Times New Roman" w:cs="Times New Roman"/>
            <w:noProof/>
            <w:webHidden/>
            <w:sz w:val="24"/>
            <w:szCs w:val="24"/>
          </w:rPr>
          <w:fldChar w:fldCharType="begin"/>
        </w:r>
        <w:r w:rsidR="00122D8A" w:rsidRPr="00A43734">
          <w:rPr>
            <w:rFonts w:ascii="Times New Roman" w:hAnsi="Times New Roman" w:cs="Times New Roman"/>
            <w:noProof/>
            <w:webHidden/>
            <w:sz w:val="24"/>
            <w:szCs w:val="24"/>
          </w:rPr>
          <w:instrText xml:space="preserve"> PAGEREF _Toc514857426 \h </w:instrText>
        </w:r>
        <w:r w:rsidR="00E85000" w:rsidRPr="00A43734">
          <w:rPr>
            <w:rFonts w:ascii="Times New Roman" w:hAnsi="Times New Roman" w:cs="Times New Roman"/>
            <w:noProof/>
            <w:webHidden/>
            <w:sz w:val="24"/>
            <w:szCs w:val="24"/>
          </w:rPr>
        </w:r>
        <w:r w:rsidR="00E85000"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78</w:t>
        </w:r>
        <w:r w:rsidR="00E85000" w:rsidRPr="00A43734">
          <w:rPr>
            <w:rFonts w:ascii="Times New Roman" w:hAnsi="Times New Roman" w:cs="Times New Roman"/>
            <w:noProof/>
            <w:webHidden/>
            <w:sz w:val="24"/>
            <w:szCs w:val="24"/>
          </w:rPr>
          <w:fldChar w:fldCharType="end"/>
        </w:r>
      </w:hyperlink>
    </w:p>
    <w:p w:rsidR="00122D8A" w:rsidRPr="00A43734" w:rsidRDefault="0079515C" w:rsidP="00A43734">
      <w:pPr>
        <w:pStyle w:val="TableofFigures"/>
        <w:tabs>
          <w:tab w:val="right" w:leader="dot" w:pos="7927"/>
        </w:tabs>
        <w:spacing w:line="480" w:lineRule="auto"/>
        <w:rPr>
          <w:rFonts w:ascii="Times New Roman" w:hAnsi="Times New Roman" w:cs="Times New Roman"/>
          <w:noProof/>
          <w:sz w:val="24"/>
          <w:szCs w:val="24"/>
        </w:rPr>
      </w:pPr>
      <w:hyperlink w:anchor="_Toc514857427" w:history="1">
        <w:r w:rsidR="00122D8A" w:rsidRPr="00A43734">
          <w:rPr>
            <w:rStyle w:val="Hyperlink"/>
            <w:rFonts w:ascii="Times New Roman" w:hAnsi="Times New Roman" w:cs="Times New Roman"/>
            <w:noProof/>
            <w:sz w:val="24"/>
            <w:szCs w:val="24"/>
          </w:rPr>
          <w:t>Tabel 4.5 Hasil Uji Hausman</w:t>
        </w:r>
        <w:r w:rsidR="00122D8A" w:rsidRPr="00A43734">
          <w:rPr>
            <w:rFonts w:ascii="Times New Roman" w:hAnsi="Times New Roman" w:cs="Times New Roman"/>
            <w:noProof/>
            <w:webHidden/>
            <w:sz w:val="24"/>
            <w:szCs w:val="24"/>
          </w:rPr>
          <w:tab/>
        </w:r>
        <w:r w:rsidR="00E85000" w:rsidRPr="00A43734">
          <w:rPr>
            <w:rFonts w:ascii="Times New Roman" w:hAnsi="Times New Roman" w:cs="Times New Roman"/>
            <w:noProof/>
            <w:webHidden/>
            <w:sz w:val="24"/>
            <w:szCs w:val="24"/>
          </w:rPr>
          <w:fldChar w:fldCharType="begin"/>
        </w:r>
        <w:r w:rsidR="00122D8A" w:rsidRPr="00A43734">
          <w:rPr>
            <w:rFonts w:ascii="Times New Roman" w:hAnsi="Times New Roman" w:cs="Times New Roman"/>
            <w:noProof/>
            <w:webHidden/>
            <w:sz w:val="24"/>
            <w:szCs w:val="24"/>
          </w:rPr>
          <w:instrText xml:space="preserve"> PAGEREF _Toc514857427 \h </w:instrText>
        </w:r>
        <w:r w:rsidR="00E85000" w:rsidRPr="00A43734">
          <w:rPr>
            <w:rFonts w:ascii="Times New Roman" w:hAnsi="Times New Roman" w:cs="Times New Roman"/>
            <w:noProof/>
            <w:webHidden/>
            <w:sz w:val="24"/>
            <w:szCs w:val="24"/>
          </w:rPr>
        </w:r>
        <w:r w:rsidR="00E85000"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79</w:t>
        </w:r>
        <w:r w:rsidR="00E85000" w:rsidRPr="00A43734">
          <w:rPr>
            <w:rFonts w:ascii="Times New Roman" w:hAnsi="Times New Roman" w:cs="Times New Roman"/>
            <w:noProof/>
            <w:webHidden/>
            <w:sz w:val="24"/>
            <w:szCs w:val="24"/>
          </w:rPr>
          <w:fldChar w:fldCharType="end"/>
        </w:r>
      </w:hyperlink>
    </w:p>
    <w:p w:rsidR="00122D8A" w:rsidRPr="00A43734" w:rsidRDefault="0079515C" w:rsidP="00A43734">
      <w:pPr>
        <w:pStyle w:val="TableofFigures"/>
        <w:tabs>
          <w:tab w:val="right" w:leader="dot" w:pos="7927"/>
        </w:tabs>
        <w:spacing w:line="480" w:lineRule="auto"/>
        <w:rPr>
          <w:rFonts w:ascii="Times New Roman" w:hAnsi="Times New Roman" w:cs="Times New Roman"/>
          <w:noProof/>
          <w:sz w:val="24"/>
          <w:szCs w:val="24"/>
        </w:rPr>
      </w:pPr>
      <w:hyperlink w:anchor="_Toc514857428" w:history="1">
        <w:r w:rsidR="00122D8A" w:rsidRPr="00A43734">
          <w:rPr>
            <w:rStyle w:val="Hyperlink"/>
            <w:rFonts w:ascii="Times New Roman" w:hAnsi="Times New Roman" w:cs="Times New Roman"/>
            <w:noProof/>
            <w:sz w:val="24"/>
            <w:szCs w:val="24"/>
          </w:rPr>
          <w:t xml:space="preserve">Tabel 4.6 </w:t>
        </w:r>
        <w:r w:rsidR="00122D8A" w:rsidRPr="00A43734">
          <w:rPr>
            <w:rStyle w:val="Hyperlink"/>
            <w:rFonts w:ascii="Times New Roman" w:hAnsi="Times New Roman" w:cs="Times New Roman"/>
            <w:iCs/>
            <w:noProof/>
            <w:sz w:val="24"/>
            <w:szCs w:val="24"/>
          </w:rPr>
          <w:t>Hasil Pengujian Regresi Linear Berganda Uji T</w:t>
        </w:r>
        <w:r w:rsidR="00122D8A" w:rsidRPr="00A43734">
          <w:rPr>
            <w:rFonts w:ascii="Times New Roman" w:hAnsi="Times New Roman" w:cs="Times New Roman"/>
            <w:noProof/>
            <w:webHidden/>
            <w:sz w:val="24"/>
            <w:szCs w:val="24"/>
          </w:rPr>
          <w:tab/>
        </w:r>
        <w:r w:rsidR="00E85000" w:rsidRPr="00A43734">
          <w:rPr>
            <w:rFonts w:ascii="Times New Roman" w:hAnsi="Times New Roman" w:cs="Times New Roman"/>
            <w:noProof/>
            <w:webHidden/>
            <w:sz w:val="24"/>
            <w:szCs w:val="24"/>
          </w:rPr>
          <w:fldChar w:fldCharType="begin"/>
        </w:r>
        <w:r w:rsidR="00122D8A" w:rsidRPr="00A43734">
          <w:rPr>
            <w:rFonts w:ascii="Times New Roman" w:hAnsi="Times New Roman" w:cs="Times New Roman"/>
            <w:noProof/>
            <w:webHidden/>
            <w:sz w:val="24"/>
            <w:szCs w:val="24"/>
          </w:rPr>
          <w:instrText xml:space="preserve"> PAGEREF _Toc514857428 \h </w:instrText>
        </w:r>
        <w:r w:rsidR="00E85000" w:rsidRPr="00A43734">
          <w:rPr>
            <w:rFonts w:ascii="Times New Roman" w:hAnsi="Times New Roman" w:cs="Times New Roman"/>
            <w:noProof/>
            <w:webHidden/>
            <w:sz w:val="24"/>
            <w:szCs w:val="24"/>
          </w:rPr>
        </w:r>
        <w:r w:rsidR="00E85000"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80</w:t>
        </w:r>
        <w:r w:rsidR="00E85000" w:rsidRPr="00A43734">
          <w:rPr>
            <w:rFonts w:ascii="Times New Roman" w:hAnsi="Times New Roman" w:cs="Times New Roman"/>
            <w:noProof/>
            <w:webHidden/>
            <w:sz w:val="24"/>
            <w:szCs w:val="24"/>
          </w:rPr>
          <w:fldChar w:fldCharType="end"/>
        </w:r>
      </w:hyperlink>
    </w:p>
    <w:p w:rsidR="00122D8A" w:rsidRPr="00A43734" w:rsidRDefault="0079515C" w:rsidP="00A43734">
      <w:pPr>
        <w:pStyle w:val="TableofFigures"/>
        <w:tabs>
          <w:tab w:val="right" w:leader="dot" w:pos="7927"/>
        </w:tabs>
        <w:spacing w:line="480" w:lineRule="auto"/>
        <w:rPr>
          <w:rFonts w:ascii="Times New Roman" w:hAnsi="Times New Roman" w:cs="Times New Roman"/>
          <w:noProof/>
          <w:sz w:val="24"/>
          <w:szCs w:val="24"/>
        </w:rPr>
      </w:pPr>
      <w:hyperlink w:anchor="_Toc514857429" w:history="1">
        <w:r w:rsidR="00122D8A" w:rsidRPr="00A43734">
          <w:rPr>
            <w:rStyle w:val="Hyperlink"/>
            <w:rFonts w:ascii="Times New Roman" w:hAnsi="Times New Roman" w:cs="Times New Roman"/>
            <w:noProof/>
            <w:sz w:val="24"/>
            <w:szCs w:val="24"/>
          </w:rPr>
          <w:t xml:space="preserve">Tabel 4.7 </w:t>
        </w:r>
        <w:r w:rsidR="00122D8A" w:rsidRPr="00A43734">
          <w:rPr>
            <w:rStyle w:val="Hyperlink"/>
            <w:rFonts w:ascii="Times New Roman" w:hAnsi="Times New Roman" w:cs="Times New Roman"/>
            <w:iCs/>
            <w:noProof/>
            <w:sz w:val="24"/>
            <w:szCs w:val="24"/>
          </w:rPr>
          <w:t>Hasil Pengujian Regresi Linear Berganda Uji F</w:t>
        </w:r>
        <w:r w:rsidR="00122D8A" w:rsidRPr="00A43734">
          <w:rPr>
            <w:rFonts w:ascii="Times New Roman" w:hAnsi="Times New Roman" w:cs="Times New Roman"/>
            <w:noProof/>
            <w:webHidden/>
            <w:sz w:val="24"/>
            <w:szCs w:val="24"/>
          </w:rPr>
          <w:tab/>
        </w:r>
        <w:r w:rsidR="00E85000" w:rsidRPr="00A43734">
          <w:rPr>
            <w:rFonts w:ascii="Times New Roman" w:hAnsi="Times New Roman" w:cs="Times New Roman"/>
            <w:noProof/>
            <w:webHidden/>
            <w:sz w:val="24"/>
            <w:szCs w:val="24"/>
          </w:rPr>
          <w:fldChar w:fldCharType="begin"/>
        </w:r>
        <w:r w:rsidR="00122D8A" w:rsidRPr="00A43734">
          <w:rPr>
            <w:rFonts w:ascii="Times New Roman" w:hAnsi="Times New Roman" w:cs="Times New Roman"/>
            <w:noProof/>
            <w:webHidden/>
            <w:sz w:val="24"/>
            <w:szCs w:val="24"/>
          </w:rPr>
          <w:instrText xml:space="preserve"> PAGEREF _Toc514857429 \h </w:instrText>
        </w:r>
        <w:r w:rsidR="00E85000" w:rsidRPr="00A43734">
          <w:rPr>
            <w:rFonts w:ascii="Times New Roman" w:hAnsi="Times New Roman" w:cs="Times New Roman"/>
            <w:noProof/>
            <w:webHidden/>
            <w:sz w:val="24"/>
            <w:szCs w:val="24"/>
          </w:rPr>
        </w:r>
        <w:r w:rsidR="00E85000" w:rsidRPr="00A4373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80</w:t>
        </w:r>
        <w:r w:rsidR="00E85000" w:rsidRPr="00A43734">
          <w:rPr>
            <w:rFonts w:ascii="Times New Roman" w:hAnsi="Times New Roman" w:cs="Times New Roman"/>
            <w:noProof/>
            <w:webHidden/>
            <w:sz w:val="24"/>
            <w:szCs w:val="24"/>
          </w:rPr>
          <w:fldChar w:fldCharType="end"/>
        </w:r>
      </w:hyperlink>
    </w:p>
    <w:p w:rsidR="00DB1965" w:rsidRDefault="00E85000" w:rsidP="00A43734">
      <w:pPr>
        <w:spacing w:after="0" w:line="480" w:lineRule="auto"/>
        <w:rPr>
          <w:lang w:val="id-ID"/>
        </w:rPr>
      </w:pPr>
      <w:r w:rsidRPr="00A43734">
        <w:rPr>
          <w:rFonts w:ascii="Times New Roman" w:hAnsi="Times New Roman" w:cs="Times New Roman"/>
          <w:sz w:val="24"/>
          <w:szCs w:val="24"/>
          <w:lang w:val="id-ID"/>
        </w:rPr>
        <w:fldChar w:fldCharType="end"/>
      </w: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sectPr w:rsidR="00DB1965" w:rsidSect="00122D8A">
          <w:pgSz w:w="11906" w:h="16838"/>
          <w:pgMar w:top="1701" w:right="1701" w:bottom="1701" w:left="2268" w:header="709" w:footer="709" w:gutter="0"/>
          <w:pgNumType w:fmt="lowerRoman"/>
          <w:cols w:space="708"/>
          <w:docGrid w:linePitch="360"/>
        </w:sectPr>
      </w:pPr>
    </w:p>
    <w:p w:rsidR="00DB1965" w:rsidRDefault="00DB1965" w:rsidP="004E33BB">
      <w:pPr>
        <w:pStyle w:val="Heading1"/>
        <w:numPr>
          <w:ilvl w:val="0"/>
          <w:numId w:val="0"/>
        </w:numPr>
        <w:rPr>
          <w:lang w:val="id-ID"/>
        </w:rPr>
      </w:pPr>
      <w:bookmarkStart w:id="16" w:name="_Toc500764799"/>
      <w:bookmarkStart w:id="17" w:name="_Toc514849578"/>
      <w:bookmarkStart w:id="18" w:name="_Toc515105987"/>
      <w:r w:rsidRPr="00DB1965">
        <w:rPr>
          <w:lang w:val="id-ID"/>
        </w:rPr>
        <w:lastRenderedPageBreak/>
        <w:t>DAFTAR GAMBAR</w:t>
      </w:r>
      <w:bookmarkEnd w:id="16"/>
      <w:bookmarkEnd w:id="17"/>
      <w:bookmarkEnd w:id="18"/>
    </w:p>
    <w:p w:rsidR="00A43734" w:rsidRDefault="00A43734" w:rsidP="008B0FE4">
      <w:pPr>
        <w:spacing w:after="0" w:line="480" w:lineRule="auto"/>
        <w:rPr>
          <w:lang w:val="id-ID"/>
        </w:rPr>
      </w:pPr>
    </w:p>
    <w:p w:rsidR="00A43734" w:rsidRPr="008B0FE4" w:rsidRDefault="00E85000" w:rsidP="008B0FE4">
      <w:pPr>
        <w:pStyle w:val="TableofFigures"/>
        <w:tabs>
          <w:tab w:val="right" w:leader="dot" w:pos="7927"/>
        </w:tabs>
        <w:spacing w:line="480" w:lineRule="auto"/>
        <w:rPr>
          <w:rFonts w:ascii="Times New Roman" w:eastAsiaTheme="minorEastAsia" w:hAnsi="Times New Roman" w:cs="Times New Roman"/>
          <w:noProof/>
          <w:sz w:val="24"/>
          <w:szCs w:val="24"/>
          <w:lang w:val="id-ID" w:eastAsia="id-ID"/>
        </w:rPr>
      </w:pPr>
      <w:r w:rsidRPr="008B0FE4">
        <w:rPr>
          <w:rFonts w:ascii="Times New Roman" w:hAnsi="Times New Roman" w:cs="Times New Roman"/>
          <w:sz w:val="24"/>
          <w:szCs w:val="24"/>
          <w:lang w:val="id-ID"/>
        </w:rPr>
        <w:fldChar w:fldCharType="begin"/>
      </w:r>
      <w:r w:rsidR="00A43734" w:rsidRPr="008B0FE4">
        <w:rPr>
          <w:rFonts w:ascii="Times New Roman" w:hAnsi="Times New Roman" w:cs="Times New Roman"/>
          <w:sz w:val="24"/>
          <w:szCs w:val="24"/>
          <w:lang w:val="id-ID"/>
        </w:rPr>
        <w:instrText xml:space="preserve"> TOC \h \z \c "Gambar 2" </w:instrText>
      </w:r>
      <w:r w:rsidRPr="008B0FE4">
        <w:rPr>
          <w:rFonts w:ascii="Times New Roman" w:hAnsi="Times New Roman" w:cs="Times New Roman"/>
          <w:sz w:val="24"/>
          <w:szCs w:val="24"/>
          <w:lang w:val="id-ID"/>
        </w:rPr>
        <w:fldChar w:fldCharType="separate"/>
      </w:r>
      <w:hyperlink w:anchor="_Toc514869547" w:history="1">
        <w:r w:rsidR="00A43734" w:rsidRPr="008B0FE4">
          <w:rPr>
            <w:rStyle w:val="Hyperlink"/>
            <w:rFonts w:ascii="Times New Roman" w:hAnsi="Times New Roman" w:cs="Times New Roman"/>
            <w:noProof/>
            <w:sz w:val="24"/>
            <w:szCs w:val="24"/>
          </w:rPr>
          <w:t>Gambar 2.1 Skema Kerangka Pemikiran</w:t>
        </w:r>
        <w:r w:rsidR="00A43734" w:rsidRPr="008B0FE4">
          <w:rPr>
            <w:rFonts w:ascii="Times New Roman" w:hAnsi="Times New Roman" w:cs="Times New Roman"/>
            <w:noProof/>
            <w:webHidden/>
            <w:sz w:val="24"/>
            <w:szCs w:val="24"/>
          </w:rPr>
          <w:tab/>
        </w:r>
        <w:r w:rsidRPr="008B0FE4">
          <w:rPr>
            <w:rFonts w:ascii="Times New Roman" w:hAnsi="Times New Roman" w:cs="Times New Roman"/>
            <w:noProof/>
            <w:webHidden/>
            <w:sz w:val="24"/>
            <w:szCs w:val="24"/>
          </w:rPr>
          <w:fldChar w:fldCharType="begin"/>
        </w:r>
        <w:r w:rsidR="00A43734" w:rsidRPr="008B0FE4">
          <w:rPr>
            <w:rFonts w:ascii="Times New Roman" w:hAnsi="Times New Roman" w:cs="Times New Roman"/>
            <w:noProof/>
            <w:webHidden/>
            <w:sz w:val="24"/>
            <w:szCs w:val="24"/>
          </w:rPr>
          <w:instrText xml:space="preserve"> PAGEREF _Toc514869547 \h </w:instrText>
        </w:r>
        <w:r w:rsidRPr="008B0FE4">
          <w:rPr>
            <w:rFonts w:ascii="Times New Roman" w:hAnsi="Times New Roman" w:cs="Times New Roman"/>
            <w:noProof/>
            <w:webHidden/>
            <w:sz w:val="24"/>
            <w:szCs w:val="24"/>
          </w:rPr>
        </w:r>
        <w:r w:rsidRPr="008B0FE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53</w:t>
        </w:r>
        <w:r w:rsidRPr="008B0FE4">
          <w:rPr>
            <w:rFonts w:ascii="Times New Roman" w:hAnsi="Times New Roman" w:cs="Times New Roman"/>
            <w:noProof/>
            <w:webHidden/>
            <w:sz w:val="24"/>
            <w:szCs w:val="24"/>
          </w:rPr>
          <w:fldChar w:fldCharType="end"/>
        </w:r>
      </w:hyperlink>
    </w:p>
    <w:p w:rsidR="00A43734" w:rsidRPr="008B0FE4" w:rsidRDefault="0079515C" w:rsidP="008B0FE4">
      <w:pPr>
        <w:pStyle w:val="TableofFigures"/>
        <w:tabs>
          <w:tab w:val="right" w:leader="dot" w:pos="7927"/>
        </w:tabs>
        <w:spacing w:line="480" w:lineRule="auto"/>
        <w:rPr>
          <w:rFonts w:ascii="Times New Roman" w:eastAsiaTheme="minorEastAsia" w:hAnsi="Times New Roman" w:cs="Times New Roman"/>
          <w:noProof/>
          <w:sz w:val="24"/>
          <w:szCs w:val="24"/>
          <w:lang w:val="id-ID" w:eastAsia="id-ID"/>
        </w:rPr>
      </w:pPr>
      <w:hyperlink w:anchor="_Toc514869548" w:history="1">
        <w:r w:rsidR="00A43734" w:rsidRPr="008B0FE4">
          <w:rPr>
            <w:rStyle w:val="Hyperlink"/>
            <w:rFonts w:ascii="Times New Roman" w:hAnsi="Times New Roman" w:cs="Times New Roman"/>
            <w:noProof/>
            <w:sz w:val="24"/>
            <w:szCs w:val="24"/>
          </w:rPr>
          <w:t>Gambar 2.2 Paradigma Penelitian</w:t>
        </w:r>
        <w:r w:rsidR="00A43734" w:rsidRPr="008B0FE4">
          <w:rPr>
            <w:rFonts w:ascii="Times New Roman" w:hAnsi="Times New Roman" w:cs="Times New Roman"/>
            <w:noProof/>
            <w:webHidden/>
            <w:sz w:val="24"/>
            <w:szCs w:val="24"/>
          </w:rPr>
          <w:tab/>
        </w:r>
        <w:r w:rsidR="00E85000" w:rsidRPr="008B0FE4">
          <w:rPr>
            <w:rFonts w:ascii="Times New Roman" w:hAnsi="Times New Roman" w:cs="Times New Roman"/>
            <w:noProof/>
            <w:webHidden/>
            <w:sz w:val="24"/>
            <w:szCs w:val="24"/>
          </w:rPr>
          <w:fldChar w:fldCharType="begin"/>
        </w:r>
        <w:r w:rsidR="00A43734" w:rsidRPr="008B0FE4">
          <w:rPr>
            <w:rFonts w:ascii="Times New Roman" w:hAnsi="Times New Roman" w:cs="Times New Roman"/>
            <w:noProof/>
            <w:webHidden/>
            <w:sz w:val="24"/>
            <w:szCs w:val="24"/>
          </w:rPr>
          <w:instrText xml:space="preserve"> PAGEREF _Toc514869548 \h </w:instrText>
        </w:r>
        <w:r w:rsidR="00E85000" w:rsidRPr="008B0FE4">
          <w:rPr>
            <w:rFonts w:ascii="Times New Roman" w:hAnsi="Times New Roman" w:cs="Times New Roman"/>
            <w:noProof/>
            <w:webHidden/>
            <w:sz w:val="24"/>
            <w:szCs w:val="24"/>
          </w:rPr>
        </w:r>
        <w:r w:rsidR="00E85000" w:rsidRPr="008B0FE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54</w:t>
        </w:r>
        <w:r w:rsidR="00E85000" w:rsidRPr="008B0FE4">
          <w:rPr>
            <w:rFonts w:ascii="Times New Roman" w:hAnsi="Times New Roman" w:cs="Times New Roman"/>
            <w:noProof/>
            <w:webHidden/>
            <w:sz w:val="24"/>
            <w:szCs w:val="24"/>
          </w:rPr>
          <w:fldChar w:fldCharType="end"/>
        </w:r>
      </w:hyperlink>
    </w:p>
    <w:p w:rsidR="0077459B" w:rsidRPr="008B0FE4" w:rsidRDefault="00E85000" w:rsidP="008B0FE4">
      <w:pPr>
        <w:spacing w:after="0" w:line="480" w:lineRule="auto"/>
        <w:ind w:right="-143"/>
        <w:rPr>
          <w:rFonts w:ascii="Times New Roman" w:eastAsiaTheme="minorEastAsia" w:hAnsi="Times New Roman" w:cs="Times New Roman"/>
          <w:noProof/>
          <w:sz w:val="24"/>
          <w:szCs w:val="24"/>
          <w:lang w:val="id-ID" w:eastAsia="id-ID"/>
        </w:rPr>
      </w:pPr>
      <w:r w:rsidRPr="008B0FE4">
        <w:rPr>
          <w:rFonts w:ascii="Times New Roman" w:hAnsi="Times New Roman" w:cs="Times New Roman"/>
          <w:sz w:val="24"/>
          <w:szCs w:val="24"/>
          <w:lang w:val="id-ID"/>
        </w:rPr>
        <w:fldChar w:fldCharType="end"/>
      </w:r>
      <w:r w:rsidRPr="008B0FE4">
        <w:rPr>
          <w:rFonts w:ascii="Times New Roman" w:hAnsi="Times New Roman" w:cs="Times New Roman"/>
          <w:sz w:val="24"/>
          <w:szCs w:val="24"/>
          <w:lang w:val="id-ID"/>
        </w:rPr>
        <w:fldChar w:fldCharType="begin"/>
      </w:r>
      <w:r w:rsidR="0077459B" w:rsidRPr="008B0FE4">
        <w:rPr>
          <w:rFonts w:ascii="Times New Roman" w:hAnsi="Times New Roman" w:cs="Times New Roman"/>
          <w:sz w:val="24"/>
          <w:szCs w:val="24"/>
          <w:lang w:val="id-ID"/>
        </w:rPr>
        <w:instrText xml:space="preserve"> TOC \h \z \c "Gambar 4" </w:instrText>
      </w:r>
      <w:r w:rsidRPr="008B0FE4">
        <w:rPr>
          <w:rFonts w:ascii="Times New Roman" w:hAnsi="Times New Roman" w:cs="Times New Roman"/>
          <w:sz w:val="24"/>
          <w:szCs w:val="24"/>
          <w:lang w:val="id-ID"/>
        </w:rPr>
        <w:fldChar w:fldCharType="separate"/>
      </w:r>
      <w:hyperlink w:anchor="_Toc514857642" w:history="1">
        <w:r w:rsidR="0077459B" w:rsidRPr="008B0FE4">
          <w:rPr>
            <w:rStyle w:val="Hyperlink"/>
            <w:rFonts w:ascii="Times New Roman" w:hAnsi="Times New Roman" w:cs="Times New Roman"/>
            <w:noProof/>
            <w:sz w:val="24"/>
            <w:szCs w:val="24"/>
          </w:rPr>
          <w:t xml:space="preserve">Gambar 4.1 Perkembangan BI </w:t>
        </w:r>
        <w:r w:rsidR="0077459B" w:rsidRPr="008B0FE4">
          <w:rPr>
            <w:rStyle w:val="Hyperlink"/>
            <w:rFonts w:ascii="Times New Roman" w:hAnsi="Times New Roman" w:cs="Times New Roman"/>
            <w:i/>
            <w:noProof/>
            <w:sz w:val="24"/>
            <w:szCs w:val="24"/>
          </w:rPr>
          <w:t>Rate</w:t>
        </w:r>
        <w:r w:rsidR="0077459B" w:rsidRPr="008B0FE4">
          <w:rPr>
            <w:rStyle w:val="Hyperlink"/>
            <w:rFonts w:ascii="Times New Roman" w:hAnsi="Times New Roman" w:cs="Times New Roman"/>
            <w:noProof/>
            <w:sz w:val="24"/>
            <w:szCs w:val="24"/>
          </w:rPr>
          <w:t xml:space="preserve"> Periode 2012-2016</w:t>
        </w:r>
        <w:r w:rsidR="008B0FE4">
          <w:rPr>
            <w:rFonts w:ascii="Times New Roman" w:hAnsi="Times New Roman" w:cs="Times New Roman"/>
            <w:noProof/>
            <w:webHidden/>
            <w:sz w:val="24"/>
            <w:szCs w:val="24"/>
            <w:lang w:val="id-ID"/>
          </w:rPr>
          <w:t>........................................</w:t>
        </w:r>
        <w:r w:rsidRPr="008B0FE4">
          <w:rPr>
            <w:rFonts w:ascii="Times New Roman" w:hAnsi="Times New Roman" w:cs="Times New Roman"/>
            <w:noProof/>
            <w:webHidden/>
            <w:sz w:val="24"/>
            <w:szCs w:val="24"/>
          </w:rPr>
          <w:fldChar w:fldCharType="begin"/>
        </w:r>
        <w:r w:rsidR="0077459B" w:rsidRPr="008B0FE4">
          <w:rPr>
            <w:rFonts w:ascii="Times New Roman" w:hAnsi="Times New Roman" w:cs="Times New Roman"/>
            <w:noProof/>
            <w:webHidden/>
            <w:sz w:val="24"/>
            <w:szCs w:val="24"/>
          </w:rPr>
          <w:instrText xml:space="preserve"> PAGEREF _Toc514857642 \h </w:instrText>
        </w:r>
        <w:r w:rsidRPr="008B0FE4">
          <w:rPr>
            <w:rFonts w:ascii="Times New Roman" w:hAnsi="Times New Roman" w:cs="Times New Roman"/>
            <w:noProof/>
            <w:webHidden/>
            <w:sz w:val="24"/>
            <w:szCs w:val="24"/>
          </w:rPr>
        </w:r>
        <w:r w:rsidRPr="008B0FE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72</w:t>
        </w:r>
        <w:r w:rsidRPr="008B0FE4">
          <w:rPr>
            <w:rFonts w:ascii="Times New Roman" w:hAnsi="Times New Roman" w:cs="Times New Roman"/>
            <w:noProof/>
            <w:webHidden/>
            <w:sz w:val="24"/>
            <w:szCs w:val="24"/>
          </w:rPr>
          <w:fldChar w:fldCharType="end"/>
        </w:r>
      </w:hyperlink>
    </w:p>
    <w:p w:rsidR="0077459B" w:rsidRPr="008B0FE4" w:rsidRDefault="0079515C" w:rsidP="008B0FE4">
      <w:pPr>
        <w:pStyle w:val="TableofFigures"/>
        <w:tabs>
          <w:tab w:val="right" w:leader="dot" w:pos="7927"/>
        </w:tabs>
        <w:spacing w:line="480" w:lineRule="auto"/>
        <w:rPr>
          <w:rFonts w:ascii="Times New Roman" w:eastAsiaTheme="minorEastAsia" w:hAnsi="Times New Roman" w:cs="Times New Roman"/>
          <w:noProof/>
          <w:sz w:val="24"/>
          <w:szCs w:val="24"/>
          <w:lang w:val="id-ID" w:eastAsia="id-ID"/>
        </w:rPr>
      </w:pPr>
      <w:hyperlink w:anchor="_Toc514857643" w:history="1">
        <w:r w:rsidR="0077459B" w:rsidRPr="008B0FE4">
          <w:rPr>
            <w:rStyle w:val="Hyperlink"/>
            <w:rFonts w:ascii="Times New Roman" w:hAnsi="Times New Roman" w:cs="Times New Roman"/>
            <w:noProof/>
            <w:sz w:val="24"/>
            <w:szCs w:val="24"/>
          </w:rPr>
          <w:t>Gambar 4.2 Perkembangan Inflasi Periode 2012-2016</w:t>
        </w:r>
        <w:r w:rsidR="0077459B" w:rsidRPr="008B0FE4">
          <w:rPr>
            <w:rFonts w:ascii="Times New Roman" w:hAnsi="Times New Roman" w:cs="Times New Roman"/>
            <w:noProof/>
            <w:webHidden/>
            <w:sz w:val="24"/>
            <w:szCs w:val="24"/>
          </w:rPr>
          <w:tab/>
        </w:r>
        <w:r w:rsidR="00E85000" w:rsidRPr="008B0FE4">
          <w:rPr>
            <w:rFonts w:ascii="Times New Roman" w:hAnsi="Times New Roman" w:cs="Times New Roman"/>
            <w:noProof/>
            <w:webHidden/>
            <w:sz w:val="24"/>
            <w:szCs w:val="24"/>
          </w:rPr>
          <w:fldChar w:fldCharType="begin"/>
        </w:r>
        <w:r w:rsidR="0077459B" w:rsidRPr="008B0FE4">
          <w:rPr>
            <w:rFonts w:ascii="Times New Roman" w:hAnsi="Times New Roman" w:cs="Times New Roman"/>
            <w:noProof/>
            <w:webHidden/>
            <w:sz w:val="24"/>
            <w:szCs w:val="24"/>
          </w:rPr>
          <w:instrText xml:space="preserve"> PAGEREF _Toc514857643 \h </w:instrText>
        </w:r>
        <w:r w:rsidR="00E85000" w:rsidRPr="008B0FE4">
          <w:rPr>
            <w:rFonts w:ascii="Times New Roman" w:hAnsi="Times New Roman" w:cs="Times New Roman"/>
            <w:noProof/>
            <w:webHidden/>
            <w:sz w:val="24"/>
            <w:szCs w:val="24"/>
          </w:rPr>
        </w:r>
        <w:r w:rsidR="00E85000" w:rsidRPr="008B0FE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74</w:t>
        </w:r>
        <w:r w:rsidR="00E85000" w:rsidRPr="008B0FE4">
          <w:rPr>
            <w:rFonts w:ascii="Times New Roman" w:hAnsi="Times New Roman" w:cs="Times New Roman"/>
            <w:noProof/>
            <w:webHidden/>
            <w:sz w:val="24"/>
            <w:szCs w:val="24"/>
          </w:rPr>
          <w:fldChar w:fldCharType="end"/>
        </w:r>
      </w:hyperlink>
    </w:p>
    <w:p w:rsidR="0077459B" w:rsidRPr="008B0FE4" w:rsidRDefault="0079515C" w:rsidP="008B0FE4">
      <w:pPr>
        <w:pStyle w:val="TableofFigures"/>
        <w:tabs>
          <w:tab w:val="right" w:leader="dot" w:pos="7927"/>
        </w:tabs>
        <w:spacing w:line="480" w:lineRule="auto"/>
        <w:ind w:left="1276" w:hanging="1276"/>
        <w:rPr>
          <w:rFonts w:ascii="Times New Roman" w:eastAsiaTheme="minorEastAsia" w:hAnsi="Times New Roman" w:cs="Times New Roman"/>
          <w:noProof/>
          <w:sz w:val="24"/>
          <w:szCs w:val="24"/>
          <w:lang w:val="id-ID" w:eastAsia="id-ID"/>
        </w:rPr>
      </w:pPr>
      <w:hyperlink w:anchor="_Toc514857644" w:history="1">
        <w:r w:rsidR="0077459B" w:rsidRPr="008B0FE4">
          <w:rPr>
            <w:rStyle w:val="Hyperlink"/>
            <w:rFonts w:ascii="Times New Roman" w:hAnsi="Times New Roman" w:cs="Times New Roman"/>
            <w:noProof/>
            <w:sz w:val="24"/>
            <w:szCs w:val="24"/>
          </w:rPr>
          <w:t>Gambar 4.3 Perkembangan Profitabilitas (ROA) Pada 16 Bank Swasta Devisa periode 2012-2016</w:t>
        </w:r>
        <w:r w:rsidR="0077459B" w:rsidRPr="008B0FE4">
          <w:rPr>
            <w:rFonts w:ascii="Times New Roman" w:hAnsi="Times New Roman" w:cs="Times New Roman"/>
            <w:noProof/>
            <w:webHidden/>
            <w:sz w:val="24"/>
            <w:szCs w:val="24"/>
          </w:rPr>
          <w:tab/>
        </w:r>
        <w:r w:rsidR="00E85000" w:rsidRPr="008B0FE4">
          <w:rPr>
            <w:rFonts w:ascii="Times New Roman" w:hAnsi="Times New Roman" w:cs="Times New Roman"/>
            <w:noProof/>
            <w:webHidden/>
            <w:sz w:val="24"/>
            <w:szCs w:val="24"/>
          </w:rPr>
          <w:fldChar w:fldCharType="begin"/>
        </w:r>
        <w:r w:rsidR="0077459B" w:rsidRPr="008B0FE4">
          <w:rPr>
            <w:rFonts w:ascii="Times New Roman" w:hAnsi="Times New Roman" w:cs="Times New Roman"/>
            <w:noProof/>
            <w:webHidden/>
            <w:sz w:val="24"/>
            <w:szCs w:val="24"/>
          </w:rPr>
          <w:instrText xml:space="preserve"> PAGEREF _Toc514857644 \h </w:instrText>
        </w:r>
        <w:r w:rsidR="00E85000" w:rsidRPr="008B0FE4">
          <w:rPr>
            <w:rFonts w:ascii="Times New Roman" w:hAnsi="Times New Roman" w:cs="Times New Roman"/>
            <w:noProof/>
            <w:webHidden/>
            <w:sz w:val="24"/>
            <w:szCs w:val="24"/>
          </w:rPr>
        </w:r>
        <w:r w:rsidR="00E85000" w:rsidRPr="008B0FE4">
          <w:rPr>
            <w:rFonts w:ascii="Times New Roman" w:hAnsi="Times New Roman" w:cs="Times New Roman"/>
            <w:noProof/>
            <w:webHidden/>
            <w:sz w:val="24"/>
            <w:szCs w:val="24"/>
          </w:rPr>
          <w:fldChar w:fldCharType="separate"/>
        </w:r>
        <w:r w:rsidR="00D51333">
          <w:rPr>
            <w:rFonts w:ascii="Times New Roman" w:hAnsi="Times New Roman" w:cs="Times New Roman"/>
            <w:noProof/>
            <w:webHidden/>
            <w:sz w:val="24"/>
            <w:szCs w:val="24"/>
          </w:rPr>
          <w:t>76</w:t>
        </w:r>
        <w:r w:rsidR="00E85000" w:rsidRPr="008B0FE4">
          <w:rPr>
            <w:rFonts w:ascii="Times New Roman" w:hAnsi="Times New Roman" w:cs="Times New Roman"/>
            <w:noProof/>
            <w:webHidden/>
            <w:sz w:val="24"/>
            <w:szCs w:val="24"/>
          </w:rPr>
          <w:fldChar w:fldCharType="end"/>
        </w:r>
      </w:hyperlink>
    </w:p>
    <w:p w:rsidR="00DB1965" w:rsidRDefault="00E85000" w:rsidP="008B0FE4">
      <w:pPr>
        <w:spacing w:after="0" w:line="480" w:lineRule="auto"/>
        <w:rPr>
          <w:lang w:val="id-ID"/>
        </w:rPr>
      </w:pPr>
      <w:r w:rsidRPr="008B0FE4">
        <w:rPr>
          <w:rFonts w:ascii="Times New Roman" w:hAnsi="Times New Roman" w:cs="Times New Roman"/>
          <w:sz w:val="24"/>
          <w:szCs w:val="24"/>
          <w:lang w:val="id-ID"/>
        </w:rPr>
        <w:fldChar w:fldCharType="end"/>
      </w: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pPr>
    </w:p>
    <w:p w:rsidR="00DB1965" w:rsidRDefault="00DB1965" w:rsidP="00DB1965">
      <w:pPr>
        <w:rPr>
          <w:lang w:val="id-ID"/>
        </w:rPr>
        <w:sectPr w:rsidR="00DB1965" w:rsidSect="0077459B">
          <w:pgSz w:w="11906" w:h="16838"/>
          <w:pgMar w:top="1701" w:right="1701" w:bottom="1701" w:left="2268" w:header="709" w:footer="709" w:gutter="0"/>
          <w:pgNumType w:fmt="lowerRoman"/>
          <w:cols w:space="708"/>
          <w:docGrid w:linePitch="360"/>
        </w:sectPr>
      </w:pPr>
    </w:p>
    <w:p w:rsidR="008F5924" w:rsidRPr="00681C54" w:rsidRDefault="008F5924" w:rsidP="004E33BB">
      <w:pPr>
        <w:pStyle w:val="Heading1"/>
        <w:numPr>
          <w:ilvl w:val="0"/>
          <w:numId w:val="0"/>
        </w:numPr>
        <w:rPr>
          <w:rFonts w:cs="Times New Roman"/>
          <w:szCs w:val="24"/>
        </w:rPr>
      </w:pPr>
      <w:bookmarkStart w:id="19" w:name="_Toc514849579"/>
      <w:bookmarkStart w:id="20" w:name="_Toc515105988"/>
      <w:bookmarkStart w:id="21" w:name="_Toc500237529"/>
      <w:bookmarkStart w:id="22" w:name="_Toc500755490"/>
      <w:r w:rsidRPr="00681C54">
        <w:rPr>
          <w:rFonts w:cs="Times New Roman"/>
          <w:szCs w:val="24"/>
        </w:rPr>
        <w:lastRenderedPageBreak/>
        <w:t>DAFTAR LAMPIRAN</w:t>
      </w:r>
      <w:bookmarkEnd w:id="19"/>
      <w:bookmarkEnd w:id="20"/>
    </w:p>
    <w:p w:rsidR="008F5924" w:rsidRPr="00681C54" w:rsidRDefault="008F5924" w:rsidP="008F5924">
      <w:pPr>
        <w:rPr>
          <w:rFonts w:ascii="Times New Roman" w:hAnsi="Times New Roman" w:cs="Times New Roman"/>
          <w:sz w:val="24"/>
          <w:szCs w:val="24"/>
        </w:rPr>
      </w:pPr>
    </w:p>
    <w:p w:rsidR="008F5924" w:rsidRDefault="00010DF3" w:rsidP="00D35193">
      <w:pPr>
        <w:ind w:left="1418" w:hanging="1418"/>
        <w:rPr>
          <w:rFonts w:ascii="Times New Roman" w:hAnsi="Times New Roman" w:cs="Times New Roman"/>
          <w:i/>
          <w:sz w:val="24"/>
          <w:szCs w:val="24"/>
          <w:lang w:val="id-ID"/>
        </w:rPr>
      </w:pPr>
      <w:r>
        <w:rPr>
          <w:rFonts w:ascii="Times New Roman" w:hAnsi="Times New Roman" w:cs="Times New Roman"/>
          <w:sz w:val="24"/>
          <w:szCs w:val="24"/>
        </w:rPr>
        <w:t xml:space="preserve">Lampiran </w:t>
      </w:r>
      <w:r>
        <w:rPr>
          <w:rFonts w:ascii="Times New Roman" w:hAnsi="Times New Roman" w:cs="Times New Roman"/>
          <w:sz w:val="24"/>
          <w:szCs w:val="24"/>
          <w:lang w:val="id-ID"/>
        </w:rPr>
        <w:t>1</w:t>
      </w:r>
      <w:r w:rsidR="008F5924" w:rsidRPr="00681C54">
        <w:rPr>
          <w:rFonts w:ascii="Times New Roman" w:hAnsi="Times New Roman" w:cs="Times New Roman"/>
          <w:sz w:val="24"/>
          <w:szCs w:val="24"/>
        </w:rPr>
        <w:tab/>
        <w:t xml:space="preserve">Hasil Output program statistik </w:t>
      </w:r>
      <w:r>
        <w:rPr>
          <w:rFonts w:ascii="Times New Roman" w:hAnsi="Times New Roman" w:cs="Times New Roman"/>
          <w:i/>
          <w:sz w:val="24"/>
          <w:szCs w:val="24"/>
          <w:lang w:val="id-ID"/>
        </w:rPr>
        <w:t>Eviews9</w:t>
      </w:r>
    </w:p>
    <w:p w:rsidR="00010DF3" w:rsidRDefault="00010DF3" w:rsidP="00D35193">
      <w:pPr>
        <w:ind w:left="1418" w:hanging="1418"/>
        <w:rPr>
          <w:rFonts w:ascii="Times New Roman" w:hAnsi="Times New Roman" w:cs="Times New Roman"/>
          <w:sz w:val="24"/>
          <w:szCs w:val="24"/>
          <w:lang w:val="id-ID"/>
        </w:rPr>
      </w:pPr>
      <w:r w:rsidRPr="00010DF3">
        <w:rPr>
          <w:rFonts w:ascii="Times New Roman" w:hAnsi="Times New Roman" w:cs="Times New Roman"/>
          <w:sz w:val="24"/>
          <w:szCs w:val="24"/>
          <w:lang w:val="id-ID"/>
        </w:rPr>
        <w:t>Lamp</w:t>
      </w:r>
      <w:r>
        <w:rPr>
          <w:rFonts w:ascii="Times New Roman" w:hAnsi="Times New Roman" w:cs="Times New Roman"/>
          <w:sz w:val="24"/>
          <w:szCs w:val="24"/>
          <w:lang w:val="id-ID"/>
        </w:rPr>
        <w:t>i</w:t>
      </w:r>
      <w:r w:rsidRPr="00010DF3">
        <w:rPr>
          <w:rFonts w:ascii="Times New Roman" w:hAnsi="Times New Roman" w:cs="Times New Roman"/>
          <w:sz w:val="24"/>
          <w:szCs w:val="24"/>
          <w:lang w:val="id-ID"/>
        </w:rPr>
        <w:t>ran 2</w:t>
      </w:r>
      <w:r>
        <w:rPr>
          <w:rFonts w:ascii="Times New Roman" w:hAnsi="Times New Roman" w:cs="Times New Roman"/>
          <w:sz w:val="24"/>
          <w:szCs w:val="24"/>
          <w:lang w:val="id-ID"/>
        </w:rPr>
        <w:tab/>
        <w:t>Laporan Keuangan Bank Swasta Devisa Periode 2012-2016</w:t>
      </w:r>
    </w:p>
    <w:p w:rsidR="00010DF3" w:rsidRPr="00010DF3" w:rsidRDefault="00010DF3" w:rsidP="00D35193">
      <w:pPr>
        <w:ind w:left="1418" w:hanging="1418"/>
        <w:rPr>
          <w:rFonts w:ascii="Times New Roman" w:hAnsi="Times New Roman" w:cs="Times New Roman"/>
          <w:sz w:val="24"/>
          <w:szCs w:val="24"/>
          <w:lang w:val="id-ID"/>
        </w:rPr>
      </w:pPr>
      <w:r>
        <w:rPr>
          <w:rFonts w:ascii="Times New Roman" w:hAnsi="Times New Roman" w:cs="Times New Roman"/>
          <w:sz w:val="24"/>
          <w:szCs w:val="24"/>
          <w:lang w:val="id-ID"/>
        </w:rPr>
        <w:t>Lampiran 3</w:t>
      </w:r>
      <w:r>
        <w:rPr>
          <w:rFonts w:ascii="Times New Roman" w:hAnsi="Times New Roman" w:cs="Times New Roman"/>
          <w:sz w:val="24"/>
          <w:szCs w:val="24"/>
          <w:lang w:val="id-ID"/>
        </w:rPr>
        <w:tab/>
        <w:t xml:space="preserve">Data Bi </w:t>
      </w:r>
      <w:r w:rsidRPr="00010DF3">
        <w:rPr>
          <w:rFonts w:ascii="Times New Roman" w:hAnsi="Times New Roman" w:cs="Times New Roman"/>
          <w:i/>
          <w:sz w:val="24"/>
          <w:szCs w:val="24"/>
          <w:lang w:val="id-ID"/>
        </w:rPr>
        <w:t>Rate</w:t>
      </w:r>
      <w:r>
        <w:rPr>
          <w:rFonts w:ascii="Times New Roman" w:hAnsi="Times New Roman" w:cs="Times New Roman"/>
          <w:sz w:val="24"/>
          <w:szCs w:val="24"/>
          <w:lang w:val="id-ID"/>
        </w:rPr>
        <w:t>, Inflasi dan Profitabilitas (ROA)</w:t>
      </w:r>
    </w:p>
    <w:p w:rsidR="008F5924" w:rsidRPr="00681C54" w:rsidRDefault="00010DF3" w:rsidP="008F5924">
      <w:pPr>
        <w:ind w:left="1440" w:hanging="1440"/>
        <w:rPr>
          <w:rFonts w:ascii="Times New Roman" w:hAnsi="Times New Roman" w:cs="Times New Roman"/>
          <w:sz w:val="24"/>
          <w:szCs w:val="24"/>
        </w:rPr>
      </w:pPr>
      <w:r>
        <w:rPr>
          <w:rFonts w:ascii="Times New Roman" w:hAnsi="Times New Roman" w:cs="Times New Roman"/>
          <w:sz w:val="24"/>
          <w:szCs w:val="24"/>
        </w:rPr>
        <w:t xml:space="preserve">Lampiran </w:t>
      </w:r>
      <w:r>
        <w:rPr>
          <w:rFonts w:ascii="Times New Roman" w:hAnsi="Times New Roman" w:cs="Times New Roman"/>
          <w:sz w:val="24"/>
          <w:szCs w:val="24"/>
          <w:lang w:val="id-ID"/>
        </w:rPr>
        <w:t>4</w:t>
      </w:r>
      <w:r w:rsidR="008F5924" w:rsidRPr="00681C54">
        <w:rPr>
          <w:rFonts w:ascii="Times New Roman" w:hAnsi="Times New Roman" w:cs="Times New Roman"/>
          <w:sz w:val="24"/>
          <w:szCs w:val="24"/>
        </w:rPr>
        <w:tab/>
        <w:t>Surat Keputusan Penetapan Pembimbing, Penyusunan, dan Penulisan Skripsi</w:t>
      </w:r>
    </w:p>
    <w:p w:rsidR="008F5924" w:rsidRPr="00681C54" w:rsidRDefault="00010DF3" w:rsidP="008F5924">
      <w:pPr>
        <w:rPr>
          <w:rFonts w:ascii="Times New Roman" w:hAnsi="Times New Roman" w:cs="Times New Roman"/>
          <w:sz w:val="24"/>
          <w:szCs w:val="24"/>
        </w:rPr>
      </w:pPr>
      <w:r>
        <w:rPr>
          <w:rFonts w:ascii="Times New Roman" w:hAnsi="Times New Roman" w:cs="Times New Roman"/>
          <w:sz w:val="24"/>
          <w:szCs w:val="24"/>
        </w:rPr>
        <w:t xml:space="preserve">Lampiran </w:t>
      </w:r>
      <w:r>
        <w:rPr>
          <w:rFonts w:ascii="Times New Roman" w:hAnsi="Times New Roman" w:cs="Times New Roman"/>
          <w:sz w:val="24"/>
          <w:szCs w:val="24"/>
          <w:lang w:val="id-ID"/>
        </w:rPr>
        <w:t>5</w:t>
      </w:r>
      <w:r w:rsidR="008F5924" w:rsidRPr="00681C54">
        <w:rPr>
          <w:rFonts w:ascii="Times New Roman" w:hAnsi="Times New Roman" w:cs="Times New Roman"/>
          <w:sz w:val="24"/>
          <w:szCs w:val="24"/>
        </w:rPr>
        <w:tab/>
      </w:r>
      <w:r w:rsidR="008F5924" w:rsidRPr="00882AFB">
        <w:rPr>
          <w:rFonts w:ascii="Times New Roman" w:hAnsi="Times New Roman" w:cs="Times New Roman"/>
          <w:i/>
          <w:sz w:val="24"/>
          <w:szCs w:val="24"/>
        </w:rPr>
        <w:t>Photocopy</w:t>
      </w:r>
      <w:r>
        <w:rPr>
          <w:rFonts w:ascii="Times New Roman" w:hAnsi="Times New Roman" w:cs="Times New Roman"/>
          <w:i/>
          <w:sz w:val="24"/>
          <w:szCs w:val="24"/>
          <w:lang w:val="id-ID"/>
        </w:rPr>
        <w:t xml:space="preserve"> </w:t>
      </w:r>
      <w:r w:rsidR="008F5924" w:rsidRPr="00681C54">
        <w:rPr>
          <w:rFonts w:ascii="Times New Roman" w:hAnsi="Times New Roman" w:cs="Times New Roman"/>
          <w:sz w:val="24"/>
          <w:szCs w:val="24"/>
        </w:rPr>
        <w:t>Kartu Bimbingan Skripsi</w:t>
      </w:r>
    </w:p>
    <w:p w:rsidR="008F5924" w:rsidRPr="00681C54" w:rsidRDefault="00010DF3" w:rsidP="008F5924">
      <w:pPr>
        <w:rPr>
          <w:rFonts w:ascii="Times New Roman" w:hAnsi="Times New Roman" w:cs="Times New Roman"/>
          <w:sz w:val="24"/>
          <w:szCs w:val="24"/>
        </w:rPr>
      </w:pPr>
      <w:r>
        <w:rPr>
          <w:rFonts w:ascii="Times New Roman" w:hAnsi="Times New Roman" w:cs="Times New Roman"/>
          <w:sz w:val="24"/>
          <w:szCs w:val="24"/>
        </w:rPr>
        <w:t xml:space="preserve">Lampiran </w:t>
      </w:r>
      <w:r>
        <w:rPr>
          <w:rFonts w:ascii="Times New Roman" w:hAnsi="Times New Roman" w:cs="Times New Roman"/>
          <w:sz w:val="24"/>
          <w:szCs w:val="24"/>
          <w:lang w:val="id-ID"/>
        </w:rPr>
        <w:t>6</w:t>
      </w:r>
      <w:r w:rsidR="008F5924" w:rsidRPr="00681C54">
        <w:rPr>
          <w:rFonts w:ascii="Times New Roman" w:hAnsi="Times New Roman" w:cs="Times New Roman"/>
          <w:sz w:val="24"/>
          <w:szCs w:val="24"/>
        </w:rPr>
        <w:tab/>
        <w:t>Daftar Riwayat Hidup</w:t>
      </w:r>
    </w:p>
    <w:p w:rsidR="0030171A" w:rsidRDefault="0030171A" w:rsidP="008F5924">
      <w:pPr>
        <w:rPr>
          <w:lang w:val="id-ID"/>
        </w:rPr>
      </w:pPr>
    </w:p>
    <w:p w:rsidR="00DB1965" w:rsidRPr="004E33BB" w:rsidRDefault="0030171A" w:rsidP="004E33BB">
      <w:pPr>
        <w:rPr>
          <w:lang w:val="id-ID"/>
        </w:rPr>
        <w:sectPr w:rsidR="00DB1965" w:rsidRPr="004E33BB" w:rsidSect="00674F1A">
          <w:pgSz w:w="11906" w:h="16838"/>
          <w:pgMar w:top="2268" w:right="1701" w:bottom="1701" w:left="2268" w:header="709" w:footer="709" w:gutter="0"/>
          <w:pgNumType w:fmt="lowerRoman"/>
          <w:cols w:space="708"/>
          <w:docGrid w:linePitch="360"/>
        </w:sectPr>
      </w:pPr>
      <w:r>
        <w:rPr>
          <w:lang w:val="id-ID"/>
        </w:rPr>
        <w:br/>
      </w:r>
    </w:p>
    <w:p w:rsidR="004E33BB" w:rsidRPr="00E22D1F" w:rsidRDefault="004E33BB" w:rsidP="004E33BB">
      <w:pPr>
        <w:pStyle w:val="Heading1"/>
        <w:numPr>
          <w:ilvl w:val="0"/>
          <w:numId w:val="0"/>
        </w:numPr>
        <w:spacing w:line="480" w:lineRule="auto"/>
      </w:pPr>
      <w:bookmarkStart w:id="23" w:name="_Toc515105989"/>
      <w:bookmarkEnd w:id="21"/>
      <w:bookmarkEnd w:id="22"/>
      <w:r w:rsidRPr="00E22D1F">
        <w:lastRenderedPageBreak/>
        <w:t xml:space="preserve">BAB I </w:t>
      </w:r>
      <w:r>
        <w:br/>
      </w:r>
      <w:r w:rsidRPr="00E22D1F">
        <w:t>PENDAHULUAN</w:t>
      </w:r>
      <w:bookmarkEnd w:id="23"/>
    </w:p>
    <w:p w:rsidR="004E33BB" w:rsidRDefault="004E33BB" w:rsidP="004E33BB"/>
    <w:p w:rsidR="004E33BB" w:rsidRPr="00034509" w:rsidRDefault="004E33BB" w:rsidP="004E33BB">
      <w:pPr>
        <w:pStyle w:val="Heading2"/>
        <w:spacing w:before="0" w:line="480" w:lineRule="auto"/>
      </w:pPr>
      <w:bookmarkStart w:id="24" w:name="_Toc515105990"/>
      <w:r>
        <w:t>Latar Belakang</w:t>
      </w:r>
      <w:bookmarkEnd w:id="24"/>
    </w:p>
    <w:p w:rsidR="004E33BB"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Perkembangan sistem perekonomian dunia saat ini tentu saja akan sangat berpengaruh terhadap kestabilan sistem keuangan suatu negara, dimana dalam sistem keuangan tidak terlepas dari peran perbankan yang secara mutlak menjadi bagian dari pelaksana stabilitas sistem keuangan. Industri perbankan mempunyai peran yang sangat penting dalam suatu negara dalam mencapai tujuannya yaitu meningkatkan kesejahteraan masyarakat serta</w:t>
      </w:r>
      <w:r>
        <w:rPr>
          <w:rFonts w:ascii="Times New Roman" w:hAnsi="Times New Roman" w:cs="Times New Roman"/>
          <w:sz w:val="24"/>
          <w:szCs w:val="24"/>
        </w:rPr>
        <w:t xml:space="preserve"> bank merupakan salah satu sek</w:t>
      </w:r>
      <w:r w:rsidRPr="00E22D1F">
        <w:rPr>
          <w:rFonts w:ascii="Times New Roman" w:hAnsi="Times New Roman" w:cs="Times New Roman"/>
          <w:sz w:val="24"/>
          <w:szCs w:val="24"/>
        </w:rPr>
        <w:t>tor</w:t>
      </w:r>
      <w:r>
        <w:rPr>
          <w:rFonts w:ascii="Times New Roman" w:hAnsi="Times New Roman" w:cs="Times New Roman"/>
          <w:sz w:val="24"/>
          <w:szCs w:val="24"/>
        </w:rPr>
        <w:t xml:space="preserve"> penggerak sistem perekonomian n</w:t>
      </w:r>
      <w:r w:rsidRPr="00E22D1F">
        <w:rPr>
          <w:rFonts w:ascii="Times New Roman" w:hAnsi="Times New Roman" w:cs="Times New Roman"/>
          <w:sz w:val="24"/>
          <w:szCs w:val="24"/>
        </w:rPr>
        <w:t xml:space="preserve">egara. </w:t>
      </w:r>
    </w:p>
    <w:p w:rsidR="004E33BB" w:rsidRPr="00743804"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Di Indon</w:t>
      </w:r>
      <w:r>
        <w:rPr>
          <w:rFonts w:ascii="Times New Roman" w:hAnsi="Times New Roman" w:cs="Times New Roman"/>
          <w:sz w:val="24"/>
          <w:szCs w:val="24"/>
        </w:rPr>
        <w:t>esia sektor</w:t>
      </w:r>
      <w:r w:rsidRPr="00E22D1F">
        <w:rPr>
          <w:rFonts w:ascii="Times New Roman" w:hAnsi="Times New Roman" w:cs="Times New Roman"/>
          <w:sz w:val="24"/>
          <w:szCs w:val="24"/>
        </w:rPr>
        <w:t xml:space="preserve"> perbankan berkembang sangat pesat setelah terjadi regulasi dibidang keuangan, moneter, dan perbankan pada tahun 1</w:t>
      </w:r>
      <w:r>
        <w:rPr>
          <w:rFonts w:ascii="Times New Roman" w:hAnsi="Times New Roman" w:cs="Times New Roman"/>
          <w:sz w:val="24"/>
          <w:szCs w:val="24"/>
        </w:rPr>
        <w:t>983. Perubahan terpenting di sek</w:t>
      </w:r>
      <w:r w:rsidRPr="00E22D1F">
        <w:rPr>
          <w:rFonts w:ascii="Times New Roman" w:hAnsi="Times New Roman" w:cs="Times New Roman"/>
          <w:sz w:val="24"/>
          <w:szCs w:val="24"/>
        </w:rPr>
        <w:t>tor perbankan Indonesia dimulai sejak tahun 1983 ketika berbagai macam deregulasi dan penerapan kebijakan mulai dilakukan ol</w:t>
      </w:r>
      <w:r>
        <w:rPr>
          <w:rFonts w:ascii="Times New Roman" w:hAnsi="Times New Roman" w:cs="Times New Roman"/>
          <w:sz w:val="24"/>
          <w:szCs w:val="24"/>
        </w:rPr>
        <w:t>eh pemerintah terkait dengan sek</w:t>
      </w:r>
      <w:r w:rsidRPr="00E22D1F">
        <w:rPr>
          <w:rFonts w:ascii="Times New Roman" w:hAnsi="Times New Roman" w:cs="Times New Roman"/>
          <w:sz w:val="24"/>
          <w:szCs w:val="24"/>
        </w:rPr>
        <w:t>tor moneter d</w:t>
      </w:r>
      <w:r>
        <w:rPr>
          <w:rFonts w:ascii="Times New Roman" w:hAnsi="Times New Roman" w:cs="Times New Roman"/>
          <w:sz w:val="24"/>
          <w:szCs w:val="24"/>
        </w:rPr>
        <w:t>an riil sehingga menyebabkan sek</w:t>
      </w:r>
      <w:r w:rsidRPr="00E22D1F">
        <w:rPr>
          <w:rFonts w:ascii="Times New Roman" w:hAnsi="Times New Roman" w:cs="Times New Roman"/>
          <w:sz w:val="24"/>
          <w:szCs w:val="24"/>
        </w:rPr>
        <w:t>tor perbankan mempunyai kemampuan untuk meningkatkan kinerja ekonomi makro di Indonesia.</w:t>
      </w:r>
      <w:r>
        <w:rPr>
          <w:rFonts w:ascii="Times New Roman" w:hAnsi="Times New Roman" w:cs="Times New Roman"/>
          <w:sz w:val="24"/>
          <w:szCs w:val="24"/>
        </w:rPr>
        <w:t xml:space="preserve"> </w:t>
      </w:r>
      <w:r w:rsidRPr="00E22D1F">
        <w:rPr>
          <w:rFonts w:ascii="Times New Roman" w:hAnsi="Times New Roman" w:cs="Times New Roman"/>
          <w:sz w:val="24"/>
          <w:szCs w:val="24"/>
        </w:rPr>
        <w:t xml:space="preserve">Bank memberikan kontribusi besar terhadap perekonomian suatu negara. Sebagai lembaga intermediasi bank mempunyai peranan sebagai jalur </w:t>
      </w:r>
      <w:r>
        <w:rPr>
          <w:rFonts w:ascii="Times New Roman" w:hAnsi="Times New Roman" w:cs="Times New Roman"/>
          <w:sz w:val="24"/>
          <w:szCs w:val="24"/>
        </w:rPr>
        <w:t xml:space="preserve">pembiayaan, </w:t>
      </w:r>
      <w:r w:rsidRPr="00E22D1F">
        <w:rPr>
          <w:rFonts w:ascii="Times New Roman" w:hAnsi="Times New Roman" w:cs="Times New Roman"/>
          <w:sz w:val="24"/>
          <w:szCs w:val="24"/>
        </w:rPr>
        <w:t>penyimpanan, dan peminjaman serta untuk mencukupi kebutuhan akan dana yang sangat dibutuhkan oleh masyarakat.</w:t>
      </w:r>
      <w:r>
        <w:rPr>
          <w:rFonts w:ascii="Times New Roman" w:hAnsi="Times New Roman" w:cs="Times New Roman"/>
          <w:sz w:val="24"/>
          <w:szCs w:val="24"/>
        </w:rPr>
        <w:t xml:space="preserve"> Hal ini didukung oleh ketetapan pemerintah yang mengeluarkan Paket Kebijakan Oktober (Pakto 88) dan UU Republik Indonesia No. 7 tahun 1992 yang menjadikan industri perbankan berkembang pesat. Kebijakan ini ditandai dengan munculnya bank-</w:t>
      </w:r>
      <w:r>
        <w:rPr>
          <w:rFonts w:ascii="Times New Roman" w:hAnsi="Times New Roman" w:cs="Times New Roman"/>
          <w:sz w:val="24"/>
          <w:szCs w:val="24"/>
        </w:rPr>
        <w:lastRenderedPageBreak/>
        <w:t>bank swasta baru di Indonesia yang menawarakan berbagai jenis produk perbankan seperti deposito, giro, tabungan dan sebagainya pada masyarakat guna memenuhi kebutuhan dana tambahan serta menawarkan produk dalam bentuk secara kredit</w:t>
      </w:r>
    </w:p>
    <w:p w:rsidR="004E33BB" w:rsidRPr="00E22D1F"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 xml:space="preserve">Perkembangan dan pembangunan perekonomian Negara sangat bergantung pada peranan dan kinerja dari perbankan </w:t>
      </w:r>
      <w:r>
        <w:rPr>
          <w:rFonts w:ascii="Times New Roman" w:hAnsi="Times New Roman" w:cs="Times New Roman"/>
          <w:sz w:val="24"/>
          <w:szCs w:val="24"/>
        </w:rPr>
        <w:t>sebagai badan k</w:t>
      </w:r>
      <w:r w:rsidRPr="00E22D1F">
        <w:rPr>
          <w:rFonts w:ascii="Times New Roman" w:hAnsi="Times New Roman" w:cs="Times New Roman"/>
          <w:sz w:val="24"/>
          <w:szCs w:val="24"/>
        </w:rPr>
        <w:t>e</w:t>
      </w:r>
      <w:r>
        <w:rPr>
          <w:rFonts w:ascii="Times New Roman" w:hAnsi="Times New Roman" w:cs="Times New Roman"/>
          <w:sz w:val="24"/>
          <w:szCs w:val="24"/>
        </w:rPr>
        <w:t>u</w:t>
      </w:r>
      <w:r w:rsidRPr="00E22D1F">
        <w:rPr>
          <w:rFonts w:ascii="Times New Roman" w:hAnsi="Times New Roman" w:cs="Times New Roman"/>
          <w:sz w:val="24"/>
          <w:szCs w:val="24"/>
        </w:rPr>
        <w:t>angan yang turut menggerak</w:t>
      </w:r>
      <w:r>
        <w:rPr>
          <w:rFonts w:ascii="Times New Roman" w:hAnsi="Times New Roman" w:cs="Times New Roman"/>
          <w:sz w:val="24"/>
          <w:szCs w:val="24"/>
        </w:rPr>
        <w:t>k</w:t>
      </w:r>
      <w:r w:rsidRPr="00E22D1F">
        <w:rPr>
          <w:rFonts w:ascii="Times New Roman" w:hAnsi="Times New Roman" w:cs="Times New Roman"/>
          <w:sz w:val="24"/>
          <w:szCs w:val="24"/>
        </w:rPr>
        <w:t>an perekonomian nasional. Perbankan dapat membantu menyediakan dana untuk masyarakat dalam kegiatan bisnis usaha guna mendorong perekonomian Negara melalui penyaluran kredit. Semakin luas dan besar kredit yang disalurkan oleh bank kepada masyarakat untuk kegiatan produktif, maka dapat mempercepat laju p</w:t>
      </w:r>
      <w:r>
        <w:rPr>
          <w:rFonts w:ascii="Times New Roman" w:hAnsi="Times New Roman" w:cs="Times New Roman"/>
          <w:sz w:val="24"/>
          <w:szCs w:val="24"/>
        </w:rPr>
        <w:t>ertumbuhan ekonomi dalam suatu n</w:t>
      </w:r>
      <w:r w:rsidRPr="00E22D1F">
        <w:rPr>
          <w:rFonts w:ascii="Times New Roman" w:hAnsi="Times New Roman" w:cs="Times New Roman"/>
          <w:sz w:val="24"/>
          <w:szCs w:val="24"/>
        </w:rPr>
        <w:t xml:space="preserve">egara dan dalam kurun waktu </w:t>
      </w:r>
      <w:r>
        <w:rPr>
          <w:rFonts w:ascii="Times New Roman" w:hAnsi="Times New Roman" w:cs="Times New Roman"/>
          <w:sz w:val="24"/>
          <w:szCs w:val="24"/>
        </w:rPr>
        <w:t xml:space="preserve"> yang lama (K</w:t>
      </w:r>
      <w:r w:rsidRPr="00E22D1F">
        <w:rPr>
          <w:rFonts w:ascii="Times New Roman" w:hAnsi="Times New Roman" w:cs="Times New Roman"/>
          <w:sz w:val="24"/>
          <w:szCs w:val="24"/>
        </w:rPr>
        <w:t>alopo dkk, 2012</w:t>
      </w:r>
      <w:r>
        <w:rPr>
          <w:rFonts w:ascii="Times New Roman" w:hAnsi="Times New Roman" w:cs="Times New Roman"/>
          <w:sz w:val="24"/>
          <w:szCs w:val="24"/>
        </w:rPr>
        <w:t>:732</w:t>
      </w:r>
      <w:r w:rsidRPr="00E22D1F">
        <w:rPr>
          <w:rFonts w:ascii="Times New Roman" w:hAnsi="Times New Roman" w:cs="Times New Roman"/>
          <w:sz w:val="24"/>
          <w:szCs w:val="24"/>
        </w:rPr>
        <w:t xml:space="preserve">). </w:t>
      </w:r>
    </w:p>
    <w:p w:rsidR="004E33BB" w:rsidRPr="00E22D1F"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Kegiatan penyaluran kredit merupakan kegiatan utama perbankan karena menghasilkan pendapatan terbesar bagi bank, sehingga kegiatan perkreditan sangat penting artinya bagi perbankan itu sendiri dalam meningkatkan profitabilitasnya dan juga mampu mempercepat laju pertumbuhan ekonomi Negara.</w:t>
      </w:r>
      <w:r>
        <w:rPr>
          <w:rFonts w:ascii="Times New Roman" w:hAnsi="Times New Roman" w:cs="Times New Roman"/>
          <w:sz w:val="24"/>
          <w:szCs w:val="24"/>
        </w:rPr>
        <w:t xml:space="preserve"> Dengan adanya sek</w:t>
      </w:r>
      <w:r w:rsidRPr="00E22D1F">
        <w:rPr>
          <w:rFonts w:ascii="Times New Roman" w:hAnsi="Times New Roman" w:cs="Times New Roman"/>
          <w:sz w:val="24"/>
          <w:szCs w:val="24"/>
        </w:rPr>
        <w:t>tor perbankan para pelaku bisnis dapat melakukan pengembangan usahanya selain menguntungkan bag</w:t>
      </w:r>
      <w:r>
        <w:rPr>
          <w:rFonts w:ascii="Times New Roman" w:hAnsi="Times New Roman" w:cs="Times New Roman"/>
          <w:sz w:val="24"/>
          <w:szCs w:val="24"/>
        </w:rPr>
        <w:t>i para pelaku bisnis, adanya sek</w:t>
      </w:r>
      <w:r w:rsidRPr="00E22D1F">
        <w:rPr>
          <w:rFonts w:ascii="Times New Roman" w:hAnsi="Times New Roman" w:cs="Times New Roman"/>
          <w:sz w:val="24"/>
          <w:szCs w:val="24"/>
        </w:rPr>
        <w:t>tor perbankan ini dapat mengatasi kebutuhan konsumen ketika membutuhkan barang yang pembayarannya dilakukan secara angsuran/cicilan. Barang yang dominan dilaku</w:t>
      </w:r>
      <w:r>
        <w:rPr>
          <w:rFonts w:ascii="Times New Roman" w:hAnsi="Times New Roman" w:cs="Times New Roman"/>
          <w:sz w:val="24"/>
          <w:szCs w:val="24"/>
        </w:rPr>
        <w:t>kan pembiayaan konsumen umumnya</w:t>
      </w:r>
      <w:r w:rsidRPr="00E22D1F">
        <w:rPr>
          <w:rFonts w:ascii="Times New Roman" w:hAnsi="Times New Roman" w:cs="Times New Roman"/>
          <w:sz w:val="24"/>
          <w:szCs w:val="24"/>
        </w:rPr>
        <w:t xml:space="preserve"> adalah barang-barang seperti, alat-alat elektronik, sepeda motor,</w:t>
      </w:r>
      <w:r>
        <w:rPr>
          <w:rFonts w:ascii="Times New Roman" w:hAnsi="Times New Roman" w:cs="Times New Roman"/>
          <w:sz w:val="24"/>
          <w:szCs w:val="24"/>
        </w:rPr>
        <w:t xml:space="preserve"> </w:t>
      </w:r>
      <w:r w:rsidRPr="00E22D1F">
        <w:rPr>
          <w:rFonts w:ascii="Times New Roman" w:hAnsi="Times New Roman" w:cs="Times New Roman"/>
          <w:sz w:val="24"/>
          <w:szCs w:val="24"/>
        </w:rPr>
        <w:t>mobil dan alat-alat kepentingan rumah tangga yang menjadi kebutuhan konsumen.</w:t>
      </w:r>
    </w:p>
    <w:p w:rsidR="004E33BB" w:rsidRDefault="004E33BB" w:rsidP="004E33BB">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Sektor jasa keuangan dorong pertumbuhan ekonomi, adapun indikator yang berpengaruh positif terhadap pertumbuhan ekonomi nasional ialah, permodalan lembaga jasa keuangan terpantau kuat sampai dengan Desember 2017, seperti rasio kecukupan modal (</w:t>
      </w:r>
      <w:r>
        <w:rPr>
          <w:rFonts w:ascii="Times New Roman" w:hAnsi="Times New Roman" w:cs="Times New Roman"/>
          <w:i/>
          <w:sz w:val="24"/>
          <w:szCs w:val="24"/>
        </w:rPr>
        <w:t>Capital Adequacy ratio/</w:t>
      </w:r>
      <w:r>
        <w:rPr>
          <w:rFonts w:ascii="Times New Roman" w:hAnsi="Times New Roman" w:cs="Times New Roman"/>
          <w:sz w:val="24"/>
          <w:szCs w:val="24"/>
        </w:rPr>
        <w:t xml:space="preserve">CAR) perbankan 23,36%. Kuatnya permodalan perbankan ini juga diikuti dengan likuiditas yang memadai. Pada Desember 2017, rasio alat </w:t>
      </w:r>
      <w:r>
        <w:rPr>
          <w:rFonts w:ascii="Times New Roman" w:hAnsi="Times New Roman" w:cs="Times New Roman"/>
          <w:i/>
          <w:sz w:val="24"/>
          <w:szCs w:val="24"/>
        </w:rPr>
        <w:t xml:space="preserve">liquid </w:t>
      </w:r>
      <w:r>
        <w:rPr>
          <w:rFonts w:ascii="Times New Roman" w:hAnsi="Times New Roman" w:cs="Times New Roman"/>
          <w:sz w:val="24"/>
          <w:szCs w:val="24"/>
        </w:rPr>
        <w:t xml:space="preserve">per </w:t>
      </w:r>
      <w:r>
        <w:rPr>
          <w:rFonts w:ascii="Times New Roman" w:hAnsi="Times New Roman" w:cs="Times New Roman"/>
          <w:i/>
          <w:sz w:val="24"/>
          <w:szCs w:val="24"/>
        </w:rPr>
        <w:t xml:space="preserve">Non-Core Deposit </w:t>
      </w:r>
      <w:r>
        <w:rPr>
          <w:rFonts w:ascii="Times New Roman" w:hAnsi="Times New Roman" w:cs="Times New Roman"/>
          <w:sz w:val="24"/>
          <w:szCs w:val="24"/>
        </w:rPr>
        <w:t xml:space="preserve">(AL/NCD) perbankan tercatat sebesar 90,48%, di atas </w:t>
      </w:r>
      <w:r>
        <w:rPr>
          <w:rFonts w:ascii="Times New Roman" w:hAnsi="Times New Roman" w:cs="Times New Roman"/>
          <w:i/>
          <w:sz w:val="24"/>
          <w:szCs w:val="24"/>
        </w:rPr>
        <w:t xml:space="preserve">thershold </w:t>
      </w:r>
      <w:r>
        <w:rPr>
          <w:rFonts w:ascii="Times New Roman" w:hAnsi="Times New Roman" w:cs="Times New Roman"/>
          <w:sz w:val="24"/>
          <w:szCs w:val="24"/>
        </w:rPr>
        <w:t>sebesar 50%. Sementara cadangan dana perbankan yang disimpan di Bank Indonesia perbakan tercatat di kisaran Rp 626 triliun.</w:t>
      </w:r>
    </w:p>
    <w:p w:rsidR="004E33BB" w:rsidRDefault="004E33BB" w:rsidP="004E33BB">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Kemudian, tingkat risiko kredit yang terkendali dengan NPL (</w:t>
      </w:r>
      <w:r>
        <w:rPr>
          <w:rFonts w:ascii="Times New Roman" w:hAnsi="Times New Roman" w:cs="Times New Roman"/>
          <w:i/>
          <w:sz w:val="24"/>
          <w:szCs w:val="24"/>
        </w:rPr>
        <w:t>Non Performing Loan/</w:t>
      </w:r>
      <w:r>
        <w:rPr>
          <w:rFonts w:ascii="Times New Roman" w:hAnsi="Times New Roman" w:cs="Times New Roman"/>
          <w:sz w:val="24"/>
          <w:szCs w:val="24"/>
        </w:rPr>
        <w:t>rasio kredit bermasalah bank umum) 2,59% gross (1,11 persen net), dengan tren yang menurun. Rasio NPF (</w:t>
      </w:r>
      <w:r>
        <w:rPr>
          <w:rFonts w:ascii="Times New Roman" w:hAnsi="Times New Roman" w:cs="Times New Roman"/>
          <w:i/>
          <w:sz w:val="24"/>
          <w:szCs w:val="24"/>
        </w:rPr>
        <w:t>Non-Performing Financing/</w:t>
      </w:r>
      <w:r>
        <w:rPr>
          <w:rFonts w:ascii="Times New Roman" w:hAnsi="Times New Roman" w:cs="Times New Roman"/>
          <w:sz w:val="24"/>
          <w:szCs w:val="24"/>
        </w:rPr>
        <w:t>rasio kredit bermasalah bank syariah) perusahaan pembiayaan juga mengalami penurunan menjadi 2,96%. Kredit perbankan sampai Desember 2017 tercatat sebesar Rp4,782 triliun atau tumbuh sebesar 8,35% yoy. Dana Pihak Ketiga (DPK) perbankan tercatat sebesar Rp5,289 triliun atau tumbuh sebesar 9,35% dari tahun ke tahun.</w:t>
      </w:r>
    </w:p>
    <w:p w:rsidR="004E33BB" w:rsidRPr="002055BF" w:rsidRDefault="004E33BB" w:rsidP="004E33BB">
      <w:pPr>
        <w:spacing w:after="0" w:line="480" w:lineRule="auto"/>
        <w:ind w:firstLine="567"/>
        <w:jc w:val="both"/>
        <w:rPr>
          <w:rFonts w:ascii="Times New Roman" w:hAnsi="Times New Roman" w:cs="Times New Roman"/>
          <w:i/>
          <w:sz w:val="24"/>
          <w:szCs w:val="24"/>
        </w:rPr>
      </w:pPr>
      <w:r>
        <w:rPr>
          <w:rFonts w:ascii="Times New Roman" w:hAnsi="Times New Roman" w:cs="Times New Roman"/>
          <w:sz w:val="24"/>
          <w:szCs w:val="24"/>
        </w:rPr>
        <w:t xml:space="preserve">Intermediasi lembaga jasa keuangan mengalami pertumbuhan yang dapat sejalan kinerja perokonomian domestik. Pertumbuhan intermediasi perbankan juga diikuti dengan tren penurunan suku bunga. Sepanjang tahun 2017, suku bunga deposito turun sebesar 65 basis points (bps), dan suku bunga kredit turun sebesar 77 bps. Sehingga sektor jasa keuangan dorong pertumbuhan ekonomi 2018 sebesar 5,4% </w:t>
      </w:r>
      <w:r w:rsidRPr="002055BF">
        <w:rPr>
          <w:rFonts w:ascii="Times New Roman" w:hAnsi="Times New Roman" w:cs="Times New Roman"/>
          <w:sz w:val="24"/>
          <w:szCs w:val="24"/>
        </w:rPr>
        <w:t>(</w:t>
      </w:r>
      <w:hyperlink r:id="rId19" w:history="1">
        <w:r w:rsidRPr="004E33BB">
          <w:rPr>
            <w:rStyle w:val="Hyperlink"/>
            <w:rFonts w:ascii="Times New Roman" w:hAnsi="Times New Roman" w:cs="Times New Roman"/>
            <w:color w:val="auto"/>
            <w:sz w:val="24"/>
            <w:szCs w:val="24"/>
            <w:u w:val="none"/>
          </w:rPr>
          <w:t>https://tirto.id/ojk-sektor-jasa-keuangan-dorong-pertumbuhan-ekonomi-2018-54-cDtt</w:t>
        </w:r>
      </w:hyperlink>
      <w:r w:rsidRPr="00A828F0">
        <w:rPr>
          <w:rFonts w:ascii="Times New Roman" w:hAnsi="Times New Roman" w:cs="Times New Roman"/>
          <w:sz w:val="24"/>
          <w:szCs w:val="24"/>
        </w:rPr>
        <w:t xml:space="preserve">, </w:t>
      </w:r>
      <w:r w:rsidRPr="002055BF">
        <w:rPr>
          <w:rFonts w:ascii="Times New Roman" w:hAnsi="Times New Roman" w:cs="Times New Roman"/>
          <w:sz w:val="24"/>
          <w:szCs w:val="24"/>
        </w:rPr>
        <w:t>diunduh pada tanggal 23 Februari 2018 ).</w:t>
      </w:r>
    </w:p>
    <w:p w:rsidR="004E33BB" w:rsidRPr="00E22D1F"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lastRenderedPageBreak/>
        <w:t xml:space="preserve">Sektor perbankan dalam kegiatan operasionalnya tidak lepas dari pengaruh kondisi perekonomian. Yaitu salah satunya pengaruh pada perekonomian makro, diantaranya pengangguran, inflasi, nilai kurs, suku bunga (BI </w:t>
      </w:r>
      <w:r w:rsidRPr="00E22D1F">
        <w:rPr>
          <w:rFonts w:ascii="Times New Roman" w:hAnsi="Times New Roman" w:cs="Times New Roman"/>
          <w:i/>
          <w:sz w:val="24"/>
          <w:szCs w:val="24"/>
        </w:rPr>
        <w:t>rate</w:t>
      </w:r>
      <w:r w:rsidRPr="00E22D1F">
        <w:rPr>
          <w:rFonts w:ascii="Times New Roman" w:hAnsi="Times New Roman" w:cs="Times New Roman"/>
          <w:sz w:val="24"/>
          <w:szCs w:val="24"/>
        </w:rPr>
        <w:t xml:space="preserve">) dan lain sebagainya. Adanaya pengaruh makroekonomi akan berdampak pada perusahaan dan pada masyarakat. Salah satu dampak yang terjadi pengaruh makroekonomi dengan meningkatnya inflasi, inflasi memiliki dampak </w:t>
      </w:r>
      <w:r>
        <w:rPr>
          <w:rFonts w:ascii="Times New Roman" w:hAnsi="Times New Roman" w:cs="Times New Roman"/>
          <w:sz w:val="24"/>
          <w:szCs w:val="24"/>
        </w:rPr>
        <w:t>positif dan dampak negatif</w:t>
      </w:r>
      <w:r w:rsidRPr="00E22D1F">
        <w:rPr>
          <w:rFonts w:ascii="Times New Roman" w:hAnsi="Times New Roman" w:cs="Times New Roman"/>
          <w:sz w:val="24"/>
          <w:szCs w:val="24"/>
        </w:rPr>
        <w:t xml:space="preserve"> tergantung parah atau tidaknya inflasi. Apabila inflasi itu ringan, justru mempunyai pengaruh yang positif dalam arti dapat mendorong perekonomian lebih baik, namun jika inflasi itu bera</w:t>
      </w:r>
      <w:r>
        <w:rPr>
          <w:rFonts w:ascii="Times New Roman" w:hAnsi="Times New Roman" w:cs="Times New Roman"/>
          <w:sz w:val="24"/>
          <w:szCs w:val="24"/>
        </w:rPr>
        <w:t>t maka akan berpengaruh negatif</w:t>
      </w:r>
      <w:r w:rsidRPr="00E22D1F">
        <w:rPr>
          <w:rFonts w:ascii="Times New Roman" w:hAnsi="Times New Roman" w:cs="Times New Roman"/>
          <w:sz w:val="24"/>
          <w:szCs w:val="24"/>
        </w:rPr>
        <w:t xml:space="preserve"> yang akan menurunkan perekonomian. Secara umum, inflasi dapat mengakibatkan berkurangnya investasi suatu negara, mendorong kenaikan suku bunga, mendorong penanaman modal yang bersifat spekulatif, kegagalan pelaksanaan pembangunan, ketidakstabilan ekonomi, defisit neraca pembayaran, dan merosotnya tingkat kehidupan dan kesejahteraan masyarakat.</w:t>
      </w:r>
    </w:p>
    <w:p w:rsidR="004E33BB" w:rsidRPr="00E22D1F"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 xml:space="preserve">Dalam penelitian ini analisis yang dilakukan yaitu pengaruh dari makroekonomi. Variabel makroekonomi yang digunakan adalah suku bunga BI (BI </w:t>
      </w:r>
      <w:r w:rsidRPr="00E22D1F">
        <w:rPr>
          <w:rFonts w:ascii="Times New Roman" w:hAnsi="Times New Roman" w:cs="Times New Roman"/>
          <w:i/>
          <w:sz w:val="24"/>
          <w:szCs w:val="24"/>
        </w:rPr>
        <w:t>rate</w:t>
      </w:r>
      <w:r w:rsidRPr="00E22D1F">
        <w:rPr>
          <w:rFonts w:ascii="Times New Roman" w:hAnsi="Times New Roman" w:cs="Times New Roman"/>
          <w:sz w:val="24"/>
          <w:szCs w:val="24"/>
        </w:rPr>
        <w:t>) dan inflasi.</w:t>
      </w:r>
    </w:p>
    <w:p w:rsidR="004E33BB"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BI</w:t>
      </w:r>
      <w:r w:rsidRPr="00E22D1F">
        <w:rPr>
          <w:rFonts w:ascii="Times New Roman" w:hAnsi="Times New Roman" w:cs="Times New Roman"/>
          <w:i/>
          <w:sz w:val="24"/>
          <w:szCs w:val="24"/>
        </w:rPr>
        <w:t xml:space="preserve"> rate </w:t>
      </w:r>
      <w:r w:rsidRPr="00E22D1F">
        <w:rPr>
          <w:rFonts w:ascii="Times New Roman" w:hAnsi="Times New Roman" w:cs="Times New Roman"/>
          <w:sz w:val="24"/>
          <w:szCs w:val="24"/>
        </w:rPr>
        <w:t xml:space="preserve">dan inflasi merupakan salah satu faktor makroekonomi yang dimana kebijakannya ditentukan oleh Bank Indonesia dan hal tersebut tentunya dapat berpengaruh pada penentuan suku bunga yang ditentukan oleh sektor perbankan yang akan berdampak pada profitabilitas perbankan. BI </w:t>
      </w:r>
      <w:r w:rsidRPr="00E22D1F">
        <w:rPr>
          <w:rFonts w:ascii="Times New Roman" w:hAnsi="Times New Roman" w:cs="Times New Roman"/>
          <w:i/>
          <w:sz w:val="24"/>
          <w:szCs w:val="24"/>
        </w:rPr>
        <w:t>rate</w:t>
      </w:r>
      <w:r w:rsidRPr="00E22D1F">
        <w:rPr>
          <w:rFonts w:ascii="Times New Roman" w:hAnsi="Times New Roman" w:cs="Times New Roman"/>
          <w:sz w:val="24"/>
          <w:szCs w:val="24"/>
        </w:rPr>
        <w:t xml:space="preserve">  dan inflasi selama periode 2012-2016 mengalami pertumbuhan yang cukup tinggi dalam peningkatannya.</w:t>
      </w:r>
    </w:p>
    <w:p w:rsidR="004E33BB" w:rsidRPr="004E33BB" w:rsidRDefault="004E33BB" w:rsidP="004E33BB">
      <w:pPr>
        <w:spacing w:after="0" w:line="480" w:lineRule="auto"/>
        <w:ind w:firstLine="567"/>
        <w:jc w:val="both"/>
        <w:rPr>
          <w:rFonts w:ascii="Times New Roman" w:hAnsi="Times New Roman" w:cs="Times New Roman"/>
          <w:sz w:val="24"/>
          <w:szCs w:val="24"/>
          <w:lang w:val="id-ID"/>
        </w:rPr>
      </w:pPr>
      <w:r w:rsidRPr="00E22D1F">
        <w:rPr>
          <w:rFonts w:ascii="Times New Roman" w:hAnsi="Times New Roman" w:cs="Times New Roman"/>
          <w:sz w:val="24"/>
          <w:szCs w:val="24"/>
        </w:rPr>
        <w:lastRenderedPageBreak/>
        <w:t xml:space="preserve">Berikut merupakan tabel perkembangan BI </w:t>
      </w:r>
      <w:r w:rsidRPr="00E22D1F">
        <w:rPr>
          <w:rFonts w:ascii="Times New Roman" w:hAnsi="Times New Roman" w:cs="Times New Roman"/>
          <w:i/>
          <w:sz w:val="24"/>
          <w:szCs w:val="24"/>
        </w:rPr>
        <w:t>rate,</w:t>
      </w:r>
      <w:r w:rsidR="00495FA6">
        <w:rPr>
          <w:rFonts w:ascii="Times New Roman" w:hAnsi="Times New Roman" w:cs="Times New Roman"/>
          <w:i/>
          <w:sz w:val="24"/>
          <w:szCs w:val="24"/>
          <w:lang w:val="id-ID"/>
        </w:rPr>
        <w:t xml:space="preserve"> </w:t>
      </w:r>
      <w:r w:rsidRPr="00E22D1F">
        <w:rPr>
          <w:rFonts w:ascii="Times New Roman" w:hAnsi="Times New Roman" w:cs="Times New Roman"/>
          <w:sz w:val="24"/>
          <w:szCs w:val="24"/>
        </w:rPr>
        <w:t>inflasi dan profitabilitas (ROA) selama periode 2012-2016.</w:t>
      </w:r>
    </w:p>
    <w:p w:rsidR="002F4B1F" w:rsidRDefault="002F4B1F" w:rsidP="002F4B1F">
      <w:pPr>
        <w:pStyle w:val="Caption"/>
        <w:keepNext/>
        <w:spacing w:after="0" w:line="360" w:lineRule="auto"/>
        <w:jc w:val="center"/>
        <w:rPr>
          <w:rFonts w:ascii="Times New Roman" w:hAnsi="Times New Roman" w:cs="Times New Roman"/>
          <w:color w:val="auto"/>
          <w:sz w:val="24"/>
          <w:szCs w:val="24"/>
        </w:rPr>
      </w:pPr>
      <w:bookmarkStart w:id="25" w:name="_Toc514869354"/>
      <w:r w:rsidRPr="002F4B1F">
        <w:rPr>
          <w:rFonts w:ascii="Times New Roman" w:hAnsi="Times New Roman" w:cs="Times New Roman"/>
          <w:color w:val="auto"/>
          <w:sz w:val="24"/>
          <w:szCs w:val="24"/>
        </w:rPr>
        <w:t>Tabel 1.</w:t>
      </w:r>
      <w:r w:rsidR="00E85000" w:rsidRPr="002F4B1F">
        <w:rPr>
          <w:rFonts w:ascii="Times New Roman" w:hAnsi="Times New Roman" w:cs="Times New Roman"/>
          <w:color w:val="auto"/>
          <w:sz w:val="24"/>
          <w:szCs w:val="24"/>
        </w:rPr>
        <w:fldChar w:fldCharType="begin"/>
      </w:r>
      <w:r w:rsidRPr="002F4B1F">
        <w:rPr>
          <w:rFonts w:ascii="Times New Roman" w:hAnsi="Times New Roman" w:cs="Times New Roman"/>
          <w:color w:val="auto"/>
          <w:sz w:val="24"/>
          <w:szCs w:val="24"/>
        </w:rPr>
        <w:instrText xml:space="preserve"> SEQ Tabel_1 \* ARABIC </w:instrText>
      </w:r>
      <w:r w:rsidR="00E85000" w:rsidRPr="002F4B1F">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1</w:t>
      </w:r>
      <w:r w:rsidR="00E85000" w:rsidRPr="002F4B1F">
        <w:rPr>
          <w:rFonts w:ascii="Times New Roman" w:hAnsi="Times New Roman" w:cs="Times New Roman"/>
          <w:color w:val="auto"/>
          <w:sz w:val="24"/>
          <w:szCs w:val="24"/>
        </w:rPr>
        <w:fldChar w:fldCharType="end"/>
      </w:r>
      <w:r w:rsidRPr="002F4B1F">
        <w:rPr>
          <w:rFonts w:ascii="Times New Roman" w:hAnsi="Times New Roman" w:cs="Times New Roman"/>
          <w:color w:val="auto"/>
          <w:sz w:val="24"/>
          <w:szCs w:val="24"/>
        </w:rPr>
        <w:t xml:space="preserve"> </w:t>
      </w:r>
      <w:r w:rsidR="004E33BB" w:rsidRPr="002F4B1F">
        <w:rPr>
          <w:rFonts w:ascii="Times New Roman" w:hAnsi="Times New Roman" w:cs="Times New Roman"/>
          <w:color w:val="auto"/>
          <w:sz w:val="24"/>
          <w:szCs w:val="24"/>
        </w:rPr>
        <w:t xml:space="preserve">Rata-rata BI </w:t>
      </w:r>
      <w:r w:rsidR="004E33BB" w:rsidRPr="002F4B1F">
        <w:rPr>
          <w:rFonts w:ascii="Times New Roman" w:hAnsi="Times New Roman" w:cs="Times New Roman"/>
          <w:i/>
          <w:color w:val="auto"/>
          <w:sz w:val="24"/>
          <w:szCs w:val="24"/>
        </w:rPr>
        <w:t>Rate,</w:t>
      </w:r>
      <w:r w:rsidR="004E33BB" w:rsidRPr="002F4B1F">
        <w:rPr>
          <w:rFonts w:ascii="Times New Roman" w:hAnsi="Times New Roman" w:cs="Times New Roman"/>
          <w:color w:val="auto"/>
          <w:sz w:val="24"/>
          <w:szCs w:val="24"/>
        </w:rPr>
        <w:t>In</w:t>
      </w:r>
      <w:r>
        <w:rPr>
          <w:rFonts w:ascii="Times New Roman" w:hAnsi="Times New Roman" w:cs="Times New Roman"/>
          <w:color w:val="auto"/>
          <w:sz w:val="24"/>
          <w:szCs w:val="24"/>
        </w:rPr>
        <w:t>flasi dan Profitabilitas (ROA)</w:t>
      </w:r>
      <w:bookmarkEnd w:id="25"/>
      <w:r>
        <w:rPr>
          <w:rFonts w:ascii="Times New Roman" w:hAnsi="Times New Roman" w:cs="Times New Roman"/>
          <w:color w:val="auto"/>
          <w:sz w:val="24"/>
          <w:szCs w:val="24"/>
        </w:rPr>
        <w:t xml:space="preserve">  </w:t>
      </w:r>
    </w:p>
    <w:p w:rsidR="004E33BB" w:rsidRPr="002F4B1F" w:rsidRDefault="004E33BB" w:rsidP="002F4B1F">
      <w:pPr>
        <w:pStyle w:val="Caption"/>
        <w:keepNext/>
        <w:spacing w:after="0" w:line="360" w:lineRule="auto"/>
        <w:jc w:val="center"/>
        <w:rPr>
          <w:rFonts w:ascii="Times New Roman" w:hAnsi="Times New Roman" w:cs="Times New Roman"/>
          <w:color w:val="auto"/>
          <w:sz w:val="24"/>
          <w:szCs w:val="24"/>
        </w:rPr>
      </w:pPr>
      <w:r w:rsidRPr="002F4B1F">
        <w:rPr>
          <w:rFonts w:ascii="Times New Roman" w:hAnsi="Times New Roman" w:cs="Times New Roman"/>
          <w:color w:val="auto"/>
          <w:sz w:val="24"/>
          <w:szCs w:val="24"/>
        </w:rPr>
        <w:t>Periode 2012-2016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990"/>
        <w:gridCol w:w="1112"/>
        <w:gridCol w:w="5122"/>
      </w:tblGrid>
      <w:tr w:rsidR="004E33BB" w:rsidRPr="00E22D1F" w:rsidTr="002F4B1F">
        <w:trPr>
          <w:trHeight w:val="207"/>
          <w:jc w:val="center"/>
        </w:trPr>
        <w:tc>
          <w:tcPr>
            <w:tcW w:w="929"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sidRPr="00E22D1F">
              <w:rPr>
                <w:rFonts w:ascii="Times New Roman" w:hAnsi="Times New Roman" w:cs="Times New Roman"/>
                <w:sz w:val="24"/>
                <w:szCs w:val="24"/>
              </w:rPr>
              <w:t>Tahun</w:t>
            </w:r>
          </w:p>
        </w:tc>
        <w:tc>
          <w:tcPr>
            <w:tcW w:w="990"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sidRPr="00E22D1F">
              <w:rPr>
                <w:rFonts w:ascii="Times New Roman" w:hAnsi="Times New Roman" w:cs="Times New Roman"/>
                <w:sz w:val="24"/>
                <w:szCs w:val="24"/>
              </w:rPr>
              <w:t>BI Rate (%)</w:t>
            </w:r>
          </w:p>
        </w:tc>
        <w:tc>
          <w:tcPr>
            <w:tcW w:w="1112"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sidRPr="00E22D1F">
              <w:rPr>
                <w:rFonts w:ascii="Times New Roman" w:hAnsi="Times New Roman" w:cs="Times New Roman"/>
                <w:sz w:val="24"/>
                <w:szCs w:val="24"/>
              </w:rPr>
              <w:t>Inflasi (%)</w:t>
            </w:r>
          </w:p>
        </w:tc>
        <w:tc>
          <w:tcPr>
            <w:tcW w:w="5122"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sidRPr="00E22D1F">
              <w:rPr>
                <w:rFonts w:ascii="Times New Roman" w:hAnsi="Times New Roman" w:cs="Times New Roman"/>
                <w:sz w:val="24"/>
                <w:szCs w:val="24"/>
              </w:rPr>
              <w:t>Profitabilitas (ROA)</w:t>
            </w:r>
            <w:r>
              <w:rPr>
                <w:rFonts w:ascii="Times New Roman" w:hAnsi="Times New Roman" w:cs="Times New Roman"/>
                <w:sz w:val="24"/>
                <w:szCs w:val="24"/>
              </w:rPr>
              <w:br/>
              <w:t>Bank Swasta Devisa (%)</w:t>
            </w:r>
          </w:p>
        </w:tc>
      </w:tr>
      <w:tr w:rsidR="004E33BB" w:rsidRPr="00E22D1F" w:rsidTr="002F4B1F">
        <w:trPr>
          <w:jc w:val="center"/>
        </w:trPr>
        <w:tc>
          <w:tcPr>
            <w:tcW w:w="929"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sidRPr="00E22D1F">
              <w:rPr>
                <w:rFonts w:ascii="Times New Roman" w:hAnsi="Times New Roman" w:cs="Times New Roman"/>
                <w:sz w:val="24"/>
                <w:szCs w:val="24"/>
              </w:rPr>
              <w:t>2012</w:t>
            </w:r>
          </w:p>
        </w:tc>
        <w:tc>
          <w:tcPr>
            <w:tcW w:w="990" w:type="dxa"/>
            <w:vAlign w:val="center"/>
          </w:tcPr>
          <w:p w:rsidR="004E33BB" w:rsidRPr="00E22D1F" w:rsidRDefault="004E33BB" w:rsidP="002F4B1F">
            <w:pPr>
              <w:spacing w:after="0" w:line="360" w:lineRule="auto"/>
              <w:jc w:val="center"/>
              <w:rPr>
                <w:rFonts w:ascii="Times New Roman" w:hAnsi="Times New Roman" w:cs="Times New Roman"/>
                <w:color w:val="000000" w:themeColor="text1"/>
                <w:sz w:val="24"/>
                <w:szCs w:val="24"/>
              </w:rPr>
            </w:pPr>
            <w:r w:rsidRPr="00E22D1F">
              <w:rPr>
                <w:rFonts w:ascii="Times New Roman" w:hAnsi="Times New Roman" w:cs="Times New Roman"/>
                <w:color w:val="000000" w:themeColor="text1"/>
                <w:sz w:val="24"/>
                <w:szCs w:val="24"/>
              </w:rPr>
              <w:t>5.77</w:t>
            </w:r>
          </w:p>
        </w:tc>
        <w:tc>
          <w:tcPr>
            <w:tcW w:w="1112" w:type="dxa"/>
            <w:vAlign w:val="center"/>
          </w:tcPr>
          <w:p w:rsidR="004E33BB" w:rsidRPr="00E22D1F" w:rsidRDefault="004E33BB" w:rsidP="002F4B1F">
            <w:pPr>
              <w:spacing w:after="0" w:line="360" w:lineRule="auto"/>
              <w:jc w:val="center"/>
              <w:rPr>
                <w:rFonts w:ascii="Times New Roman" w:hAnsi="Times New Roman" w:cs="Times New Roman"/>
                <w:color w:val="000000" w:themeColor="text1"/>
                <w:sz w:val="24"/>
                <w:szCs w:val="24"/>
              </w:rPr>
            </w:pPr>
            <w:r w:rsidRPr="00E22D1F">
              <w:rPr>
                <w:rFonts w:ascii="Times New Roman" w:hAnsi="Times New Roman" w:cs="Times New Roman"/>
                <w:color w:val="000000" w:themeColor="text1"/>
                <w:sz w:val="24"/>
                <w:szCs w:val="24"/>
              </w:rPr>
              <w:t>4.27</w:t>
            </w:r>
          </w:p>
        </w:tc>
        <w:tc>
          <w:tcPr>
            <w:tcW w:w="5122"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1.49</w:t>
            </w:r>
          </w:p>
        </w:tc>
      </w:tr>
      <w:tr w:rsidR="004E33BB" w:rsidRPr="00E22D1F" w:rsidTr="002F4B1F">
        <w:trPr>
          <w:jc w:val="center"/>
        </w:trPr>
        <w:tc>
          <w:tcPr>
            <w:tcW w:w="929"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sidRPr="00E22D1F">
              <w:rPr>
                <w:rFonts w:ascii="Times New Roman" w:hAnsi="Times New Roman" w:cs="Times New Roman"/>
                <w:sz w:val="24"/>
                <w:szCs w:val="24"/>
              </w:rPr>
              <w:t>2013</w:t>
            </w:r>
          </w:p>
        </w:tc>
        <w:tc>
          <w:tcPr>
            <w:tcW w:w="990" w:type="dxa"/>
            <w:vAlign w:val="center"/>
          </w:tcPr>
          <w:p w:rsidR="004E33BB" w:rsidRPr="00E22D1F" w:rsidRDefault="004E33BB" w:rsidP="002F4B1F">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6.47</w:t>
            </w:r>
          </w:p>
        </w:tc>
        <w:tc>
          <w:tcPr>
            <w:tcW w:w="1112" w:type="dxa"/>
            <w:vAlign w:val="center"/>
          </w:tcPr>
          <w:p w:rsidR="004E33BB" w:rsidRPr="00E22D1F" w:rsidRDefault="004E33BB" w:rsidP="002F4B1F">
            <w:pPr>
              <w:spacing w:after="0" w:line="360" w:lineRule="auto"/>
              <w:jc w:val="center"/>
              <w:rPr>
                <w:rFonts w:ascii="Times New Roman" w:hAnsi="Times New Roman" w:cs="Times New Roman"/>
                <w:color w:val="000000" w:themeColor="text1"/>
                <w:sz w:val="24"/>
                <w:szCs w:val="24"/>
              </w:rPr>
            </w:pPr>
            <w:r w:rsidRPr="00E22D1F">
              <w:rPr>
                <w:rFonts w:ascii="Times New Roman" w:hAnsi="Times New Roman" w:cs="Times New Roman"/>
                <w:color w:val="000000" w:themeColor="text1"/>
                <w:sz w:val="24"/>
                <w:szCs w:val="24"/>
              </w:rPr>
              <w:t>6.96</w:t>
            </w:r>
          </w:p>
        </w:tc>
        <w:tc>
          <w:tcPr>
            <w:tcW w:w="5122"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1.43</w:t>
            </w:r>
          </w:p>
        </w:tc>
      </w:tr>
      <w:tr w:rsidR="004E33BB" w:rsidRPr="00E22D1F" w:rsidTr="002F4B1F">
        <w:trPr>
          <w:jc w:val="center"/>
        </w:trPr>
        <w:tc>
          <w:tcPr>
            <w:tcW w:w="929"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sidRPr="00E22D1F">
              <w:rPr>
                <w:rFonts w:ascii="Times New Roman" w:hAnsi="Times New Roman" w:cs="Times New Roman"/>
                <w:sz w:val="24"/>
                <w:szCs w:val="24"/>
              </w:rPr>
              <w:t>2014</w:t>
            </w:r>
          </w:p>
        </w:tc>
        <w:tc>
          <w:tcPr>
            <w:tcW w:w="990" w:type="dxa"/>
            <w:vAlign w:val="center"/>
          </w:tcPr>
          <w:p w:rsidR="004E33BB" w:rsidRPr="00E22D1F" w:rsidRDefault="004E33BB" w:rsidP="002F4B1F">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7.54</w:t>
            </w:r>
          </w:p>
        </w:tc>
        <w:tc>
          <w:tcPr>
            <w:tcW w:w="1112" w:type="dxa"/>
            <w:vAlign w:val="center"/>
          </w:tcPr>
          <w:p w:rsidR="004E33BB" w:rsidRPr="00E22D1F" w:rsidRDefault="004E33BB" w:rsidP="002F4B1F">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6.41</w:t>
            </w:r>
          </w:p>
        </w:tc>
        <w:tc>
          <w:tcPr>
            <w:tcW w:w="5122"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1.09</w:t>
            </w:r>
          </w:p>
        </w:tc>
      </w:tr>
      <w:tr w:rsidR="004E33BB" w:rsidRPr="00E22D1F" w:rsidTr="002F4B1F">
        <w:trPr>
          <w:jc w:val="center"/>
        </w:trPr>
        <w:tc>
          <w:tcPr>
            <w:tcW w:w="929"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sidRPr="00E22D1F">
              <w:rPr>
                <w:rFonts w:ascii="Times New Roman" w:hAnsi="Times New Roman" w:cs="Times New Roman"/>
                <w:sz w:val="24"/>
                <w:szCs w:val="24"/>
              </w:rPr>
              <w:t>2015</w:t>
            </w:r>
          </w:p>
        </w:tc>
        <w:tc>
          <w:tcPr>
            <w:tcW w:w="990" w:type="dxa"/>
            <w:vAlign w:val="center"/>
          </w:tcPr>
          <w:p w:rsidR="004E33BB" w:rsidRPr="00E22D1F" w:rsidRDefault="004E33BB" w:rsidP="002F4B1F">
            <w:pPr>
              <w:spacing w:after="0" w:line="360" w:lineRule="auto"/>
              <w:jc w:val="center"/>
              <w:rPr>
                <w:rFonts w:ascii="Times New Roman" w:hAnsi="Times New Roman" w:cs="Times New Roman"/>
                <w:color w:val="000000" w:themeColor="text1"/>
                <w:sz w:val="24"/>
                <w:szCs w:val="24"/>
              </w:rPr>
            </w:pPr>
            <w:r w:rsidRPr="00E22D1F">
              <w:rPr>
                <w:rFonts w:ascii="Times New Roman" w:hAnsi="Times New Roman" w:cs="Times New Roman"/>
                <w:color w:val="000000" w:themeColor="text1"/>
                <w:sz w:val="24"/>
                <w:szCs w:val="24"/>
              </w:rPr>
              <w:t>7.52</w:t>
            </w:r>
          </w:p>
        </w:tc>
        <w:tc>
          <w:tcPr>
            <w:tcW w:w="1112" w:type="dxa"/>
            <w:vAlign w:val="center"/>
          </w:tcPr>
          <w:p w:rsidR="004E33BB" w:rsidRPr="00E22D1F" w:rsidRDefault="004E33BB" w:rsidP="002F4B1F">
            <w:pPr>
              <w:spacing w:after="0" w:line="360" w:lineRule="auto"/>
              <w:jc w:val="center"/>
              <w:rPr>
                <w:rFonts w:ascii="Times New Roman" w:hAnsi="Times New Roman" w:cs="Times New Roman"/>
                <w:color w:val="000000" w:themeColor="text1"/>
                <w:sz w:val="24"/>
                <w:szCs w:val="24"/>
              </w:rPr>
            </w:pPr>
            <w:r w:rsidRPr="00E22D1F">
              <w:rPr>
                <w:rFonts w:ascii="Times New Roman" w:hAnsi="Times New Roman" w:cs="Times New Roman"/>
                <w:color w:val="000000" w:themeColor="text1"/>
                <w:sz w:val="24"/>
                <w:szCs w:val="24"/>
              </w:rPr>
              <w:t>6.38</w:t>
            </w:r>
          </w:p>
        </w:tc>
        <w:tc>
          <w:tcPr>
            <w:tcW w:w="5122"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1.05</w:t>
            </w:r>
          </w:p>
        </w:tc>
      </w:tr>
      <w:tr w:rsidR="004E33BB" w:rsidRPr="00E22D1F" w:rsidTr="002F4B1F">
        <w:trPr>
          <w:jc w:val="center"/>
        </w:trPr>
        <w:tc>
          <w:tcPr>
            <w:tcW w:w="929"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sidRPr="00E22D1F">
              <w:rPr>
                <w:rFonts w:ascii="Times New Roman" w:hAnsi="Times New Roman" w:cs="Times New Roman"/>
                <w:sz w:val="24"/>
                <w:szCs w:val="24"/>
              </w:rPr>
              <w:t>2016</w:t>
            </w:r>
          </w:p>
        </w:tc>
        <w:tc>
          <w:tcPr>
            <w:tcW w:w="990" w:type="dxa"/>
            <w:vAlign w:val="center"/>
          </w:tcPr>
          <w:p w:rsidR="004E33BB" w:rsidRPr="00E22D1F" w:rsidRDefault="004E33BB" w:rsidP="002F4B1F">
            <w:pPr>
              <w:spacing w:after="0" w:line="360" w:lineRule="auto"/>
              <w:jc w:val="center"/>
              <w:rPr>
                <w:rFonts w:ascii="Times New Roman" w:hAnsi="Times New Roman" w:cs="Times New Roman"/>
                <w:color w:val="000000" w:themeColor="text1"/>
                <w:sz w:val="24"/>
                <w:szCs w:val="24"/>
              </w:rPr>
            </w:pPr>
            <w:r w:rsidRPr="00E22D1F">
              <w:rPr>
                <w:rFonts w:ascii="Times New Roman" w:hAnsi="Times New Roman" w:cs="Times New Roman"/>
                <w:color w:val="000000" w:themeColor="text1"/>
                <w:sz w:val="24"/>
                <w:szCs w:val="24"/>
              </w:rPr>
              <w:t>6</w:t>
            </w:r>
          </w:p>
        </w:tc>
        <w:tc>
          <w:tcPr>
            <w:tcW w:w="1112" w:type="dxa"/>
            <w:vAlign w:val="center"/>
          </w:tcPr>
          <w:p w:rsidR="004E33BB" w:rsidRPr="00E22D1F" w:rsidRDefault="004E33BB" w:rsidP="002F4B1F">
            <w:pPr>
              <w:spacing w:after="0" w:line="360" w:lineRule="auto"/>
              <w:jc w:val="center"/>
              <w:rPr>
                <w:rFonts w:ascii="Times New Roman" w:hAnsi="Times New Roman" w:cs="Times New Roman"/>
                <w:color w:val="000000" w:themeColor="text1"/>
                <w:sz w:val="24"/>
                <w:szCs w:val="24"/>
              </w:rPr>
            </w:pPr>
            <w:r w:rsidRPr="00E22D1F">
              <w:rPr>
                <w:rFonts w:ascii="Times New Roman" w:hAnsi="Times New Roman" w:cs="Times New Roman"/>
                <w:color w:val="000000" w:themeColor="text1"/>
                <w:sz w:val="24"/>
                <w:szCs w:val="24"/>
              </w:rPr>
              <w:t>3.53</w:t>
            </w:r>
          </w:p>
        </w:tc>
        <w:tc>
          <w:tcPr>
            <w:tcW w:w="5122" w:type="dxa"/>
            <w:vAlign w:val="center"/>
          </w:tcPr>
          <w:p w:rsidR="004E33BB" w:rsidRPr="00E22D1F" w:rsidRDefault="004E33BB" w:rsidP="002F4B1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1.18</w:t>
            </w:r>
          </w:p>
        </w:tc>
      </w:tr>
    </w:tbl>
    <w:p w:rsidR="004E33BB" w:rsidRPr="00E22D1F" w:rsidRDefault="004E33BB" w:rsidP="002F4B1F">
      <w:pPr>
        <w:spacing w:after="0" w:line="480" w:lineRule="auto"/>
        <w:ind w:firstLine="720"/>
        <w:jc w:val="center"/>
        <w:rPr>
          <w:rFonts w:ascii="Times New Roman" w:hAnsi="Times New Roman" w:cs="Times New Roman"/>
          <w:b/>
          <w:sz w:val="24"/>
          <w:szCs w:val="24"/>
        </w:rPr>
      </w:pPr>
      <w:r w:rsidRPr="00E22D1F">
        <w:rPr>
          <w:rFonts w:ascii="Times New Roman" w:hAnsi="Times New Roman" w:cs="Times New Roman"/>
          <w:b/>
          <w:sz w:val="24"/>
          <w:szCs w:val="24"/>
        </w:rPr>
        <w:t xml:space="preserve">Sumber : Data </w:t>
      </w:r>
      <w:r w:rsidRPr="002055BF">
        <w:rPr>
          <w:rFonts w:ascii="Times New Roman" w:hAnsi="Times New Roman" w:cs="Times New Roman"/>
          <w:b/>
          <w:sz w:val="24"/>
          <w:szCs w:val="24"/>
        </w:rPr>
        <w:t xml:space="preserve">olahan dari </w:t>
      </w:r>
      <w:hyperlink r:id="rId20" w:history="1">
        <w:r w:rsidRPr="004E33BB">
          <w:rPr>
            <w:rStyle w:val="Hyperlink"/>
            <w:rFonts w:ascii="Times New Roman" w:hAnsi="Times New Roman" w:cs="Times New Roman"/>
            <w:b/>
            <w:color w:val="auto"/>
            <w:sz w:val="24"/>
            <w:szCs w:val="24"/>
            <w:u w:val="none"/>
          </w:rPr>
          <w:t>www.bi.go.id</w:t>
        </w:r>
      </w:hyperlink>
      <w:r w:rsidR="006431D2">
        <w:rPr>
          <w:lang w:val="id-ID"/>
        </w:rPr>
        <w:t xml:space="preserve"> </w:t>
      </w:r>
      <w:hyperlink r:id="rId21" w:history="1">
        <w:r w:rsidRPr="004E33BB">
          <w:rPr>
            <w:rStyle w:val="Hyperlink"/>
            <w:rFonts w:ascii="Times New Roman" w:hAnsi="Times New Roman" w:cs="Times New Roman"/>
            <w:b/>
            <w:color w:val="auto"/>
            <w:sz w:val="24"/>
            <w:szCs w:val="24"/>
            <w:u w:val="none"/>
          </w:rPr>
          <w:t>www.idx.co.id</w:t>
        </w:r>
      </w:hyperlink>
    </w:p>
    <w:p w:rsidR="004E33BB"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 xml:space="preserve">Tabel </w:t>
      </w:r>
      <w:r>
        <w:rPr>
          <w:rFonts w:ascii="Times New Roman" w:hAnsi="Times New Roman" w:cs="Times New Roman"/>
          <w:sz w:val="24"/>
          <w:szCs w:val="24"/>
        </w:rPr>
        <w:t>diatas</w:t>
      </w:r>
      <w:r w:rsidRPr="00E22D1F">
        <w:rPr>
          <w:rFonts w:ascii="Times New Roman" w:hAnsi="Times New Roman" w:cs="Times New Roman"/>
          <w:sz w:val="24"/>
          <w:szCs w:val="24"/>
        </w:rPr>
        <w:t xml:space="preserve"> menunju</w:t>
      </w:r>
      <w:r>
        <w:rPr>
          <w:rFonts w:ascii="Times New Roman" w:hAnsi="Times New Roman" w:cs="Times New Roman"/>
          <w:sz w:val="24"/>
          <w:szCs w:val="24"/>
        </w:rPr>
        <w:t>k</w:t>
      </w:r>
      <w:r w:rsidRPr="00E22D1F">
        <w:rPr>
          <w:rFonts w:ascii="Times New Roman" w:hAnsi="Times New Roman" w:cs="Times New Roman"/>
          <w:sz w:val="24"/>
          <w:szCs w:val="24"/>
        </w:rPr>
        <w:t xml:space="preserve">kan perkembangan BI </w:t>
      </w:r>
      <w:r w:rsidRPr="00E22D1F">
        <w:rPr>
          <w:rFonts w:ascii="Times New Roman" w:hAnsi="Times New Roman" w:cs="Times New Roman"/>
          <w:i/>
          <w:sz w:val="24"/>
          <w:szCs w:val="24"/>
        </w:rPr>
        <w:t>rate</w:t>
      </w:r>
      <w:r w:rsidRPr="00E22D1F">
        <w:rPr>
          <w:rFonts w:ascii="Times New Roman" w:hAnsi="Times New Roman" w:cs="Times New Roman"/>
          <w:sz w:val="24"/>
          <w:szCs w:val="24"/>
        </w:rPr>
        <w:t xml:space="preserve">, inflasi, dan profitabilitas (ROA) periode 2012-2016 pada Bank swasta devisa. Dapat dilihat dari tabel tersebut pertumbuhan BI </w:t>
      </w:r>
      <w:r w:rsidRPr="00E22D1F">
        <w:rPr>
          <w:rFonts w:ascii="Times New Roman" w:hAnsi="Times New Roman" w:cs="Times New Roman"/>
          <w:i/>
          <w:sz w:val="24"/>
          <w:szCs w:val="24"/>
        </w:rPr>
        <w:t>rate</w:t>
      </w:r>
      <w:r w:rsidRPr="00E22D1F">
        <w:rPr>
          <w:rFonts w:ascii="Times New Roman" w:hAnsi="Times New Roman" w:cs="Times New Roman"/>
          <w:sz w:val="24"/>
          <w:szCs w:val="24"/>
        </w:rPr>
        <w:t>, inflasi dan profitabilitas mengalami pertumbuhan yang berfluktuatif</w:t>
      </w:r>
      <w:r>
        <w:rPr>
          <w:rFonts w:ascii="Times New Roman" w:hAnsi="Times New Roman" w:cs="Times New Roman"/>
          <w:sz w:val="24"/>
          <w:szCs w:val="24"/>
        </w:rPr>
        <w:t xml:space="preserve"> serta</w:t>
      </w:r>
      <w:r w:rsidRPr="00E22D1F">
        <w:rPr>
          <w:rFonts w:ascii="Times New Roman" w:hAnsi="Times New Roman" w:cs="Times New Roman"/>
          <w:sz w:val="24"/>
          <w:szCs w:val="24"/>
        </w:rPr>
        <w:t xml:space="preserve"> terdapat </w:t>
      </w:r>
      <w:r>
        <w:rPr>
          <w:rFonts w:ascii="Times New Roman" w:hAnsi="Times New Roman" w:cs="Times New Roman"/>
          <w:sz w:val="24"/>
          <w:szCs w:val="24"/>
        </w:rPr>
        <w:t>perbedaan</w:t>
      </w:r>
      <w:r w:rsidRPr="00E22D1F">
        <w:rPr>
          <w:rFonts w:ascii="Times New Roman" w:hAnsi="Times New Roman" w:cs="Times New Roman"/>
          <w:sz w:val="24"/>
          <w:szCs w:val="24"/>
        </w:rPr>
        <w:t xml:space="preserve"> antara BI </w:t>
      </w:r>
      <w:r w:rsidRPr="00E22D1F">
        <w:rPr>
          <w:rFonts w:ascii="Times New Roman" w:hAnsi="Times New Roman" w:cs="Times New Roman"/>
          <w:i/>
          <w:sz w:val="24"/>
          <w:szCs w:val="24"/>
        </w:rPr>
        <w:t>rate,</w:t>
      </w:r>
      <w:r w:rsidRPr="00E22D1F">
        <w:rPr>
          <w:rFonts w:ascii="Times New Roman" w:hAnsi="Times New Roman" w:cs="Times New Roman"/>
          <w:sz w:val="24"/>
          <w:szCs w:val="24"/>
        </w:rPr>
        <w:t xml:space="preserve"> inflasi,</w:t>
      </w:r>
      <w:r>
        <w:rPr>
          <w:rFonts w:ascii="Times New Roman" w:hAnsi="Times New Roman" w:cs="Times New Roman"/>
          <w:sz w:val="24"/>
          <w:szCs w:val="24"/>
        </w:rPr>
        <w:t xml:space="preserve"> dan profitabilitas. </w:t>
      </w:r>
      <w:r w:rsidRPr="00E22D1F">
        <w:rPr>
          <w:rFonts w:ascii="Times New Roman" w:hAnsi="Times New Roman" w:cs="Times New Roman"/>
          <w:sz w:val="24"/>
          <w:szCs w:val="24"/>
        </w:rPr>
        <w:t xml:space="preserve">BI </w:t>
      </w:r>
      <w:r w:rsidRPr="00E22D1F">
        <w:rPr>
          <w:rFonts w:ascii="Times New Roman" w:hAnsi="Times New Roman" w:cs="Times New Roman"/>
          <w:i/>
          <w:sz w:val="24"/>
          <w:szCs w:val="24"/>
        </w:rPr>
        <w:t>rate</w:t>
      </w:r>
      <w:r w:rsidRPr="00E22D1F">
        <w:rPr>
          <w:rFonts w:ascii="Times New Roman" w:hAnsi="Times New Roman" w:cs="Times New Roman"/>
          <w:sz w:val="24"/>
          <w:szCs w:val="24"/>
        </w:rPr>
        <w:t xml:space="preserve"> dan Inflasi periode 2012-2016 mengalami kenaikan pada tahun 2013-2014 dan mengalami penurunan pada tahun 2015-2016.</w:t>
      </w:r>
      <w:r>
        <w:rPr>
          <w:rFonts w:ascii="Times New Roman" w:hAnsi="Times New Roman" w:cs="Times New Roman"/>
          <w:sz w:val="24"/>
          <w:szCs w:val="24"/>
        </w:rPr>
        <w:t xml:space="preserve">Sedangkan pada </w:t>
      </w:r>
      <w:r w:rsidRPr="00E22D1F">
        <w:rPr>
          <w:rFonts w:ascii="Times New Roman" w:hAnsi="Times New Roman" w:cs="Times New Roman"/>
          <w:sz w:val="24"/>
          <w:szCs w:val="24"/>
        </w:rPr>
        <w:t>profitabilitas (ROA)</w:t>
      </w:r>
      <w:r>
        <w:rPr>
          <w:rFonts w:ascii="Times New Roman" w:hAnsi="Times New Roman" w:cs="Times New Roman"/>
          <w:sz w:val="24"/>
          <w:szCs w:val="24"/>
        </w:rPr>
        <w:t xml:space="preserve"> bank swasta devisa</w:t>
      </w:r>
      <w:r w:rsidRPr="00E22D1F">
        <w:rPr>
          <w:rFonts w:ascii="Times New Roman" w:hAnsi="Times New Roman" w:cs="Times New Roman"/>
          <w:sz w:val="24"/>
          <w:szCs w:val="24"/>
        </w:rPr>
        <w:t xml:space="preserve"> mengalami penurunan</w:t>
      </w:r>
      <w:r>
        <w:rPr>
          <w:rFonts w:ascii="Times New Roman" w:hAnsi="Times New Roman" w:cs="Times New Roman"/>
          <w:sz w:val="24"/>
          <w:szCs w:val="24"/>
        </w:rPr>
        <w:t xml:space="preserve"> pada tahun 2013-2015 dan mengalami kenaikan pada tahun 2016. Dilihat dari tabel tersebut profitabilitas (ROA) pada tahun 2012, 2013, 2014 mengalami penurunan dimana BI </w:t>
      </w:r>
      <w:r w:rsidRPr="00561229">
        <w:rPr>
          <w:rFonts w:ascii="Times New Roman" w:hAnsi="Times New Roman" w:cs="Times New Roman"/>
          <w:i/>
          <w:sz w:val="24"/>
          <w:szCs w:val="24"/>
        </w:rPr>
        <w:t>Rate</w:t>
      </w:r>
      <w:r w:rsidRPr="00561229">
        <w:rPr>
          <w:rFonts w:ascii="Times New Roman" w:hAnsi="Times New Roman" w:cs="Times New Roman"/>
          <w:sz w:val="24"/>
          <w:szCs w:val="24"/>
        </w:rPr>
        <w:t>dan Inflasi mengalami kenaikan</w:t>
      </w:r>
      <w:r>
        <w:rPr>
          <w:rFonts w:ascii="Times New Roman" w:hAnsi="Times New Roman" w:cs="Times New Roman"/>
          <w:sz w:val="24"/>
          <w:szCs w:val="24"/>
        </w:rPr>
        <w:t xml:space="preserve">, berbeda dengan tahun 2015 profitabilitas (ROA) mengalami penurunan dimana BI Rate dan Inflasi mengalami penurunan. </w:t>
      </w:r>
    </w:p>
    <w:p w:rsidR="004E33BB" w:rsidRPr="00130580" w:rsidRDefault="004E33BB" w:rsidP="004E33BB">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Menurut Samsul (2006:201) bahwa t</w:t>
      </w:r>
      <w:r w:rsidRPr="002055BF">
        <w:rPr>
          <w:rFonts w:ascii="Times New Roman" w:hAnsi="Times New Roman" w:cs="Times New Roman"/>
          <w:sz w:val="24"/>
          <w:szCs w:val="24"/>
        </w:rPr>
        <w:t xml:space="preserve">inggi rendahnya tingkat inflasi dinilai memberi pengaruh </w:t>
      </w:r>
      <w:r>
        <w:rPr>
          <w:rFonts w:ascii="Times New Roman" w:hAnsi="Times New Roman" w:cs="Times New Roman"/>
          <w:sz w:val="24"/>
          <w:szCs w:val="24"/>
        </w:rPr>
        <w:t xml:space="preserve">positif maupun negatif terhadap </w:t>
      </w:r>
      <w:r w:rsidRPr="002055BF">
        <w:rPr>
          <w:rFonts w:ascii="Times New Roman" w:hAnsi="Times New Roman" w:cs="Times New Roman"/>
          <w:sz w:val="24"/>
          <w:szCs w:val="24"/>
        </w:rPr>
        <w:t>pergerakan harga saham sesuai dengan tingkat inflasi itu sendiri. Tingkat inflasi yang tinggi akan</w:t>
      </w:r>
      <w:r>
        <w:rPr>
          <w:rFonts w:ascii="Times New Roman" w:hAnsi="Times New Roman" w:cs="Times New Roman"/>
          <w:sz w:val="24"/>
          <w:szCs w:val="24"/>
        </w:rPr>
        <w:t xml:space="preserve"> </w:t>
      </w:r>
      <w:r w:rsidRPr="002055BF">
        <w:rPr>
          <w:rFonts w:ascii="Times New Roman" w:hAnsi="Times New Roman" w:cs="Times New Roman"/>
          <w:sz w:val="24"/>
          <w:szCs w:val="24"/>
        </w:rPr>
        <w:lastRenderedPageBreak/>
        <w:t>menurunkan harga saham aset perbankan, sementara tingkat inflasi yang sangat rendah akan</w:t>
      </w:r>
      <w:r>
        <w:rPr>
          <w:rFonts w:ascii="Times New Roman" w:hAnsi="Times New Roman" w:cs="Times New Roman"/>
          <w:sz w:val="24"/>
          <w:szCs w:val="24"/>
        </w:rPr>
        <w:t xml:space="preserve"> </w:t>
      </w:r>
      <w:r w:rsidRPr="002055BF">
        <w:rPr>
          <w:rFonts w:ascii="Times New Roman" w:hAnsi="Times New Roman" w:cs="Times New Roman"/>
          <w:sz w:val="24"/>
          <w:szCs w:val="24"/>
        </w:rPr>
        <w:t>menyebabkan pertumbuhan ekonomi menjadi sangat lamban sehingga pada akhirnya berpengaruh</w:t>
      </w:r>
      <w:r>
        <w:rPr>
          <w:rFonts w:ascii="Times New Roman" w:hAnsi="Times New Roman" w:cs="Times New Roman"/>
          <w:sz w:val="24"/>
          <w:szCs w:val="24"/>
        </w:rPr>
        <w:t xml:space="preserve"> </w:t>
      </w:r>
      <w:r w:rsidRPr="002055BF">
        <w:rPr>
          <w:rFonts w:ascii="Times New Roman" w:hAnsi="Times New Roman" w:cs="Times New Roman"/>
          <w:sz w:val="24"/>
          <w:szCs w:val="24"/>
        </w:rPr>
        <w:t xml:space="preserve">terhadap lambannya pergerakan aset perbankan </w:t>
      </w:r>
    </w:p>
    <w:p w:rsidR="004E33BB" w:rsidRPr="00E22D1F"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Sebagai sektor perbankan  yang penting dalam perekonomian maka perlu adanya pengawasan kinerja yang baik. Salah satu indikator untuk menilai kinerja keuangan suatu sektor perbankan  adalah melihat tingkat profitabilitasnya. Dalam penelitian ini untuk mengukur tingkat profitabilitas suatu Bank adalah ROA. Menurut Dendawijaya (2005:119) dalam penelitian yang dilakukan Zulifah dan Susilowibowo (2014) penentuan tingak</w:t>
      </w:r>
      <w:r>
        <w:rPr>
          <w:rFonts w:ascii="Times New Roman" w:hAnsi="Times New Roman" w:cs="Times New Roman"/>
          <w:sz w:val="24"/>
          <w:szCs w:val="24"/>
        </w:rPr>
        <w:t>at</w:t>
      </w:r>
      <w:r w:rsidRPr="00E22D1F">
        <w:rPr>
          <w:rFonts w:ascii="Times New Roman" w:hAnsi="Times New Roman" w:cs="Times New Roman"/>
          <w:sz w:val="24"/>
          <w:szCs w:val="24"/>
        </w:rPr>
        <w:t xml:space="preserve"> kesehatan bank, Bank Indonesia lebih mementingkan penilaian besarnya ROA (</w:t>
      </w:r>
      <w:r w:rsidRPr="00E22D1F">
        <w:rPr>
          <w:rFonts w:ascii="Times New Roman" w:hAnsi="Times New Roman" w:cs="Times New Roman"/>
          <w:i/>
          <w:sz w:val="24"/>
          <w:szCs w:val="24"/>
        </w:rPr>
        <w:t>return on asset)</w:t>
      </w:r>
      <w:r w:rsidRPr="00E22D1F">
        <w:rPr>
          <w:rFonts w:ascii="Times New Roman" w:hAnsi="Times New Roman" w:cs="Times New Roman"/>
          <w:sz w:val="24"/>
          <w:szCs w:val="24"/>
        </w:rPr>
        <w:t xml:space="preserve"> dan tidak memasukan unsur ROE (</w:t>
      </w:r>
      <w:r w:rsidRPr="00E22D1F">
        <w:rPr>
          <w:rFonts w:ascii="Times New Roman" w:hAnsi="Times New Roman" w:cs="Times New Roman"/>
          <w:i/>
          <w:sz w:val="24"/>
          <w:szCs w:val="24"/>
        </w:rPr>
        <w:t xml:space="preserve">return on equity). </w:t>
      </w:r>
      <w:r w:rsidRPr="00E22D1F">
        <w:rPr>
          <w:rFonts w:ascii="Times New Roman" w:hAnsi="Times New Roman" w:cs="Times New Roman"/>
          <w:sz w:val="24"/>
          <w:szCs w:val="24"/>
        </w:rPr>
        <w:t>Hal ini dikarenakan Bank Indonesia, sebagai pembina dan pengawas perbankan lebih mengutamakan nilai profitabilias suatu bank yang diukur dengan asset yang dananya sebagian besar berasal dari dana simpanan masyarakat.</w:t>
      </w:r>
    </w:p>
    <w:p w:rsidR="004E33BB" w:rsidRPr="00E22D1F"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 xml:space="preserve">Beberapa data </w:t>
      </w:r>
      <w:r w:rsidRPr="00E22D1F">
        <w:rPr>
          <w:rFonts w:ascii="Times New Roman" w:hAnsi="Times New Roman" w:cs="Times New Roman"/>
          <w:i/>
          <w:sz w:val="24"/>
          <w:szCs w:val="24"/>
        </w:rPr>
        <w:t xml:space="preserve">gap </w:t>
      </w:r>
      <w:r w:rsidRPr="00E22D1F">
        <w:rPr>
          <w:rFonts w:ascii="Times New Roman" w:hAnsi="Times New Roman" w:cs="Times New Roman"/>
          <w:sz w:val="24"/>
          <w:szCs w:val="24"/>
        </w:rPr>
        <w:t>yang tidak sesuai dengan teori yang</w:t>
      </w:r>
      <w:r>
        <w:rPr>
          <w:rFonts w:ascii="Times New Roman" w:hAnsi="Times New Roman" w:cs="Times New Roman"/>
          <w:sz w:val="24"/>
          <w:szCs w:val="24"/>
        </w:rPr>
        <w:t xml:space="preserve"> </w:t>
      </w:r>
      <w:r w:rsidRPr="00E22D1F">
        <w:rPr>
          <w:rFonts w:ascii="Times New Roman" w:hAnsi="Times New Roman" w:cs="Times New Roman"/>
          <w:sz w:val="24"/>
          <w:szCs w:val="24"/>
        </w:rPr>
        <w:t>ada baik pada kondisi makroekonomi maupun pada rasio keuangan yang mengalami fluktuasi dari tahun 201</w:t>
      </w:r>
      <w:r w:rsidR="00ED76A6">
        <w:rPr>
          <w:rFonts w:ascii="Times New Roman" w:hAnsi="Times New Roman" w:cs="Times New Roman"/>
          <w:sz w:val="24"/>
          <w:szCs w:val="24"/>
        </w:rPr>
        <w:t xml:space="preserve">2-2016. Menurut penelitian </w:t>
      </w:r>
      <w:r w:rsidR="00ED76A6">
        <w:rPr>
          <w:rFonts w:ascii="Times New Roman" w:hAnsi="Times New Roman" w:cs="Times New Roman"/>
          <w:sz w:val="24"/>
          <w:szCs w:val="24"/>
          <w:lang w:val="id-ID"/>
        </w:rPr>
        <w:t>Oktavia</w:t>
      </w:r>
      <w:r w:rsidRPr="00E22D1F">
        <w:rPr>
          <w:rFonts w:ascii="Times New Roman" w:hAnsi="Times New Roman" w:cs="Times New Roman"/>
          <w:sz w:val="24"/>
          <w:szCs w:val="24"/>
        </w:rPr>
        <w:t xml:space="preserve"> (2009), suku bunga BI merupakan salah satu instrumen konvensional untuk mengendalikan laju inflasi dimana inflasi yang tinggi menyebabkan menurunnya profitabilitas suatu perusahaan. Selain itu terdapat terdapat juga </w:t>
      </w:r>
      <w:r w:rsidRPr="00E22D1F">
        <w:rPr>
          <w:rFonts w:ascii="Times New Roman" w:hAnsi="Times New Roman" w:cs="Times New Roman"/>
          <w:i/>
          <w:sz w:val="24"/>
          <w:szCs w:val="24"/>
        </w:rPr>
        <w:t>rese</w:t>
      </w:r>
      <w:r>
        <w:rPr>
          <w:rFonts w:ascii="Times New Roman" w:hAnsi="Times New Roman" w:cs="Times New Roman"/>
          <w:i/>
          <w:sz w:val="24"/>
          <w:szCs w:val="24"/>
        </w:rPr>
        <w:t>ar</w:t>
      </w:r>
      <w:r w:rsidRPr="00E22D1F">
        <w:rPr>
          <w:rFonts w:ascii="Times New Roman" w:hAnsi="Times New Roman" w:cs="Times New Roman"/>
          <w:i/>
          <w:sz w:val="24"/>
          <w:szCs w:val="24"/>
        </w:rPr>
        <w:t>ch</w:t>
      </w:r>
      <w:r>
        <w:rPr>
          <w:rFonts w:ascii="Times New Roman" w:hAnsi="Times New Roman" w:cs="Times New Roman"/>
          <w:i/>
          <w:sz w:val="24"/>
          <w:szCs w:val="24"/>
        </w:rPr>
        <w:t xml:space="preserve"> </w:t>
      </w:r>
      <w:r w:rsidRPr="00E22D1F">
        <w:rPr>
          <w:rFonts w:ascii="Times New Roman" w:hAnsi="Times New Roman" w:cs="Times New Roman"/>
          <w:i/>
          <w:sz w:val="24"/>
          <w:szCs w:val="24"/>
        </w:rPr>
        <w:t>gap</w:t>
      </w:r>
      <w:r>
        <w:rPr>
          <w:rFonts w:ascii="Times New Roman" w:hAnsi="Times New Roman" w:cs="Times New Roman"/>
          <w:i/>
          <w:sz w:val="24"/>
          <w:szCs w:val="24"/>
        </w:rPr>
        <w:t xml:space="preserve"> </w:t>
      </w:r>
      <w:r w:rsidRPr="00E22D1F">
        <w:rPr>
          <w:rFonts w:ascii="Times New Roman" w:hAnsi="Times New Roman" w:cs="Times New Roman"/>
          <w:sz w:val="24"/>
          <w:szCs w:val="24"/>
        </w:rPr>
        <w:t>dalam penelitian ini.</w:t>
      </w:r>
    </w:p>
    <w:p w:rsidR="004E33BB" w:rsidRDefault="004E33BB" w:rsidP="004E33BB">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 xml:space="preserve">Pada penelitian terdahulu yang </w:t>
      </w:r>
      <w:r>
        <w:rPr>
          <w:rFonts w:ascii="Times New Roman" w:hAnsi="Times New Roman" w:cs="Times New Roman"/>
          <w:sz w:val="24"/>
          <w:szCs w:val="24"/>
        </w:rPr>
        <w:t>dilakukan oleh</w:t>
      </w:r>
      <w:r w:rsidR="00ED76A6">
        <w:rPr>
          <w:rFonts w:ascii="Times New Roman" w:hAnsi="Times New Roman" w:cs="Times New Roman"/>
          <w:sz w:val="24"/>
          <w:szCs w:val="24"/>
        </w:rPr>
        <w:t xml:space="preserve"> </w:t>
      </w:r>
      <w:r w:rsidR="00ED76A6">
        <w:rPr>
          <w:rFonts w:ascii="Times New Roman" w:hAnsi="Times New Roman" w:cs="Times New Roman"/>
          <w:sz w:val="24"/>
          <w:szCs w:val="24"/>
          <w:lang w:val="id-ID"/>
        </w:rPr>
        <w:t>Fathoni</w:t>
      </w:r>
      <w:r w:rsidRPr="00E22D1F">
        <w:rPr>
          <w:rFonts w:ascii="Times New Roman" w:hAnsi="Times New Roman" w:cs="Times New Roman"/>
          <w:sz w:val="24"/>
          <w:szCs w:val="24"/>
        </w:rPr>
        <w:t xml:space="preserve"> (2017)</w:t>
      </w:r>
      <w:r>
        <w:rPr>
          <w:rFonts w:ascii="Times New Roman" w:hAnsi="Times New Roman" w:cs="Times New Roman"/>
          <w:sz w:val="24"/>
          <w:szCs w:val="24"/>
        </w:rPr>
        <w:t xml:space="preserve"> dan Aditya dkk (2016)</w:t>
      </w:r>
      <w:r w:rsidRPr="00E22D1F">
        <w:rPr>
          <w:rFonts w:ascii="Times New Roman" w:hAnsi="Times New Roman" w:cs="Times New Roman"/>
          <w:sz w:val="24"/>
          <w:szCs w:val="24"/>
        </w:rPr>
        <w:t xml:space="preserve"> penelitian tersebut menyatakan bahwa suku bunga (BI </w:t>
      </w:r>
      <w:r w:rsidRPr="00E22D1F">
        <w:rPr>
          <w:rFonts w:ascii="Times New Roman" w:hAnsi="Times New Roman" w:cs="Times New Roman"/>
          <w:i/>
          <w:sz w:val="24"/>
          <w:szCs w:val="24"/>
        </w:rPr>
        <w:t>rate</w:t>
      </w:r>
      <w:r w:rsidRPr="00E22D1F">
        <w:rPr>
          <w:rFonts w:ascii="Times New Roman" w:hAnsi="Times New Roman" w:cs="Times New Roman"/>
          <w:sz w:val="24"/>
          <w:szCs w:val="24"/>
        </w:rPr>
        <w:t xml:space="preserve">) tidak berpengaruh signifikan terhadap ROA, namun hasil tersebut bertolak belakang </w:t>
      </w:r>
      <w:r w:rsidRPr="00E22D1F">
        <w:rPr>
          <w:rFonts w:ascii="Times New Roman" w:hAnsi="Times New Roman" w:cs="Times New Roman"/>
          <w:sz w:val="24"/>
          <w:szCs w:val="24"/>
        </w:rPr>
        <w:lastRenderedPageBreak/>
        <w:t>dengan penelitian</w:t>
      </w:r>
      <w:r>
        <w:rPr>
          <w:rFonts w:ascii="Times New Roman" w:hAnsi="Times New Roman" w:cs="Times New Roman"/>
          <w:sz w:val="24"/>
          <w:szCs w:val="24"/>
        </w:rPr>
        <w:t xml:space="preserve"> Ridhwan (2016) dimana suku bunga BI (BI </w:t>
      </w:r>
      <w:r>
        <w:rPr>
          <w:rFonts w:ascii="Times New Roman" w:hAnsi="Times New Roman" w:cs="Times New Roman"/>
          <w:i/>
          <w:sz w:val="24"/>
          <w:szCs w:val="24"/>
        </w:rPr>
        <w:t xml:space="preserve">rate) </w:t>
      </w:r>
      <w:r>
        <w:rPr>
          <w:rFonts w:ascii="Times New Roman" w:hAnsi="Times New Roman" w:cs="Times New Roman"/>
          <w:sz w:val="24"/>
          <w:szCs w:val="24"/>
        </w:rPr>
        <w:t>memberikan pengaruh positif terhadap Profitabilitas.</w:t>
      </w:r>
    </w:p>
    <w:p w:rsidR="004E33BB" w:rsidRDefault="004E33BB" w:rsidP="004E33BB">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Pada penelitian Hidayati (2014) dan Hasibuan (2014) yang menjelaskan bahwa inflasi mempunyai pengaruh signifikan terhadap profitabilitas, dan penelitian Muhaemin dkk (2016) menyatakan bahwa inflasi memiliki pengaruh positif terhadap profitabilitas, namun hasil tersebut bertolak belakang dengan penelit</w:t>
      </w:r>
      <w:r w:rsidR="00ED76A6">
        <w:rPr>
          <w:rFonts w:ascii="Times New Roman" w:hAnsi="Times New Roman" w:cs="Times New Roman"/>
          <w:sz w:val="24"/>
          <w:szCs w:val="24"/>
        </w:rPr>
        <w:t xml:space="preserve">ian Sodiq (2014) dan Rahman </w:t>
      </w:r>
      <w:r w:rsidR="00ED76A6">
        <w:rPr>
          <w:rFonts w:ascii="Times New Roman" w:hAnsi="Times New Roman" w:cs="Times New Roman"/>
          <w:sz w:val="24"/>
          <w:szCs w:val="24"/>
          <w:lang w:val="id-ID"/>
        </w:rPr>
        <w:t xml:space="preserve">&amp; Trenggana </w:t>
      </w:r>
      <w:r>
        <w:rPr>
          <w:rFonts w:ascii="Times New Roman" w:hAnsi="Times New Roman" w:cs="Times New Roman"/>
          <w:sz w:val="24"/>
          <w:szCs w:val="24"/>
        </w:rPr>
        <w:t>(2017) dimana inflasi tidak menunjukan pengaruh yang signifikan terhadap ROA.</w:t>
      </w:r>
    </w:p>
    <w:p w:rsidR="004E33BB" w:rsidRPr="005924DA" w:rsidRDefault="004E33BB" w:rsidP="004E33BB">
      <w:pPr>
        <w:spacing w:after="0" w:line="480" w:lineRule="auto"/>
        <w:ind w:firstLine="567"/>
        <w:jc w:val="both"/>
        <w:rPr>
          <w:rFonts w:ascii="Times New Roman" w:hAnsi="Times New Roman" w:cs="Times New Roman"/>
          <w:b/>
          <w:sz w:val="24"/>
          <w:szCs w:val="24"/>
        </w:rPr>
      </w:pPr>
      <w:r>
        <w:rPr>
          <w:rFonts w:ascii="Times New Roman" w:hAnsi="Times New Roman" w:cs="Times New Roman"/>
          <w:sz w:val="24"/>
          <w:szCs w:val="24"/>
        </w:rPr>
        <w:t xml:space="preserve">Dari penjelasan yang telah dikemukakan, muncul ketertarikan untuk meneliti dan mengambil topik mengenai faktor yang mempengaruhi profitabilitas bank swasta devisa yang terdaftar di Bursa Efek Indonesia (BEI). Berdasarkan hal tersebut, maka peneliti melakukan penelitian yang berjudul </w:t>
      </w:r>
      <w:r w:rsidRPr="005924DA">
        <w:rPr>
          <w:rFonts w:ascii="Times New Roman" w:hAnsi="Times New Roman" w:cs="Times New Roman"/>
          <w:b/>
          <w:sz w:val="24"/>
          <w:szCs w:val="24"/>
        </w:rPr>
        <w:t xml:space="preserve">“Pengaruh BI </w:t>
      </w:r>
      <w:r w:rsidRPr="005924DA">
        <w:rPr>
          <w:rFonts w:ascii="Times New Roman" w:hAnsi="Times New Roman" w:cs="Times New Roman"/>
          <w:b/>
          <w:i/>
          <w:sz w:val="24"/>
          <w:szCs w:val="24"/>
        </w:rPr>
        <w:t xml:space="preserve">Rate </w:t>
      </w:r>
      <w:r w:rsidRPr="005924DA">
        <w:rPr>
          <w:rFonts w:ascii="Times New Roman" w:hAnsi="Times New Roman" w:cs="Times New Roman"/>
          <w:b/>
          <w:sz w:val="24"/>
          <w:szCs w:val="24"/>
        </w:rPr>
        <w:t>dan Inflasi terhadap Profitabilitas (ROA) pada Bank Swasta Devisa yang Terdaftar di Bursa Efek Indonesia Periode 2012-2016”</w:t>
      </w:r>
    </w:p>
    <w:p w:rsidR="004E33BB" w:rsidRDefault="004E33BB" w:rsidP="004E33BB">
      <w:pPr>
        <w:spacing w:after="0" w:line="480" w:lineRule="auto"/>
        <w:ind w:firstLine="720"/>
        <w:jc w:val="both"/>
        <w:rPr>
          <w:rFonts w:ascii="Times New Roman" w:hAnsi="Times New Roman" w:cs="Times New Roman"/>
          <w:sz w:val="24"/>
          <w:szCs w:val="24"/>
        </w:rPr>
      </w:pPr>
    </w:p>
    <w:p w:rsidR="004E33BB" w:rsidRPr="00973F98" w:rsidRDefault="004E33BB" w:rsidP="004E33BB">
      <w:pPr>
        <w:pStyle w:val="Heading2"/>
        <w:spacing w:line="480" w:lineRule="auto"/>
      </w:pPr>
      <w:bookmarkStart w:id="26" w:name="_Toc515105991"/>
      <w:r w:rsidRPr="00973F98">
        <w:t>Rumusan Masalah</w:t>
      </w:r>
      <w:bookmarkEnd w:id="26"/>
    </w:p>
    <w:p w:rsidR="004E33BB" w:rsidRPr="00973F98" w:rsidRDefault="004E33BB" w:rsidP="004E33BB">
      <w:pPr>
        <w:spacing w:after="0" w:line="480" w:lineRule="auto"/>
        <w:ind w:firstLine="576"/>
        <w:jc w:val="both"/>
        <w:rPr>
          <w:rFonts w:ascii="Times New Roman" w:hAnsi="Times New Roman" w:cs="Times New Roman"/>
          <w:sz w:val="24"/>
          <w:szCs w:val="24"/>
        </w:rPr>
      </w:pPr>
      <w:r w:rsidRPr="00973F98">
        <w:rPr>
          <w:rFonts w:ascii="Times New Roman" w:hAnsi="Times New Roman" w:cs="Times New Roman"/>
          <w:sz w:val="24"/>
          <w:szCs w:val="24"/>
        </w:rPr>
        <w:t>Berdasarkan latar belakang diatas maka rumusan masalah yang diteliti dalam penelitian ini sebagai berikut:</w:t>
      </w:r>
    </w:p>
    <w:p w:rsidR="004E33BB" w:rsidRPr="00973F98" w:rsidRDefault="004E33BB" w:rsidP="00175725">
      <w:pPr>
        <w:pStyle w:val="ListParagraph"/>
        <w:numPr>
          <w:ilvl w:val="0"/>
          <w:numId w:val="3"/>
        </w:numPr>
        <w:spacing w:after="0" w:line="480" w:lineRule="auto"/>
        <w:ind w:left="567" w:hanging="283"/>
        <w:jc w:val="both"/>
        <w:rPr>
          <w:rFonts w:ascii="Times New Roman" w:hAnsi="Times New Roman" w:cs="Times New Roman"/>
          <w:sz w:val="24"/>
          <w:szCs w:val="24"/>
        </w:rPr>
      </w:pPr>
      <w:r w:rsidRPr="00973F98">
        <w:rPr>
          <w:rFonts w:ascii="Times New Roman" w:hAnsi="Times New Roman" w:cs="Times New Roman"/>
          <w:sz w:val="24"/>
          <w:szCs w:val="24"/>
        </w:rPr>
        <w:t xml:space="preserve">Bagaimana perkembangan BI </w:t>
      </w:r>
      <w:r w:rsidRPr="00973F98">
        <w:rPr>
          <w:rFonts w:ascii="Times New Roman" w:hAnsi="Times New Roman" w:cs="Times New Roman"/>
          <w:i/>
          <w:sz w:val="24"/>
          <w:szCs w:val="24"/>
        </w:rPr>
        <w:t>rate</w:t>
      </w:r>
      <w:r w:rsidR="00D1381D">
        <w:rPr>
          <w:rFonts w:ascii="Times New Roman" w:hAnsi="Times New Roman" w:cs="Times New Roman"/>
          <w:i/>
          <w:sz w:val="24"/>
          <w:szCs w:val="24"/>
        </w:rPr>
        <w:t>,</w:t>
      </w:r>
      <w:r w:rsidR="007B3E81">
        <w:rPr>
          <w:rFonts w:ascii="Times New Roman" w:hAnsi="Times New Roman" w:cs="Times New Roman"/>
          <w:sz w:val="24"/>
          <w:szCs w:val="24"/>
        </w:rPr>
        <w:t xml:space="preserve"> inflasi </w:t>
      </w:r>
      <w:r w:rsidR="00D1381D">
        <w:rPr>
          <w:rFonts w:ascii="Times New Roman" w:hAnsi="Times New Roman" w:cs="Times New Roman"/>
          <w:sz w:val="24"/>
          <w:szCs w:val="24"/>
        </w:rPr>
        <w:t>dan</w:t>
      </w:r>
      <w:r w:rsidRPr="00973F98">
        <w:rPr>
          <w:rFonts w:ascii="Times New Roman" w:hAnsi="Times New Roman" w:cs="Times New Roman"/>
          <w:sz w:val="24"/>
          <w:szCs w:val="24"/>
        </w:rPr>
        <w:t xml:space="preserve"> profitabilitas (ROA) pada bank swasta devisa yang terdaftar di Bursa Efek Indonesia periode 2012-2016 ?</w:t>
      </w:r>
    </w:p>
    <w:p w:rsidR="004E33BB" w:rsidRPr="00973F98" w:rsidRDefault="004E33BB" w:rsidP="00175725">
      <w:pPr>
        <w:pStyle w:val="ListParagraph"/>
        <w:numPr>
          <w:ilvl w:val="0"/>
          <w:numId w:val="3"/>
        </w:numPr>
        <w:spacing w:after="0" w:line="480" w:lineRule="auto"/>
        <w:ind w:left="567" w:hanging="283"/>
        <w:jc w:val="both"/>
        <w:rPr>
          <w:rFonts w:ascii="Times New Roman" w:hAnsi="Times New Roman" w:cs="Times New Roman"/>
          <w:sz w:val="24"/>
          <w:szCs w:val="24"/>
        </w:rPr>
      </w:pPr>
      <w:r w:rsidRPr="00973F98">
        <w:rPr>
          <w:rFonts w:ascii="Times New Roman" w:hAnsi="Times New Roman" w:cs="Times New Roman"/>
          <w:sz w:val="24"/>
          <w:szCs w:val="24"/>
        </w:rPr>
        <w:t xml:space="preserve">Bagaimana pengaruh BI </w:t>
      </w:r>
      <w:r w:rsidRPr="00973F98">
        <w:rPr>
          <w:rFonts w:ascii="Times New Roman" w:hAnsi="Times New Roman" w:cs="Times New Roman"/>
          <w:i/>
          <w:sz w:val="24"/>
          <w:szCs w:val="24"/>
        </w:rPr>
        <w:t xml:space="preserve">rate </w:t>
      </w:r>
      <w:r w:rsidRPr="00973F98">
        <w:rPr>
          <w:rFonts w:ascii="Times New Roman" w:hAnsi="Times New Roman" w:cs="Times New Roman"/>
          <w:sz w:val="24"/>
          <w:szCs w:val="24"/>
        </w:rPr>
        <w:t>dan inflasi secara parsial terhadap profitabilitas (ROA) pada bank swasta devisa yang terdaftar di Bursa Efek Indonesia periode 2012-2016 ?</w:t>
      </w:r>
    </w:p>
    <w:p w:rsidR="004E33BB" w:rsidRPr="00973F98" w:rsidRDefault="004E33BB" w:rsidP="00175725">
      <w:pPr>
        <w:pStyle w:val="ListParagraph"/>
        <w:numPr>
          <w:ilvl w:val="0"/>
          <w:numId w:val="3"/>
        </w:numPr>
        <w:spacing w:after="0" w:line="480" w:lineRule="auto"/>
        <w:ind w:left="567" w:hanging="283"/>
        <w:jc w:val="both"/>
        <w:rPr>
          <w:rFonts w:ascii="Times New Roman" w:hAnsi="Times New Roman" w:cs="Times New Roman"/>
          <w:sz w:val="24"/>
          <w:szCs w:val="24"/>
        </w:rPr>
      </w:pPr>
      <w:r w:rsidRPr="00973F98">
        <w:rPr>
          <w:rFonts w:ascii="Times New Roman" w:hAnsi="Times New Roman" w:cs="Times New Roman"/>
          <w:sz w:val="24"/>
          <w:szCs w:val="24"/>
        </w:rPr>
        <w:lastRenderedPageBreak/>
        <w:t xml:space="preserve">Bagaimana pengaruh BI </w:t>
      </w:r>
      <w:r w:rsidRPr="00973F98">
        <w:rPr>
          <w:rFonts w:ascii="Times New Roman" w:hAnsi="Times New Roman" w:cs="Times New Roman"/>
          <w:i/>
          <w:sz w:val="24"/>
          <w:szCs w:val="24"/>
        </w:rPr>
        <w:t xml:space="preserve">rate </w:t>
      </w:r>
      <w:r w:rsidRPr="00973F98">
        <w:rPr>
          <w:rFonts w:ascii="Times New Roman" w:hAnsi="Times New Roman" w:cs="Times New Roman"/>
          <w:sz w:val="24"/>
          <w:szCs w:val="24"/>
        </w:rPr>
        <w:t>dan inflasi secara simultan terhadap profitabilitas (ROA) pada bank swasta devisa yang terdaftar di Bursa Efek Indonesia periode 2012-2016 ?</w:t>
      </w:r>
    </w:p>
    <w:p w:rsidR="004E33BB" w:rsidRPr="00034509" w:rsidRDefault="004E33BB" w:rsidP="004E33BB">
      <w:pPr>
        <w:ind w:left="576"/>
      </w:pPr>
    </w:p>
    <w:p w:rsidR="004E33BB" w:rsidRDefault="004E33BB" w:rsidP="004E33BB">
      <w:pPr>
        <w:pStyle w:val="Heading2"/>
        <w:spacing w:before="0" w:line="480" w:lineRule="auto"/>
      </w:pPr>
      <w:bookmarkStart w:id="27" w:name="_Toc515105992"/>
      <w:r>
        <w:t>Maksud Dan Tujuan Penelitian</w:t>
      </w:r>
      <w:bookmarkEnd w:id="27"/>
    </w:p>
    <w:p w:rsidR="004E33BB" w:rsidRPr="00973F98" w:rsidRDefault="004E33BB" w:rsidP="004E33BB">
      <w:pPr>
        <w:pStyle w:val="Heading3"/>
        <w:spacing w:before="0" w:line="480" w:lineRule="auto"/>
      </w:pPr>
      <w:bookmarkStart w:id="28" w:name="_Toc515105993"/>
      <w:r w:rsidRPr="00973F98">
        <w:t>Maksud Penelitian</w:t>
      </w:r>
      <w:bookmarkEnd w:id="28"/>
    </w:p>
    <w:p w:rsidR="004E33BB" w:rsidRDefault="004E33BB" w:rsidP="004E33BB">
      <w:pPr>
        <w:spacing w:after="0" w:line="480" w:lineRule="auto"/>
        <w:ind w:firstLine="567"/>
        <w:jc w:val="both"/>
        <w:rPr>
          <w:rFonts w:ascii="Times New Roman" w:hAnsi="Times New Roman" w:cs="Times New Roman"/>
          <w:sz w:val="24"/>
          <w:szCs w:val="24"/>
        </w:rPr>
      </w:pPr>
      <w:r w:rsidRPr="00973F98">
        <w:rPr>
          <w:rFonts w:ascii="Times New Roman" w:hAnsi="Times New Roman" w:cs="Times New Roman"/>
          <w:sz w:val="24"/>
          <w:szCs w:val="24"/>
        </w:rPr>
        <w:t xml:space="preserve">Untuk mengetahui dan mendapatkan data serta informasi yang terkait dengan pengaruh BI </w:t>
      </w:r>
      <w:r w:rsidRPr="00973F98">
        <w:rPr>
          <w:rFonts w:ascii="Times New Roman" w:hAnsi="Times New Roman" w:cs="Times New Roman"/>
          <w:i/>
          <w:sz w:val="24"/>
          <w:szCs w:val="24"/>
        </w:rPr>
        <w:t xml:space="preserve">rate </w:t>
      </w:r>
      <w:r w:rsidRPr="00973F98">
        <w:rPr>
          <w:rFonts w:ascii="Times New Roman" w:hAnsi="Times New Roman" w:cs="Times New Roman"/>
          <w:sz w:val="24"/>
          <w:szCs w:val="24"/>
        </w:rPr>
        <w:t>dan inflasi terhadap profitabilitas (ROA) pada bank swasta devisa yang terdaftar di Bursa Efek Indonesia periode 2012-2016.</w:t>
      </w:r>
    </w:p>
    <w:p w:rsidR="004E33BB" w:rsidRPr="00973F98" w:rsidRDefault="004E33BB" w:rsidP="004E33BB">
      <w:pPr>
        <w:spacing w:after="0" w:line="480" w:lineRule="auto"/>
        <w:ind w:firstLine="567"/>
        <w:jc w:val="both"/>
        <w:rPr>
          <w:rFonts w:ascii="Times New Roman" w:hAnsi="Times New Roman" w:cs="Times New Roman"/>
          <w:sz w:val="24"/>
          <w:szCs w:val="24"/>
        </w:rPr>
      </w:pPr>
    </w:p>
    <w:p w:rsidR="004E33BB" w:rsidRPr="00122E9A" w:rsidRDefault="004E33BB" w:rsidP="004E33BB">
      <w:pPr>
        <w:pStyle w:val="Heading3"/>
        <w:spacing w:before="0" w:line="480" w:lineRule="auto"/>
      </w:pPr>
      <w:bookmarkStart w:id="29" w:name="_Toc515105994"/>
      <w:r w:rsidRPr="00122E9A">
        <w:t>Tujuan Penelitian</w:t>
      </w:r>
      <w:bookmarkEnd w:id="29"/>
    </w:p>
    <w:p w:rsidR="004E33BB" w:rsidRPr="00122E9A" w:rsidRDefault="004E33BB" w:rsidP="004E33BB">
      <w:pPr>
        <w:spacing w:after="0" w:line="480" w:lineRule="auto"/>
        <w:ind w:left="567"/>
        <w:jc w:val="both"/>
        <w:rPr>
          <w:rFonts w:ascii="Times New Roman" w:hAnsi="Times New Roman" w:cs="Times New Roman"/>
          <w:sz w:val="24"/>
          <w:szCs w:val="24"/>
        </w:rPr>
      </w:pPr>
      <w:r w:rsidRPr="00122E9A">
        <w:rPr>
          <w:rFonts w:ascii="Times New Roman" w:hAnsi="Times New Roman" w:cs="Times New Roman"/>
          <w:sz w:val="24"/>
          <w:szCs w:val="24"/>
        </w:rPr>
        <w:t>Adapun tujuan dari penelitian yang dilakukan ini adalah untuk mengetahui :</w:t>
      </w:r>
    </w:p>
    <w:p w:rsidR="004E33BB" w:rsidRPr="00122E9A" w:rsidRDefault="004E33BB" w:rsidP="00175725">
      <w:pPr>
        <w:pStyle w:val="ListParagraph"/>
        <w:numPr>
          <w:ilvl w:val="0"/>
          <w:numId w:val="4"/>
        </w:numPr>
        <w:spacing w:after="0" w:line="480" w:lineRule="auto"/>
        <w:ind w:left="567" w:hanging="283"/>
        <w:jc w:val="both"/>
        <w:rPr>
          <w:rFonts w:ascii="Times New Roman" w:hAnsi="Times New Roman" w:cs="Times New Roman"/>
          <w:sz w:val="24"/>
          <w:szCs w:val="24"/>
        </w:rPr>
      </w:pPr>
      <w:r w:rsidRPr="00122E9A">
        <w:rPr>
          <w:rFonts w:ascii="Times New Roman" w:hAnsi="Times New Roman" w:cs="Times New Roman"/>
          <w:sz w:val="24"/>
          <w:szCs w:val="24"/>
        </w:rPr>
        <w:t xml:space="preserve">Untuk mengetahui perkembangan BI </w:t>
      </w:r>
      <w:r w:rsidRPr="00122E9A">
        <w:rPr>
          <w:rFonts w:ascii="Times New Roman" w:hAnsi="Times New Roman" w:cs="Times New Roman"/>
          <w:i/>
          <w:sz w:val="24"/>
          <w:szCs w:val="24"/>
        </w:rPr>
        <w:t>rate</w:t>
      </w:r>
      <w:r w:rsidR="00E67DA8">
        <w:rPr>
          <w:rFonts w:ascii="Times New Roman" w:hAnsi="Times New Roman" w:cs="Times New Roman"/>
          <w:i/>
          <w:sz w:val="24"/>
          <w:szCs w:val="24"/>
        </w:rPr>
        <w:t>,</w:t>
      </w:r>
      <w:r w:rsidR="00E67DA8">
        <w:rPr>
          <w:rFonts w:ascii="Times New Roman" w:hAnsi="Times New Roman" w:cs="Times New Roman"/>
          <w:sz w:val="24"/>
          <w:szCs w:val="24"/>
        </w:rPr>
        <w:t xml:space="preserve"> inflasi dan</w:t>
      </w:r>
      <w:r w:rsidRPr="00122E9A">
        <w:rPr>
          <w:rFonts w:ascii="Times New Roman" w:hAnsi="Times New Roman" w:cs="Times New Roman"/>
          <w:sz w:val="24"/>
          <w:szCs w:val="24"/>
        </w:rPr>
        <w:t xml:space="preserve"> profitabilitas (ROA) pada bank swasta devisa yang terdaftar di Bursa Efek Indonesia periode 2012-2016.</w:t>
      </w:r>
    </w:p>
    <w:p w:rsidR="004E33BB" w:rsidRPr="00122E9A" w:rsidRDefault="004E33BB" w:rsidP="00175725">
      <w:pPr>
        <w:pStyle w:val="ListParagraph"/>
        <w:numPr>
          <w:ilvl w:val="0"/>
          <w:numId w:val="4"/>
        </w:numPr>
        <w:spacing w:line="480" w:lineRule="auto"/>
        <w:ind w:left="567" w:hanging="283"/>
        <w:jc w:val="both"/>
        <w:rPr>
          <w:rFonts w:ascii="Times New Roman" w:hAnsi="Times New Roman" w:cs="Times New Roman"/>
          <w:sz w:val="24"/>
          <w:szCs w:val="24"/>
        </w:rPr>
      </w:pPr>
      <w:r w:rsidRPr="00122E9A">
        <w:rPr>
          <w:rFonts w:ascii="Times New Roman" w:hAnsi="Times New Roman" w:cs="Times New Roman"/>
          <w:sz w:val="24"/>
          <w:szCs w:val="24"/>
        </w:rPr>
        <w:t xml:space="preserve">Untuk mengetahui pengaruh BI </w:t>
      </w:r>
      <w:r w:rsidRPr="00122E9A">
        <w:rPr>
          <w:rFonts w:ascii="Times New Roman" w:hAnsi="Times New Roman" w:cs="Times New Roman"/>
          <w:i/>
          <w:sz w:val="24"/>
          <w:szCs w:val="24"/>
        </w:rPr>
        <w:t xml:space="preserve">rate </w:t>
      </w:r>
      <w:r w:rsidRPr="00122E9A">
        <w:rPr>
          <w:rFonts w:ascii="Times New Roman" w:hAnsi="Times New Roman" w:cs="Times New Roman"/>
          <w:sz w:val="24"/>
          <w:szCs w:val="24"/>
        </w:rPr>
        <w:t>dan inflasi secara parsial terhadap profitabilitas (ROA) pada bank swasta devisa yang terdaftar di Bursa Efek Indonesian periode 2012-2016.</w:t>
      </w:r>
    </w:p>
    <w:p w:rsidR="004E33BB" w:rsidRPr="004E33BB" w:rsidRDefault="004E33BB" w:rsidP="00175725">
      <w:pPr>
        <w:pStyle w:val="ListParagraph"/>
        <w:numPr>
          <w:ilvl w:val="0"/>
          <w:numId w:val="4"/>
        </w:numPr>
        <w:spacing w:after="0" w:line="480" w:lineRule="auto"/>
        <w:ind w:left="567" w:hanging="283"/>
        <w:jc w:val="both"/>
        <w:rPr>
          <w:rFonts w:ascii="Times New Roman" w:hAnsi="Times New Roman" w:cs="Times New Roman"/>
          <w:sz w:val="24"/>
          <w:szCs w:val="24"/>
        </w:rPr>
      </w:pPr>
      <w:r w:rsidRPr="00122E9A">
        <w:rPr>
          <w:rFonts w:ascii="Times New Roman" w:hAnsi="Times New Roman" w:cs="Times New Roman"/>
          <w:sz w:val="24"/>
          <w:szCs w:val="24"/>
        </w:rPr>
        <w:t xml:space="preserve">Untuk mengetahui pengaruh BI </w:t>
      </w:r>
      <w:r w:rsidRPr="00122E9A">
        <w:rPr>
          <w:rFonts w:ascii="Times New Roman" w:hAnsi="Times New Roman" w:cs="Times New Roman"/>
          <w:i/>
          <w:sz w:val="24"/>
          <w:szCs w:val="24"/>
        </w:rPr>
        <w:t xml:space="preserve">rate </w:t>
      </w:r>
      <w:r w:rsidRPr="00122E9A">
        <w:rPr>
          <w:rFonts w:ascii="Times New Roman" w:hAnsi="Times New Roman" w:cs="Times New Roman"/>
          <w:sz w:val="24"/>
          <w:szCs w:val="24"/>
        </w:rPr>
        <w:t>dan inflasi secara simultan terhadap profitabilitas (ROA) pada bank swasta devisa yang terdaftar di Bursa Efek Indonesia periode 2012-2016.</w:t>
      </w:r>
    </w:p>
    <w:p w:rsidR="004E33BB" w:rsidRPr="00122E9A" w:rsidRDefault="004E33BB" w:rsidP="004E33BB">
      <w:pPr>
        <w:pStyle w:val="Heading2"/>
        <w:spacing w:before="0" w:line="480" w:lineRule="auto"/>
      </w:pPr>
      <w:bookmarkStart w:id="30" w:name="_Toc515105995"/>
      <w:r w:rsidRPr="00122E9A">
        <w:lastRenderedPageBreak/>
        <w:t>Kegunaan Penelitian</w:t>
      </w:r>
      <w:bookmarkEnd w:id="30"/>
    </w:p>
    <w:p w:rsidR="004E33BB" w:rsidRPr="00122E9A" w:rsidRDefault="004E33BB" w:rsidP="004E33BB">
      <w:pPr>
        <w:spacing w:after="0" w:line="480" w:lineRule="auto"/>
        <w:ind w:firstLine="576"/>
        <w:jc w:val="both"/>
        <w:rPr>
          <w:rFonts w:ascii="Times New Roman" w:hAnsi="Times New Roman" w:cs="Times New Roman"/>
          <w:sz w:val="24"/>
          <w:szCs w:val="24"/>
        </w:rPr>
      </w:pPr>
      <w:r w:rsidRPr="00122E9A">
        <w:rPr>
          <w:rFonts w:ascii="Times New Roman" w:hAnsi="Times New Roman" w:cs="Times New Roman"/>
          <w:sz w:val="24"/>
          <w:szCs w:val="24"/>
        </w:rPr>
        <w:t>Berdasarkan maksud dan tujuan yang ingin dicapai dalam penelitian ini, maka diharapkan dapat berguna bagi semua pihak yang bersangkutan dengan penelitian ini baik secara teoritis maupun praktis, yaitu:</w:t>
      </w:r>
    </w:p>
    <w:p w:rsidR="004E33BB" w:rsidRPr="00122E9A" w:rsidRDefault="004E33BB" w:rsidP="00175725">
      <w:pPr>
        <w:pStyle w:val="ListParagraph"/>
        <w:numPr>
          <w:ilvl w:val="0"/>
          <w:numId w:val="5"/>
        </w:numPr>
        <w:spacing w:line="480" w:lineRule="auto"/>
        <w:ind w:left="567"/>
        <w:jc w:val="both"/>
        <w:rPr>
          <w:rFonts w:ascii="Times New Roman" w:hAnsi="Times New Roman" w:cs="Times New Roman"/>
          <w:sz w:val="24"/>
          <w:szCs w:val="24"/>
        </w:rPr>
      </w:pPr>
      <w:r w:rsidRPr="00122E9A">
        <w:rPr>
          <w:rFonts w:ascii="Times New Roman" w:hAnsi="Times New Roman" w:cs="Times New Roman"/>
          <w:sz w:val="24"/>
          <w:szCs w:val="24"/>
        </w:rPr>
        <w:t>Bagi penulis</w:t>
      </w:r>
    </w:p>
    <w:p w:rsidR="004E33BB" w:rsidRPr="00122E9A" w:rsidRDefault="004E33BB" w:rsidP="004E33BB">
      <w:pPr>
        <w:pStyle w:val="ListParagraph"/>
        <w:spacing w:line="480" w:lineRule="auto"/>
        <w:ind w:left="567"/>
        <w:jc w:val="both"/>
        <w:rPr>
          <w:rFonts w:ascii="Times New Roman" w:hAnsi="Times New Roman" w:cs="Times New Roman"/>
          <w:sz w:val="24"/>
          <w:szCs w:val="24"/>
        </w:rPr>
      </w:pPr>
      <w:r w:rsidRPr="00122E9A">
        <w:rPr>
          <w:rFonts w:ascii="Times New Roman" w:hAnsi="Times New Roman" w:cs="Times New Roman"/>
          <w:sz w:val="24"/>
          <w:szCs w:val="24"/>
        </w:rPr>
        <w:t xml:space="preserve">Membandingkan ilmu yang diperoleh di bangku perkuliahan antara teori dengan kenyataan khususnya mengenai pengaruh BI </w:t>
      </w:r>
      <w:r w:rsidRPr="00122E9A">
        <w:rPr>
          <w:rFonts w:ascii="Times New Roman" w:hAnsi="Times New Roman" w:cs="Times New Roman"/>
          <w:i/>
          <w:sz w:val="24"/>
          <w:szCs w:val="24"/>
        </w:rPr>
        <w:t>rate</w:t>
      </w:r>
      <w:r w:rsidRPr="00122E9A">
        <w:rPr>
          <w:rFonts w:ascii="Times New Roman" w:hAnsi="Times New Roman" w:cs="Times New Roman"/>
          <w:sz w:val="24"/>
          <w:szCs w:val="24"/>
        </w:rPr>
        <w:t xml:space="preserve"> dan inflasi terhadap profitabilitas (ROA) pada bank swasta devisa yang terdaftar di Bursa Efek Indonesia periode2012-2016.</w:t>
      </w:r>
    </w:p>
    <w:p w:rsidR="004E33BB" w:rsidRPr="00122E9A" w:rsidRDefault="004E33BB" w:rsidP="00175725">
      <w:pPr>
        <w:pStyle w:val="ListParagraph"/>
        <w:numPr>
          <w:ilvl w:val="0"/>
          <w:numId w:val="5"/>
        </w:numPr>
        <w:spacing w:line="480" w:lineRule="auto"/>
        <w:ind w:left="567"/>
        <w:jc w:val="both"/>
        <w:rPr>
          <w:rFonts w:ascii="Times New Roman" w:hAnsi="Times New Roman" w:cs="Times New Roman"/>
          <w:sz w:val="24"/>
          <w:szCs w:val="24"/>
        </w:rPr>
      </w:pPr>
      <w:r w:rsidRPr="00122E9A">
        <w:rPr>
          <w:rFonts w:ascii="Times New Roman" w:hAnsi="Times New Roman" w:cs="Times New Roman"/>
          <w:sz w:val="24"/>
          <w:szCs w:val="24"/>
        </w:rPr>
        <w:t>Bagi akademik</w:t>
      </w:r>
    </w:p>
    <w:p w:rsidR="004E33BB" w:rsidRPr="00122E9A" w:rsidRDefault="004E33BB" w:rsidP="004E33BB">
      <w:pPr>
        <w:pStyle w:val="ListParagraph"/>
        <w:spacing w:line="480" w:lineRule="auto"/>
        <w:ind w:left="567"/>
        <w:jc w:val="both"/>
        <w:rPr>
          <w:rFonts w:ascii="Times New Roman" w:hAnsi="Times New Roman" w:cs="Times New Roman"/>
          <w:sz w:val="24"/>
          <w:szCs w:val="24"/>
        </w:rPr>
      </w:pPr>
      <w:r w:rsidRPr="00122E9A">
        <w:rPr>
          <w:rFonts w:ascii="Times New Roman" w:hAnsi="Times New Roman" w:cs="Times New Roman"/>
          <w:sz w:val="24"/>
          <w:szCs w:val="24"/>
        </w:rPr>
        <w:t>Dapat menjadi sumber referensi khususnya untuk mahasiswa/I STIE Ekuitas.</w:t>
      </w:r>
    </w:p>
    <w:p w:rsidR="004E33BB" w:rsidRPr="00122E9A" w:rsidRDefault="004E33BB" w:rsidP="00175725">
      <w:pPr>
        <w:pStyle w:val="ListParagraph"/>
        <w:numPr>
          <w:ilvl w:val="0"/>
          <w:numId w:val="5"/>
        </w:numPr>
        <w:spacing w:line="480" w:lineRule="auto"/>
        <w:ind w:left="567"/>
        <w:jc w:val="both"/>
        <w:rPr>
          <w:rFonts w:ascii="Times New Roman" w:hAnsi="Times New Roman" w:cs="Times New Roman"/>
          <w:sz w:val="24"/>
          <w:szCs w:val="24"/>
        </w:rPr>
      </w:pPr>
      <w:r w:rsidRPr="00122E9A">
        <w:rPr>
          <w:rFonts w:ascii="Times New Roman" w:hAnsi="Times New Roman" w:cs="Times New Roman"/>
          <w:sz w:val="24"/>
          <w:szCs w:val="24"/>
        </w:rPr>
        <w:t>Bagi umum</w:t>
      </w:r>
    </w:p>
    <w:p w:rsidR="004E33BB" w:rsidRPr="00122E9A" w:rsidRDefault="004E33BB" w:rsidP="004E33BB">
      <w:pPr>
        <w:pStyle w:val="ListParagraph"/>
        <w:spacing w:line="480" w:lineRule="auto"/>
        <w:ind w:left="567"/>
        <w:jc w:val="both"/>
        <w:rPr>
          <w:rFonts w:ascii="Times New Roman" w:hAnsi="Times New Roman" w:cs="Times New Roman"/>
          <w:sz w:val="24"/>
          <w:szCs w:val="24"/>
        </w:rPr>
      </w:pPr>
      <w:r w:rsidRPr="00122E9A">
        <w:rPr>
          <w:rFonts w:ascii="Times New Roman" w:hAnsi="Times New Roman" w:cs="Times New Roman"/>
          <w:sz w:val="24"/>
          <w:szCs w:val="24"/>
        </w:rPr>
        <w:t>Dapat menjadi sumber pengetahuan pada umumnya untuk masyarakat yang memerlukan.</w:t>
      </w:r>
    </w:p>
    <w:p w:rsidR="004E33BB" w:rsidRPr="00122E9A" w:rsidRDefault="004E33BB" w:rsidP="00175725">
      <w:pPr>
        <w:pStyle w:val="ListParagraph"/>
        <w:numPr>
          <w:ilvl w:val="0"/>
          <w:numId w:val="5"/>
        </w:numPr>
        <w:spacing w:line="480" w:lineRule="auto"/>
        <w:ind w:left="567"/>
        <w:jc w:val="both"/>
        <w:rPr>
          <w:rFonts w:ascii="Times New Roman" w:hAnsi="Times New Roman" w:cs="Times New Roman"/>
          <w:sz w:val="24"/>
          <w:szCs w:val="24"/>
        </w:rPr>
      </w:pPr>
      <w:r w:rsidRPr="00122E9A">
        <w:rPr>
          <w:rFonts w:ascii="Times New Roman" w:hAnsi="Times New Roman" w:cs="Times New Roman"/>
          <w:sz w:val="24"/>
          <w:szCs w:val="24"/>
        </w:rPr>
        <w:t>Bagi perusahaan</w:t>
      </w:r>
    </w:p>
    <w:p w:rsidR="004E33BB" w:rsidRPr="00122E9A" w:rsidRDefault="004E33BB" w:rsidP="004E33BB">
      <w:pPr>
        <w:pStyle w:val="ListParagraph"/>
        <w:spacing w:after="0" w:line="480" w:lineRule="auto"/>
        <w:ind w:left="567"/>
        <w:jc w:val="both"/>
        <w:rPr>
          <w:rFonts w:ascii="Times New Roman" w:hAnsi="Times New Roman" w:cs="Times New Roman"/>
          <w:sz w:val="24"/>
          <w:szCs w:val="24"/>
        </w:rPr>
      </w:pPr>
      <w:r w:rsidRPr="00122E9A">
        <w:rPr>
          <w:rFonts w:ascii="Times New Roman" w:hAnsi="Times New Roman" w:cs="Times New Roman"/>
          <w:sz w:val="24"/>
          <w:szCs w:val="24"/>
        </w:rPr>
        <w:t>Dapat menjadi bahan masukan untuk bank dalam mengelola pembiayaan dalam permasalahan makroekonomi yang bisa mempengaruhi profitabilitas (ROA) bank.</w:t>
      </w:r>
    </w:p>
    <w:p w:rsidR="004E33BB" w:rsidRPr="00122E9A" w:rsidRDefault="004E33BB" w:rsidP="004E33BB">
      <w:pPr>
        <w:spacing w:after="0" w:line="480" w:lineRule="auto"/>
      </w:pPr>
    </w:p>
    <w:p w:rsidR="004E33BB" w:rsidRPr="00122E9A" w:rsidRDefault="004E33BB" w:rsidP="004E33BB">
      <w:pPr>
        <w:pStyle w:val="Heading2"/>
        <w:spacing w:before="0" w:line="480" w:lineRule="auto"/>
      </w:pPr>
      <w:bookmarkStart w:id="31" w:name="_Toc515105996"/>
      <w:r w:rsidRPr="00122E9A">
        <w:t>Lokasi dan Waktu Penelitian</w:t>
      </w:r>
      <w:bookmarkEnd w:id="31"/>
    </w:p>
    <w:p w:rsidR="004E33BB" w:rsidRPr="00122E9A" w:rsidRDefault="004E33BB" w:rsidP="004E33BB">
      <w:pPr>
        <w:pStyle w:val="Heading3"/>
        <w:spacing w:before="0" w:line="480" w:lineRule="auto"/>
      </w:pPr>
      <w:bookmarkStart w:id="32" w:name="_Toc515105997"/>
      <w:r w:rsidRPr="00122E9A">
        <w:t>Lokasi Pen</w:t>
      </w:r>
      <w:r>
        <w:t>e</w:t>
      </w:r>
      <w:r w:rsidRPr="00122E9A">
        <w:t>litian</w:t>
      </w:r>
      <w:bookmarkEnd w:id="32"/>
    </w:p>
    <w:p w:rsidR="004E33BB" w:rsidRPr="00122E9A" w:rsidRDefault="004E33BB" w:rsidP="004E33BB">
      <w:pPr>
        <w:pStyle w:val="ListParagraph"/>
        <w:spacing w:line="480" w:lineRule="auto"/>
        <w:ind w:left="0" w:firstLine="567"/>
        <w:jc w:val="both"/>
        <w:rPr>
          <w:rFonts w:ascii="Times New Roman" w:hAnsi="Times New Roman" w:cs="Times New Roman"/>
          <w:sz w:val="24"/>
          <w:szCs w:val="24"/>
        </w:rPr>
      </w:pPr>
      <w:r w:rsidRPr="00122E9A">
        <w:rPr>
          <w:rFonts w:ascii="Times New Roman" w:hAnsi="Times New Roman" w:cs="Times New Roman"/>
          <w:sz w:val="24"/>
          <w:szCs w:val="24"/>
        </w:rPr>
        <w:t>Lokasi penelitian yang dilakukan penulis yaitu bank swasta devisa yang terdaftar di Bursa Efek Indonesia.</w:t>
      </w:r>
    </w:p>
    <w:p w:rsidR="004E33BB" w:rsidRPr="00122E9A" w:rsidRDefault="004E33BB" w:rsidP="004E33BB">
      <w:pPr>
        <w:pStyle w:val="Heading3"/>
        <w:spacing w:before="0" w:line="480" w:lineRule="auto"/>
      </w:pPr>
      <w:bookmarkStart w:id="33" w:name="_Toc515105998"/>
      <w:r w:rsidRPr="00122E9A">
        <w:lastRenderedPageBreak/>
        <w:t>Waktu Penelitian</w:t>
      </w:r>
      <w:bookmarkEnd w:id="33"/>
    </w:p>
    <w:p w:rsidR="004E33BB" w:rsidRPr="00122E9A" w:rsidRDefault="004E33BB" w:rsidP="004E33BB">
      <w:pPr>
        <w:pStyle w:val="ListParagraph"/>
        <w:spacing w:line="480" w:lineRule="auto"/>
        <w:ind w:left="0" w:firstLine="567"/>
        <w:jc w:val="both"/>
        <w:rPr>
          <w:rFonts w:ascii="Times New Roman" w:hAnsi="Times New Roman" w:cs="Times New Roman"/>
          <w:sz w:val="24"/>
          <w:szCs w:val="24"/>
        </w:rPr>
      </w:pPr>
      <w:r w:rsidRPr="00122E9A">
        <w:rPr>
          <w:rFonts w:ascii="Times New Roman" w:hAnsi="Times New Roman" w:cs="Times New Roman"/>
          <w:sz w:val="24"/>
          <w:szCs w:val="24"/>
        </w:rPr>
        <w:t>Waktu penelitian yang dilakuan penulis di Bursa Efek Indonesia yaitu pada bulan Maret 2018 sampai Mei 2018.</w:t>
      </w:r>
    </w:p>
    <w:p w:rsidR="004E33BB" w:rsidRPr="005B2504" w:rsidRDefault="004E33BB" w:rsidP="004E33BB">
      <w:pPr>
        <w:spacing w:line="480" w:lineRule="auto"/>
      </w:pPr>
    </w:p>
    <w:p w:rsidR="004E33BB" w:rsidRDefault="004E33BB" w:rsidP="00970D15"/>
    <w:p w:rsidR="004E33BB" w:rsidRPr="00034509" w:rsidRDefault="004E33BB" w:rsidP="00970D15"/>
    <w:p w:rsidR="004E33BB" w:rsidRPr="00034509" w:rsidRDefault="004E33BB" w:rsidP="004E33BB"/>
    <w:p w:rsidR="004E33BB" w:rsidRDefault="004E33BB"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Default="00970D15" w:rsidP="004E33BB">
      <w:pPr>
        <w:spacing w:line="480" w:lineRule="auto"/>
        <w:ind w:firstLine="720"/>
        <w:jc w:val="both"/>
        <w:rPr>
          <w:rFonts w:ascii="Times New Roman" w:hAnsi="Times New Roman" w:cs="Times New Roman"/>
          <w:sz w:val="24"/>
          <w:szCs w:val="24"/>
          <w:lang w:val="id-ID"/>
        </w:rPr>
      </w:pPr>
    </w:p>
    <w:p w:rsidR="00970D15" w:rsidRPr="008A3E2F" w:rsidRDefault="00970D15" w:rsidP="00970D15">
      <w:pPr>
        <w:pStyle w:val="Heading1"/>
        <w:numPr>
          <w:ilvl w:val="0"/>
          <w:numId w:val="0"/>
        </w:numPr>
        <w:spacing w:line="480" w:lineRule="auto"/>
        <w:ind w:left="432" w:hanging="432"/>
      </w:pPr>
      <w:bookmarkStart w:id="34" w:name="_Toc515105999"/>
      <w:r>
        <w:lastRenderedPageBreak/>
        <w:t>BAB II</w:t>
      </w:r>
      <w:r>
        <w:br/>
      </w:r>
      <w:r>
        <w:rPr>
          <w:rFonts w:cs="Times New Roman"/>
          <w:szCs w:val="24"/>
        </w:rPr>
        <w:t>TINJAUAN PUSTAKA, KERANGKA PEMIKIRAN DAN HIPOTESIS</w:t>
      </w:r>
      <w:bookmarkEnd w:id="34"/>
    </w:p>
    <w:p w:rsidR="00970D15" w:rsidRDefault="00970D15" w:rsidP="00970D1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PENELITIAN</w:t>
      </w:r>
    </w:p>
    <w:p w:rsidR="00970D15" w:rsidRPr="00970D15" w:rsidRDefault="00970D15" w:rsidP="00D5489C"/>
    <w:p w:rsidR="00970D15" w:rsidRPr="00970D15" w:rsidRDefault="00970D15" w:rsidP="00175725">
      <w:pPr>
        <w:pStyle w:val="ListParagraph"/>
        <w:keepNext/>
        <w:keepLines/>
        <w:numPr>
          <w:ilvl w:val="0"/>
          <w:numId w:val="6"/>
        </w:numPr>
        <w:spacing w:after="0" w:line="480" w:lineRule="auto"/>
        <w:contextualSpacing w:val="0"/>
        <w:jc w:val="center"/>
        <w:outlineLvl w:val="0"/>
        <w:rPr>
          <w:rFonts w:ascii="Times New Roman" w:eastAsiaTheme="majorEastAsia" w:hAnsi="Times New Roman" w:cstheme="majorBidi"/>
          <w:b/>
          <w:vanish/>
          <w:sz w:val="24"/>
          <w:szCs w:val="32"/>
          <w:lang w:val="en-US"/>
        </w:rPr>
      </w:pPr>
      <w:bookmarkStart w:id="35" w:name="_Toc514857181"/>
      <w:bookmarkStart w:id="36" w:name="_Toc515106000"/>
      <w:bookmarkEnd w:id="35"/>
      <w:bookmarkEnd w:id="36"/>
    </w:p>
    <w:p w:rsidR="00970D15" w:rsidRDefault="00970D15" w:rsidP="00970D15">
      <w:pPr>
        <w:pStyle w:val="Heading2"/>
        <w:spacing w:before="0" w:line="480" w:lineRule="auto"/>
      </w:pPr>
      <w:bookmarkStart w:id="37" w:name="_Toc515106001"/>
      <w:r>
        <w:t>Tinjauan Pustaka</w:t>
      </w:r>
      <w:bookmarkEnd w:id="37"/>
    </w:p>
    <w:p w:rsidR="00970D15" w:rsidRDefault="00970D15" w:rsidP="00970D15">
      <w:pPr>
        <w:pStyle w:val="Heading3"/>
        <w:spacing w:before="0" w:line="480" w:lineRule="auto"/>
      </w:pPr>
      <w:bookmarkStart w:id="38" w:name="_Toc515106002"/>
      <w:r>
        <w:t>Tinjauan Mengenai Perbankan</w:t>
      </w:r>
      <w:bookmarkEnd w:id="38"/>
    </w:p>
    <w:p w:rsidR="00970D15" w:rsidRDefault="00970D15" w:rsidP="00970D15">
      <w:pPr>
        <w:pStyle w:val="Heading4"/>
        <w:spacing w:before="0" w:line="480" w:lineRule="auto"/>
      </w:pPr>
      <w:bookmarkStart w:id="39" w:name="_Toc515106003"/>
      <w:r>
        <w:t>Pengertian Perbankan</w:t>
      </w:r>
      <w:bookmarkEnd w:id="39"/>
    </w:p>
    <w:p w:rsidR="00970D15" w:rsidRDefault="00970D15" w:rsidP="00970D15">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Mendengar kata perbankan sebenarnya tidak asing lagi bagi kita, terutama yang hidup di perkotaan. Bahkan, di pedesaan sekalipun saat ini kata bank bukan merupakan kata yang asing dan aneh. Menyebut bank setiap orang selalu mengaitkannya dengan uang sehingga selalu saja ada anggapan bahwa yang berhubungan dengan bank selalu ada kaitannya dengan uang. Hal ini tidak salah karena bank memang merupakan lembaga keuangan atau perusahaan yang bergerak di bidang keuangan. Sebagai lembaga keuangan bank menyediakan berbagai jasa keuangan. Di negara-negara maju bank bahkan sudah merupakan kebutuhan utama bagi masyarakat setiap kali bertransaksi.</w:t>
      </w:r>
    </w:p>
    <w:p w:rsidR="00970D15" w:rsidRDefault="00970D15" w:rsidP="00970D15">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Bank adalah lembaga keuangan yang kegiatan utamanya menghimpun dana dari masyarakat dan menyalurkannya kembali dana tersebut ke masyarakat serta memberikan jasa bank lainnya (Kasmir, 2012:12). Sedangkan menurut Undang-Undang No.10 tahun 1998 (Perubahan Undang-Undang Nomor 7 Tahun 1992 tentang Perbankan) pengertian bank adalah badan usaha yang menghimpun dana dari masyarakat dalam bentuk simpanan dan menyalurkannya kepada masyarakat dalam bentuk kredit dan/atau bentuk-bentuk lainnya dalam rangka meningkatkan taraf hidup rakyat banyak. Dalam Pasal 1 ayat 3 Undang-Undang Nomor 10 tahun </w:t>
      </w:r>
      <w:r>
        <w:rPr>
          <w:rFonts w:ascii="Times New Roman" w:hAnsi="Times New Roman" w:cs="Times New Roman"/>
          <w:sz w:val="24"/>
          <w:szCs w:val="24"/>
        </w:rPr>
        <w:lastRenderedPageBreak/>
        <w:t>1998 menyebutkan bahwa Bank Umum adalah bank yang melaksanakan kegiatan usahanya secara konvensional dan/atau berdasarkan prinsip Syariah yang dalam kegiatannya memberikan jasa dalam lalu lintas pembayaran.</w:t>
      </w:r>
    </w:p>
    <w:p w:rsidR="00970D15" w:rsidRDefault="00970D15" w:rsidP="00970D15">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Dari uraian di atas dapat dijelaskan bahwa bank merupakan perusahaan yang bergerak dalam bidang keuangan, melakukan sesuatu kepada masyarakat dari masyarakat dan untuk masyarakat dalam memberikan jasa keuangan. Menurut kasmir (2012:13) bahwa usaha perbankan meliputi tiga kegiatan utama, yaitu:</w:t>
      </w:r>
    </w:p>
    <w:p w:rsidR="00970D15" w:rsidRDefault="00970D15" w:rsidP="00175725">
      <w:pPr>
        <w:pStyle w:val="ListParagraph"/>
        <w:numPr>
          <w:ilvl w:val="0"/>
          <w:numId w:val="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Menghimpun dana</w:t>
      </w:r>
    </w:p>
    <w:p w:rsidR="00970D15" w:rsidRDefault="00970D15" w:rsidP="00970D15">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Strategi bank dalam menghimpun dana adalah dengan memberikan rangsangan berupa jasa yang menarik dan menguntungkan. Balas jasa tersebut dapat berupa bunga, cendera mata, hadiah, pelayanan, atau balas jasa lainnya. Oleh karena itu, pihak perbankan harus memberikan berbagai rangsangan dan kepercayaan sehingga masyarakat berminat untuk menanamkan dananya di bank.</w:t>
      </w:r>
    </w:p>
    <w:p w:rsidR="00970D15" w:rsidRDefault="00970D15" w:rsidP="00175725">
      <w:pPr>
        <w:pStyle w:val="ListParagraph"/>
        <w:numPr>
          <w:ilvl w:val="0"/>
          <w:numId w:val="7"/>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Menyalurkan dana</w:t>
      </w:r>
    </w:p>
    <w:p w:rsidR="00970D15" w:rsidRDefault="00970D15" w:rsidP="00970D15">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Merupakan melemparkan kembali dana yang diperoleh lewat simpanan giro, tabungan, dan deposito ke masyarakat dalam bentuk pinjaman (kredit).</w:t>
      </w:r>
    </w:p>
    <w:p w:rsidR="00970D15" w:rsidRDefault="00970D15" w:rsidP="00175725">
      <w:pPr>
        <w:pStyle w:val="ListParagraph"/>
        <w:numPr>
          <w:ilvl w:val="0"/>
          <w:numId w:val="7"/>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Memberikan jasa bank lainnya</w:t>
      </w:r>
    </w:p>
    <w:p w:rsidR="00970D15" w:rsidRDefault="00970D15" w:rsidP="00970D15">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Pengertian jasa lainnya yang merupakan jasa pendukung atau pelengkap kegiatan perbankan. Jasa-jasa ini diberikan terutama untuk mendukung kelancaran kegiatan menghimpun dan menyalurkan dana, baik yang berhubungan langsung dengan kegiatan simpanan dan kredit maupun tidak </w:t>
      </w:r>
      <w:r>
        <w:rPr>
          <w:rFonts w:ascii="Times New Roman" w:hAnsi="Times New Roman" w:cs="Times New Roman"/>
          <w:sz w:val="24"/>
          <w:szCs w:val="24"/>
        </w:rPr>
        <w:lastRenderedPageBreak/>
        <w:t>langsung. Jasa perbankan lainnya seperti jasa setoran, jasa pembayaran, jasa pengiriman uang, jasa penagihan, jasa kliring.</w:t>
      </w:r>
    </w:p>
    <w:p w:rsidR="00970D15" w:rsidRDefault="00970D15" w:rsidP="00970D15">
      <w:pPr>
        <w:pStyle w:val="ListParagraph"/>
        <w:spacing w:after="0" w:line="480" w:lineRule="auto"/>
        <w:jc w:val="both"/>
        <w:rPr>
          <w:rFonts w:ascii="Times New Roman" w:hAnsi="Times New Roman" w:cs="Times New Roman"/>
          <w:sz w:val="24"/>
          <w:szCs w:val="24"/>
        </w:rPr>
      </w:pPr>
    </w:p>
    <w:p w:rsidR="00970D15" w:rsidRDefault="00970D15" w:rsidP="00970D15">
      <w:pPr>
        <w:pStyle w:val="Heading3"/>
        <w:spacing w:before="0" w:line="480" w:lineRule="auto"/>
      </w:pPr>
      <w:bookmarkStart w:id="40" w:name="_Toc515106004"/>
      <w:r>
        <w:t>Jenis-Jenis Bank</w:t>
      </w:r>
      <w:bookmarkEnd w:id="40"/>
    </w:p>
    <w:p w:rsidR="00970D15" w:rsidRDefault="00970D15" w:rsidP="00970D15">
      <w:pPr>
        <w:pStyle w:val="ListParagraph"/>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Praktik perbankan di Indonesia saat ini yang diatur dalam Undang-Undang perbankan memiliki beberapa jenis bank. Di dalam Undang-Undang Perbankan Nomor 10 Tahun 1998 dengan sebelumnya yaitu Undang-Undang Nomor 14 Tahun 1967, terdapat beberapa perbedaan jenis perbankan dapat dilihat dari segi fungsi, kepemilikan dan dari segi menemukan harga. Dari segi fungsi perbedaan yang terjadi terletak pada luasnya kegiatan atau jumlah produk yang dapatkan ditawarkan maupun jangkauan wilayah operasinya. Kemudian kepemilikan perusahaan dilihat dari segi pemilikan saham uang ada serta akta pendiriannya. Sedangkan dari menentukan harga, yaitu antara bank konvensional berdasarkan bunga bank dan bank Syariah berdasarkan bagi hasil.</w:t>
      </w:r>
    </w:p>
    <w:p w:rsidR="00970D15" w:rsidRDefault="00970D15" w:rsidP="00970D15">
      <w:pPr>
        <w:pStyle w:val="ListParagraph"/>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Menurut Kasmir (2012:22) jenis perbankan dewasa ini dapat ditinjau dari berbagai segi antara lain:</w:t>
      </w:r>
    </w:p>
    <w:p w:rsidR="00970D15" w:rsidRPr="008A3E2F" w:rsidRDefault="00970D15" w:rsidP="00175725">
      <w:pPr>
        <w:pStyle w:val="ListParagraph"/>
        <w:numPr>
          <w:ilvl w:val="0"/>
          <w:numId w:val="8"/>
        </w:numPr>
        <w:spacing w:after="0" w:line="480" w:lineRule="auto"/>
        <w:jc w:val="both"/>
        <w:rPr>
          <w:rFonts w:ascii="Times New Roman" w:hAnsi="Times New Roman" w:cs="Times New Roman"/>
          <w:sz w:val="24"/>
          <w:szCs w:val="24"/>
        </w:rPr>
      </w:pPr>
      <w:r w:rsidRPr="008A3E2F">
        <w:rPr>
          <w:rFonts w:ascii="Times New Roman" w:hAnsi="Times New Roman" w:cs="Times New Roman"/>
          <w:sz w:val="24"/>
          <w:szCs w:val="24"/>
        </w:rPr>
        <w:t>Dilihat dari Segi Fungsinya</w:t>
      </w:r>
    </w:p>
    <w:p w:rsidR="00970D15" w:rsidRDefault="00970D15" w:rsidP="00970D15">
      <w:p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Dalam Undang-Undang Pokok Perbankan Nomor 14 Tahun 1967 jenis perbankan menurut fungsinya terdiri dari :</w:t>
      </w:r>
    </w:p>
    <w:p w:rsidR="00970D15" w:rsidRDefault="00970D15" w:rsidP="00175725">
      <w:pPr>
        <w:pStyle w:val="ListParagraph"/>
        <w:numPr>
          <w:ilvl w:val="0"/>
          <w:numId w:val="9"/>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Umum</w:t>
      </w:r>
    </w:p>
    <w:p w:rsidR="00970D15" w:rsidRDefault="00970D15" w:rsidP="00175725">
      <w:pPr>
        <w:pStyle w:val="ListParagraph"/>
        <w:numPr>
          <w:ilvl w:val="0"/>
          <w:numId w:val="9"/>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Pembangunan</w:t>
      </w:r>
    </w:p>
    <w:p w:rsidR="00970D15" w:rsidRDefault="00970D15" w:rsidP="00175725">
      <w:pPr>
        <w:pStyle w:val="ListParagraph"/>
        <w:numPr>
          <w:ilvl w:val="0"/>
          <w:numId w:val="9"/>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Tabungan</w:t>
      </w:r>
    </w:p>
    <w:p w:rsidR="00970D15" w:rsidRDefault="00970D15" w:rsidP="00175725">
      <w:pPr>
        <w:pStyle w:val="ListParagraph"/>
        <w:numPr>
          <w:ilvl w:val="0"/>
          <w:numId w:val="9"/>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Pasar</w:t>
      </w:r>
    </w:p>
    <w:p w:rsidR="00970D15" w:rsidRDefault="00970D15" w:rsidP="00175725">
      <w:pPr>
        <w:pStyle w:val="ListParagraph"/>
        <w:numPr>
          <w:ilvl w:val="0"/>
          <w:numId w:val="9"/>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Desa</w:t>
      </w:r>
    </w:p>
    <w:p w:rsidR="00970D15" w:rsidRDefault="00970D15" w:rsidP="00175725">
      <w:pPr>
        <w:pStyle w:val="ListParagraph"/>
        <w:numPr>
          <w:ilvl w:val="0"/>
          <w:numId w:val="9"/>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Lumbung Desa</w:t>
      </w:r>
    </w:p>
    <w:p w:rsidR="00970D15" w:rsidRDefault="00970D15" w:rsidP="00175725">
      <w:pPr>
        <w:pStyle w:val="ListParagraph"/>
        <w:numPr>
          <w:ilvl w:val="0"/>
          <w:numId w:val="9"/>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Pegawai</w:t>
      </w:r>
    </w:p>
    <w:p w:rsidR="00970D15" w:rsidRDefault="00970D15" w:rsidP="00175725">
      <w:pPr>
        <w:pStyle w:val="ListParagraph"/>
        <w:numPr>
          <w:ilvl w:val="0"/>
          <w:numId w:val="9"/>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Dan bank jenis lainnya.</w:t>
      </w:r>
    </w:p>
    <w:p w:rsidR="00970D15" w:rsidRPr="008A3E2F" w:rsidRDefault="00970D15" w:rsidP="00175725">
      <w:pPr>
        <w:pStyle w:val="ListParagraph"/>
        <w:numPr>
          <w:ilvl w:val="0"/>
          <w:numId w:val="8"/>
        </w:numPr>
        <w:spacing w:after="160" w:line="480" w:lineRule="auto"/>
        <w:jc w:val="both"/>
        <w:rPr>
          <w:rFonts w:ascii="Times New Roman" w:hAnsi="Times New Roman" w:cs="Times New Roman"/>
          <w:sz w:val="24"/>
          <w:szCs w:val="24"/>
        </w:rPr>
      </w:pPr>
      <w:r w:rsidRPr="008A3E2F">
        <w:rPr>
          <w:rFonts w:ascii="Times New Roman" w:hAnsi="Times New Roman" w:cs="Times New Roman"/>
          <w:sz w:val="24"/>
          <w:szCs w:val="24"/>
        </w:rPr>
        <w:t>Dilihat dari Segi kepemilikannya</w:t>
      </w:r>
    </w:p>
    <w:p w:rsidR="00970D15" w:rsidRDefault="00970D15" w:rsidP="00175725">
      <w:pPr>
        <w:pStyle w:val="ListParagraph"/>
        <w:numPr>
          <w:ilvl w:val="0"/>
          <w:numId w:val="10"/>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Milik Pemerintah</w:t>
      </w:r>
    </w:p>
    <w:p w:rsidR="00970D15" w:rsidRDefault="00970D15" w:rsidP="00970D15">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Di mana baik akta pendirian maupun modalnya dimiliki oleh pemerintah, sehingga seluruh keuntungan bank ini dimiliki oleh pemerintah pula. Contohnya BNI, BRI, BTN dan Bank Mandiri.</w:t>
      </w:r>
    </w:p>
    <w:p w:rsidR="00970D15" w:rsidRDefault="00970D15" w:rsidP="00175725">
      <w:pPr>
        <w:pStyle w:val="ListParagraph"/>
        <w:numPr>
          <w:ilvl w:val="0"/>
          <w:numId w:val="10"/>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Milik Swasta Nasional</w:t>
      </w:r>
    </w:p>
    <w:p w:rsidR="00970D15" w:rsidRDefault="00970D15" w:rsidP="00970D15">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Merupakan bank yang seluruh atau sebagian besarnya dimiliki oleh swasta nasional serta akta pendiriannya pun didirikan oleh swasta, begitu pula pembagian keuntungannya diambil oleh swasta pula. Contohnya BCA, Danamon, Bukopin, Bank Bumi Putra.</w:t>
      </w:r>
    </w:p>
    <w:p w:rsidR="00970D15" w:rsidRDefault="00970D15" w:rsidP="00175725">
      <w:pPr>
        <w:pStyle w:val="ListParagraph"/>
        <w:numPr>
          <w:ilvl w:val="0"/>
          <w:numId w:val="10"/>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Milik Asing</w:t>
      </w:r>
    </w:p>
    <w:p w:rsidR="00970D15" w:rsidRDefault="00970D15" w:rsidP="00970D15">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Merupakan cabang dari bank yang ada diluar negeri, bank milik swasta asing maupun pemerintah asing atau suatu negara. Contohnya Bank of America, Bangkok Bank, Bank of Tokyo, City Bank.</w:t>
      </w:r>
    </w:p>
    <w:p w:rsidR="00970D15" w:rsidRDefault="00970D15" w:rsidP="00175725">
      <w:pPr>
        <w:pStyle w:val="ListParagraph"/>
        <w:numPr>
          <w:ilvl w:val="0"/>
          <w:numId w:val="10"/>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Milik Campuran</w:t>
      </w:r>
    </w:p>
    <w:p w:rsidR="00970D15" w:rsidRDefault="00970D15" w:rsidP="00970D15">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Merupakan bank yang kepemilikan sahamnya dimiliki oleh pihak asing dan pihak swasta nasional. Dimana kepemilikan sahamnya secara mayoritas dipegang oleh warga negara Indonesia. Contohnya Bank Finconesia, Bank Merincorp, Ing Bank, Inter Pacifik Bank.</w:t>
      </w:r>
    </w:p>
    <w:p w:rsidR="00970D15" w:rsidRPr="00970D15" w:rsidRDefault="00970D15" w:rsidP="00970D15">
      <w:pPr>
        <w:rPr>
          <w:rFonts w:ascii="Times New Roman" w:hAnsi="Times New Roman" w:cs="Times New Roman"/>
          <w:sz w:val="24"/>
          <w:szCs w:val="24"/>
          <w:lang w:val="id-ID"/>
        </w:rPr>
      </w:pPr>
      <w:r>
        <w:rPr>
          <w:rFonts w:ascii="Times New Roman" w:hAnsi="Times New Roman" w:cs="Times New Roman"/>
          <w:sz w:val="24"/>
          <w:szCs w:val="24"/>
        </w:rPr>
        <w:br w:type="page"/>
      </w:r>
    </w:p>
    <w:p w:rsidR="00970D15" w:rsidRPr="008A3E2F" w:rsidRDefault="00970D15" w:rsidP="00175725">
      <w:pPr>
        <w:pStyle w:val="ListParagraph"/>
        <w:numPr>
          <w:ilvl w:val="0"/>
          <w:numId w:val="8"/>
        </w:numPr>
        <w:spacing w:after="160" w:line="480" w:lineRule="auto"/>
        <w:jc w:val="both"/>
        <w:rPr>
          <w:rFonts w:ascii="Times New Roman" w:hAnsi="Times New Roman" w:cs="Times New Roman"/>
          <w:sz w:val="24"/>
          <w:szCs w:val="24"/>
        </w:rPr>
      </w:pPr>
      <w:r w:rsidRPr="008A3E2F">
        <w:rPr>
          <w:rFonts w:ascii="Times New Roman" w:hAnsi="Times New Roman" w:cs="Times New Roman"/>
          <w:sz w:val="24"/>
          <w:szCs w:val="24"/>
        </w:rPr>
        <w:lastRenderedPageBreak/>
        <w:t>Dilihat dari Segi Status</w:t>
      </w:r>
    </w:p>
    <w:p w:rsidR="00970D15" w:rsidRDefault="00970D15" w:rsidP="00175725">
      <w:pPr>
        <w:pStyle w:val="ListParagraph"/>
        <w:numPr>
          <w:ilvl w:val="0"/>
          <w:numId w:val="11"/>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Devisa</w:t>
      </w:r>
    </w:p>
    <w:p w:rsidR="00970D15" w:rsidRDefault="00970D15" w:rsidP="00970D15">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Merupakan bank yang dapat melaksanakan transaksi ke luar negeri atau yang berhubungan dengan mata uang asing secara keseluruhannya, misalnya transfer keluar negeri, inkaso keluar negeri, </w:t>
      </w:r>
      <w:r w:rsidRPr="009D52C7">
        <w:rPr>
          <w:rFonts w:ascii="Times New Roman" w:hAnsi="Times New Roman" w:cs="Times New Roman"/>
          <w:i/>
          <w:sz w:val="24"/>
          <w:szCs w:val="24"/>
        </w:rPr>
        <w:t>travellerscheque</w:t>
      </w:r>
      <w:r>
        <w:rPr>
          <w:rFonts w:ascii="Times New Roman" w:hAnsi="Times New Roman" w:cs="Times New Roman"/>
          <w:sz w:val="24"/>
          <w:szCs w:val="24"/>
        </w:rPr>
        <w:t xml:space="preserve">, pembukaan dan pembayaran </w:t>
      </w:r>
      <w:r>
        <w:rPr>
          <w:rFonts w:ascii="Times New Roman" w:hAnsi="Times New Roman" w:cs="Times New Roman"/>
          <w:i/>
          <w:sz w:val="24"/>
          <w:szCs w:val="24"/>
        </w:rPr>
        <w:t xml:space="preserve">Letter of Credit </w:t>
      </w:r>
      <w:r>
        <w:rPr>
          <w:rFonts w:ascii="Times New Roman" w:hAnsi="Times New Roman" w:cs="Times New Roman"/>
          <w:sz w:val="24"/>
          <w:szCs w:val="24"/>
        </w:rPr>
        <w:t>(L/C), dan transaksi keluar negeri lainnya.</w:t>
      </w:r>
    </w:p>
    <w:p w:rsidR="00970D15" w:rsidRDefault="00970D15" w:rsidP="00175725">
      <w:pPr>
        <w:pStyle w:val="ListParagraph"/>
        <w:numPr>
          <w:ilvl w:val="0"/>
          <w:numId w:val="11"/>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non Devisa</w:t>
      </w:r>
    </w:p>
    <w:p w:rsidR="00970D15" w:rsidRDefault="00970D15" w:rsidP="00970D15">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Merupakan bank yang belum mempunyai izin untuk melaksanakan transaksi sebagai bank devisa, sehingga tidak dapat melaksanakan transaksi sebagai bank devisa, sehingga tidak dapat melaksanakan transaksi seperti halnya bank devisa. Jadi bank non devisa merupakan kebalikan daripada bank devisa, dimana transaksi yang dilakukan masih dalam batas-batas suatu negara.</w:t>
      </w:r>
    </w:p>
    <w:p w:rsidR="00970D15" w:rsidRPr="008A3E2F" w:rsidRDefault="00970D15" w:rsidP="00175725">
      <w:pPr>
        <w:pStyle w:val="ListParagraph"/>
        <w:numPr>
          <w:ilvl w:val="0"/>
          <w:numId w:val="8"/>
        </w:numPr>
        <w:spacing w:after="160" w:line="480" w:lineRule="auto"/>
        <w:jc w:val="both"/>
        <w:rPr>
          <w:rFonts w:ascii="Times New Roman" w:hAnsi="Times New Roman" w:cs="Times New Roman"/>
          <w:sz w:val="24"/>
          <w:szCs w:val="24"/>
        </w:rPr>
      </w:pPr>
      <w:r w:rsidRPr="008A3E2F">
        <w:rPr>
          <w:rFonts w:ascii="Times New Roman" w:hAnsi="Times New Roman" w:cs="Times New Roman"/>
          <w:sz w:val="24"/>
          <w:szCs w:val="24"/>
        </w:rPr>
        <w:t>Dilihat dari Segi Cara Menentukan Harga</w:t>
      </w:r>
    </w:p>
    <w:p w:rsidR="00970D15" w:rsidRDefault="00970D15" w:rsidP="00175725">
      <w:pPr>
        <w:pStyle w:val="ListParagraph"/>
        <w:numPr>
          <w:ilvl w:val="0"/>
          <w:numId w:val="12"/>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t>Bank yang Berdasarkan Prinsip Konvensional</w:t>
      </w:r>
    </w:p>
    <w:p w:rsidR="00970D15" w:rsidRDefault="00970D15" w:rsidP="00970D15">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Mayoritas bank yang berkembang di Indonesia dewasa ini adalah bank yang berorientasi pada prinsip konvensional. Hal ini disebabkan tidak terlepas dari sejarah bangsa Indonesia di mana asal mula bank Indonesia dibawah oleh Kolonia Belanda (Barat). Dalam mencari keuntungan dan menentukan harga kepada para nasabahnya berdasarkan prinsip konvensional seperti menetapkan bunga sebagai harga jual dan untuk jasa-jasa lainnya.</w:t>
      </w:r>
    </w:p>
    <w:p w:rsidR="00E658A6" w:rsidRDefault="00E658A6" w:rsidP="00970D15">
      <w:pPr>
        <w:pStyle w:val="ListParagraph"/>
        <w:spacing w:line="480" w:lineRule="auto"/>
        <w:ind w:left="1080"/>
        <w:jc w:val="both"/>
        <w:rPr>
          <w:rFonts w:ascii="Times New Roman" w:hAnsi="Times New Roman" w:cs="Times New Roman"/>
          <w:sz w:val="24"/>
          <w:szCs w:val="24"/>
        </w:rPr>
      </w:pPr>
    </w:p>
    <w:p w:rsidR="00970D15" w:rsidRDefault="00970D15" w:rsidP="00175725">
      <w:pPr>
        <w:pStyle w:val="ListParagraph"/>
        <w:numPr>
          <w:ilvl w:val="0"/>
          <w:numId w:val="12"/>
        </w:numPr>
        <w:spacing w:after="16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Bank yang Berdasarkan Prinsip Syariah</w:t>
      </w:r>
    </w:p>
    <w:p w:rsidR="00970D15" w:rsidRDefault="00970D15" w:rsidP="00E658A6">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Bank berdasarkan prinsip Syariah menerapkan aturan perjanjian berdasarkan hukum Islam antar bang dengan pihak lain baik dalam hal untuk menyimpan dana atau pembiayaan usaha atau kegiatan perbankan lainnya. Penentuan harga atau mencari keuntungan bank yang berdasarkan prinsip Syariah seperti prinsip bagi hasil, prinsip penyertaan modal, prinsip jual beli barang dengan memperoleh keuntungan, pembiayaan barang modal berdasarkan sewa murni tanpa pilihan, atau dengan adanya pilihan pemindahan kepemilikan atas barang yang disewa dari pihak bank oleh pihak lain.</w:t>
      </w:r>
    </w:p>
    <w:p w:rsidR="00970D15" w:rsidRPr="00622DDE" w:rsidRDefault="00970D15" w:rsidP="00E658A6">
      <w:pPr>
        <w:pStyle w:val="ListParagraph"/>
        <w:spacing w:after="0" w:line="480" w:lineRule="auto"/>
        <w:ind w:left="1080"/>
        <w:jc w:val="both"/>
        <w:rPr>
          <w:rFonts w:ascii="Times New Roman" w:hAnsi="Times New Roman" w:cs="Times New Roman"/>
          <w:sz w:val="24"/>
          <w:szCs w:val="24"/>
        </w:rPr>
      </w:pPr>
    </w:p>
    <w:p w:rsidR="00970D15" w:rsidRDefault="00970D15" w:rsidP="00970D15">
      <w:pPr>
        <w:pStyle w:val="Heading3"/>
        <w:spacing w:before="0" w:line="480" w:lineRule="auto"/>
        <w:rPr>
          <w:i/>
        </w:rPr>
      </w:pPr>
      <w:bookmarkStart w:id="41" w:name="_Toc515106005"/>
      <w:r>
        <w:t xml:space="preserve">Tinjauan Mengenai BI </w:t>
      </w:r>
      <w:r>
        <w:rPr>
          <w:i/>
        </w:rPr>
        <w:t>Rate</w:t>
      </w:r>
      <w:bookmarkEnd w:id="41"/>
    </w:p>
    <w:p w:rsidR="00970D15" w:rsidRDefault="00970D15" w:rsidP="00970D15">
      <w:pPr>
        <w:pStyle w:val="Heading4"/>
        <w:spacing w:before="0" w:line="480" w:lineRule="auto"/>
      </w:pPr>
      <w:r>
        <w:t xml:space="preserve"> </w:t>
      </w:r>
      <w:bookmarkStart w:id="42" w:name="_Toc515106006"/>
      <w:r>
        <w:t xml:space="preserve">Pengertian BI </w:t>
      </w:r>
      <w:r>
        <w:rPr>
          <w:i/>
        </w:rPr>
        <w:t>Rate</w:t>
      </w:r>
      <w:bookmarkEnd w:id="42"/>
    </w:p>
    <w:p w:rsidR="00970D15" w:rsidRDefault="00970D15" w:rsidP="00970D15">
      <w:pPr>
        <w:pStyle w:val="ListParagraph"/>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Menurut Bank Indonesia BI </w:t>
      </w:r>
      <w:r>
        <w:rPr>
          <w:rFonts w:ascii="Times New Roman" w:hAnsi="Times New Roman" w:cs="Times New Roman"/>
          <w:i/>
          <w:sz w:val="24"/>
          <w:szCs w:val="24"/>
        </w:rPr>
        <w:t xml:space="preserve">rate </w:t>
      </w:r>
      <w:r>
        <w:rPr>
          <w:rFonts w:ascii="Times New Roman" w:hAnsi="Times New Roman" w:cs="Times New Roman"/>
          <w:sz w:val="24"/>
          <w:szCs w:val="24"/>
        </w:rPr>
        <w:t xml:space="preserve">adalah suku bunga kebijakan yang mencerminkan sikap atau </w:t>
      </w:r>
      <w:r w:rsidRPr="004A7B87">
        <w:rPr>
          <w:rFonts w:ascii="Times New Roman" w:hAnsi="Times New Roman" w:cs="Times New Roman"/>
          <w:i/>
          <w:sz w:val="24"/>
          <w:szCs w:val="24"/>
        </w:rPr>
        <w:t>stance</w:t>
      </w:r>
      <w:r>
        <w:rPr>
          <w:rFonts w:ascii="Times New Roman" w:hAnsi="Times New Roman" w:cs="Times New Roman"/>
          <w:sz w:val="24"/>
          <w:szCs w:val="24"/>
        </w:rPr>
        <w:t xml:space="preserve"> kebijakan moneter yang ditetapkan oleh bank Indonesia dan diumumkan kepada publik. (</w:t>
      </w:r>
      <w:hyperlink r:id="rId22" w:history="1">
        <w:r w:rsidRPr="002F4B1F">
          <w:rPr>
            <w:rStyle w:val="Hyperlink"/>
            <w:rFonts w:ascii="Times New Roman" w:hAnsi="Times New Roman" w:cs="Times New Roman"/>
            <w:color w:val="auto"/>
            <w:sz w:val="24"/>
            <w:szCs w:val="24"/>
            <w:u w:val="none"/>
          </w:rPr>
          <w:t>www.bi.go.id</w:t>
        </w:r>
      </w:hyperlink>
      <w:r w:rsidRPr="002F4B1F">
        <w:rPr>
          <w:rFonts w:ascii="Times New Roman" w:hAnsi="Times New Roman" w:cs="Times New Roman"/>
          <w:sz w:val="24"/>
          <w:szCs w:val="24"/>
        </w:rPr>
        <w:t>).</w:t>
      </w:r>
    </w:p>
    <w:p w:rsidR="00970D15" w:rsidRDefault="00970D15" w:rsidP="00970D15">
      <w:pPr>
        <w:pStyle w:val="ListParagraph"/>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Sedangkan </w:t>
      </w:r>
      <w:r>
        <w:rPr>
          <w:rFonts w:ascii="Times New Roman" w:eastAsia="Times New Roman" w:hAnsi="Times New Roman"/>
          <w:sz w:val="24"/>
        </w:rPr>
        <w:t xml:space="preserve">menurut Natsir (2014:104) BI </w:t>
      </w:r>
      <w:r>
        <w:rPr>
          <w:rFonts w:ascii="Times New Roman" w:eastAsia="Times New Roman" w:hAnsi="Times New Roman"/>
          <w:i/>
          <w:sz w:val="24"/>
        </w:rPr>
        <w:t>rate</w:t>
      </w:r>
      <w:r>
        <w:rPr>
          <w:rFonts w:ascii="Times New Roman" w:eastAsia="Times New Roman" w:hAnsi="Times New Roman"/>
          <w:sz w:val="24"/>
        </w:rPr>
        <w:t xml:space="preserve"> merupakan sinyal berupa besaran angka dalam transmisi kebijakan moneter yang menunjukkan situasi terkini ekonomi, termasuk gambaran tentang tantangan dalam pencapaian target inflasi.</w:t>
      </w:r>
    </w:p>
    <w:p w:rsidR="00970D15" w:rsidRDefault="00970D15" w:rsidP="00970D15">
      <w:pPr>
        <w:pStyle w:val="ListParagraph"/>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Dari pengertian tersebut terlihat jelas bahwa BI </w:t>
      </w:r>
      <w:r>
        <w:rPr>
          <w:rFonts w:ascii="Times New Roman" w:hAnsi="Times New Roman" w:cs="Times New Roman"/>
          <w:i/>
          <w:sz w:val="24"/>
          <w:szCs w:val="24"/>
        </w:rPr>
        <w:t xml:space="preserve">rate </w:t>
      </w:r>
      <w:r>
        <w:rPr>
          <w:rFonts w:ascii="Times New Roman" w:hAnsi="Times New Roman" w:cs="Times New Roman"/>
          <w:sz w:val="24"/>
          <w:szCs w:val="24"/>
        </w:rPr>
        <w:t xml:space="preserve">berfungsi sebagai sinyal dari kebijakan moneter Bank Indonesia, dengan demikian dapat diambil kesimpulan bahwa respons kebijakan moneter dinyatakan dalam kenaikan, penurunan,  atau tidak berubahnya BI </w:t>
      </w:r>
      <w:r>
        <w:rPr>
          <w:rFonts w:ascii="Times New Roman" w:hAnsi="Times New Roman" w:cs="Times New Roman"/>
          <w:i/>
          <w:sz w:val="24"/>
          <w:szCs w:val="24"/>
        </w:rPr>
        <w:t xml:space="preserve">rate </w:t>
      </w:r>
      <w:r>
        <w:rPr>
          <w:rFonts w:ascii="Times New Roman" w:hAnsi="Times New Roman" w:cs="Times New Roman"/>
          <w:sz w:val="24"/>
          <w:szCs w:val="24"/>
        </w:rPr>
        <w:t>tersebut.</w:t>
      </w:r>
    </w:p>
    <w:p w:rsidR="00970D15" w:rsidRDefault="00970D15" w:rsidP="00970D15">
      <w:pPr>
        <w:pStyle w:val="Heading4"/>
        <w:spacing w:before="0" w:line="480" w:lineRule="auto"/>
        <w:rPr>
          <w:i/>
        </w:rPr>
      </w:pPr>
      <w:bookmarkStart w:id="43" w:name="_Toc515106007"/>
      <w:r>
        <w:lastRenderedPageBreak/>
        <w:t xml:space="preserve">Fungsi BI </w:t>
      </w:r>
      <w:r>
        <w:rPr>
          <w:i/>
        </w:rPr>
        <w:t>Rate</w:t>
      </w:r>
      <w:bookmarkEnd w:id="43"/>
    </w:p>
    <w:p w:rsidR="00970D15" w:rsidRDefault="00970D15" w:rsidP="00970D15">
      <w:pPr>
        <w:pStyle w:val="ListParagraph"/>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BI </w:t>
      </w:r>
      <w:r>
        <w:rPr>
          <w:rFonts w:ascii="Times New Roman" w:hAnsi="Times New Roman" w:cs="Times New Roman"/>
          <w:i/>
          <w:sz w:val="24"/>
          <w:szCs w:val="24"/>
        </w:rPr>
        <w:t>rate</w:t>
      </w:r>
      <w:r>
        <w:rPr>
          <w:rFonts w:ascii="Times New Roman" w:hAnsi="Times New Roman" w:cs="Times New Roman"/>
          <w:sz w:val="24"/>
          <w:szCs w:val="24"/>
        </w:rPr>
        <w:t xml:space="preserve"> diumumkan oleh Dewan Gubernur Bank Indonesia setiap Rapat Dewan Gubernur bulanan dan diimplementasikan pada operasi moneter yang dilakukan Bank Indonesia melalui pengelolaan likuiditas (</w:t>
      </w:r>
      <w:r>
        <w:rPr>
          <w:rFonts w:ascii="Times New Roman" w:hAnsi="Times New Roman" w:cs="Times New Roman"/>
          <w:i/>
          <w:sz w:val="24"/>
          <w:szCs w:val="24"/>
        </w:rPr>
        <w:t xml:space="preserve">liquidity management) </w:t>
      </w:r>
      <w:r>
        <w:rPr>
          <w:rFonts w:ascii="Times New Roman" w:hAnsi="Times New Roman" w:cs="Times New Roman"/>
          <w:sz w:val="24"/>
          <w:szCs w:val="24"/>
        </w:rPr>
        <w:t>di pasar uang untuk mencapai sasaran operasional kebijakan moneter.</w:t>
      </w:r>
    </w:p>
    <w:p w:rsidR="00970D15" w:rsidRDefault="00970D15" w:rsidP="00970D15">
      <w:pPr>
        <w:pStyle w:val="ListParagraph"/>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Sasaran operasional kebijakan moneter dicerminkan pada perkembangan suku bunga Pasar Uang Antar Bank Overnight (PUAB O/N). Pergerakan di suku bunga PUAB ini diharapkan akan diikuti oleh perkembangan di suku bunga deposito, dan pada gilirannya suku bunga kredit perbankan.</w:t>
      </w:r>
    </w:p>
    <w:p w:rsidR="00970D15" w:rsidRDefault="00970D15" w:rsidP="00970D15">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Dengan mempertimbangkan pula faktor-faktor lain dalam perekonomian, Bank Indonesia pada umumnya akan menaikkan BI </w:t>
      </w:r>
      <w:r>
        <w:rPr>
          <w:rFonts w:ascii="Times New Roman" w:hAnsi="Times New Roman" w:cs="Times New Roman"/>
          <w:i/>
          <w:sz w:val="24"/>
          <w:szCs w:val="24"/>
        </w:rPr>
        <w:t xml:space="preserve">rate </w:t>
      </w:r>
      <w:r>
        <w:rPr>
          <w:rFonts w:ascii="Times New Roman" w:hAnsi="Times New Roman" w:cs="Times New Roman"/>
          <w:sz w:val="24"/>
          <w:szCs w:val="24"/>
        </w:rPr>
        <w:t>apabila inflasi ke depan diperkirakan melampaui sasaran yang telah ditetapkan, sebaliknya Bank Indonesia akan menurukna BI rateapabila inflasi ke depan diperkirakan berada di bawah sasaran yang telah ditetapkan.</w:t>
      </w:r>
    </w:p>
    <w:p w:rsidR="00970D15" w:rsidRDefault="00970D15" w:rsidP="00970D15">
      <w:pPr>
        <w:pStyle w:val="ListParagraph"/>
        <w:spacing w:after="0" w:line="480" w:lineRule="auto"/>
        <w:ind w:left="0"/>
        <w:jc w:val="both"/>
        <w:rPr>
          <w:rFonts w:ascii="Times New Roman" w:hAnsi="Times New Roman" w:cs="Times New Roman"/>
          <w:sz w:val="24"/>
          <w:szCs w:val="24"/>
        </w:rPr>
      </w:pPr>
    </w:p>
    <w:p w:rsidR="00970D15" w:rsidRDefault="00970D15" w:rsidP="00970D15">
      <w:pPr>
        <w:pStyle w:val="Heading4"/>
        <w:spacing w:before="0" w:line="480" w:lineRule="auto"/>
      </w:pPr>
      <w:bookmarkStart w:id="44" w:name="_Toc515106008"/>
      <w:r w:rsidRPr="00E767AA">
        <w:t>Penetapan BI Rate</w:t>
      </w:r>
      <w:bookmarkEnd w:id="44"/>
    </w:p>
    <w:p w:rsidR="00970D15" w:rsidRPr="006D4D70" w:rsidRDefault="00970D15" w:rsidP="00970D15">
      <w:pPr>
        <w:spacing w:after="0" w:line="480" w:lineRule="auto"/>
        <w:ind w:firstLine="567"/>
        <w:jc w:val="both"/>
        <w:rPr>
          <w:rFonts w:ascii="Times New Roman" w:hAnsi="Times New Roman" w:cs="Times New Roman"/>
          <w:b/>
          <w:sz w:val="24"/>
          <w:szCs w:val="24"/>
        </w:rPr>
      </w:pPr>
      <w:r w:rsidRPr="00E767AA">
        <w:rPr>
          <w:rFonts w:ascii="Times New Roman" w:hAnsi="Times New Roman" w:cs="Times New Roman"/>
          <w:sz w:val="24"/>
          <w:szCs w:val="24"/>
        </w:rPr>
        <w:t xml:space="preserve">Penetapan BI </w:t>
      </w:r>
      <w:r w:rsidRPr="00E74D0A">
        <w:rPr>
          <w:rFonts w:ascii="Times New Roman" w:hAnsi="Times New Roman" w:cs="Times New Roman"/>
          <w:i/>
          <w:sz w:val="24"/>
          <w:szCs w:val="24"/>
        </w:rPr>
        <w:t>rate</w:t>
      </w:r>
      <w:r w:rsidRPr="00E767AA">
        <w:rPr>
          <w:rFonts w:ascii="Times New Roman" w:hAnsi="Times New Roman" w:cs="Times New Roman"/>
          <w:sz w:val="24"/>
          <w:szCs w:val="24"/>
        </w:rPr>
        <w:t xml:space="preserve"> dilakukan setiap bulan dengan </w:t>
      </w:r>
      <w:r>
        <w:rPr>
          <w:rFonts w:ascii="Times New Roman" w:hAnsi="Times New Roman" w:cs="Times New Roman"/>
          <w:sz w:val="24"/>
          <w:szCs w:val="24"/>
        </w:rPr>
        <w:t>mekanisme Rapat Dewan Gubernur b</w:t>
      </w:r>
      <w:r w:rsidRPr="00E767AA">
        <w:rPr>
          <w:rFonts w:ascii="Times New Roman" w:hAnsi="Times New Roman" w:cs="Times New Roman"/>
          <w:sz w:val="24"/>
          <w:szCs w:val="24"/>
        </w:rPr>
        <w:t>ulanan dengan cakupan materi bulanan sebagai berikut:</w:t>
      </w:r>
    </w:p>
    <w:p w:rsidR="00970D15" w:rsidRPr="00E767AA" w:rsidRDefault="00970D15" w:rsidP="00175725">
      <w:pPr>
        <w:pStyle w:val="ListParagraph"/>
        <w:numPr>
          <w:ilvl w:val="0"/>
          <w:numId w:val="13"/>
        </w:numPr>
        <w:spacing w:after="0" w:line="480" w:lineRule="auto"/>
        <w:ind w:left="851" w:hanging="283"/>
        <w:jc w:val="both"/>
        <w:rPr>
          <w:rFonts w:ascii="Times New Roman" w:hAnsi="Times New Roman" w:cs="Times New Roman"/>
          <w:sz w:val="24"/>
          <w:szCs w:val="24"/>
        </w:rPr>
      </w:pPr>
      <w:r>
        <w:rPr>
          <w:rFonts w:ascii="Times New Roman" w:hAnsi="Times New Roman" w:cs="Times New Roman"/>
          <w:sz w:val="24"/>
          <w:szCs w:val="24"/>
        </w:rPr>
        <w:t xml:space="preserve">Respon kebijakan moneter (BI </w:t>
      </w:r>
      <w:r w:rsidRPr="00E74D0A">
        <w:rPr>
          <w:rFonts w:ascii="Times New Roman" w:hAnsi="Times New Roman" w:cs="Times New Roman"/>
          <w:i/>
          <w:sz w:val="24"/>
          <w:szCs w:val="24"/>
        </w:rPr>
        <w:t>rate</w:t>
      </w:r>
      <w:r w:rsidRPr="00E767AA">
        <w:rPr>
          <w:rFonts w:ascii="Times New Roman" w:hAnsi="Times New Roman" w:cs="Times New Roman"/>
          <w:sz w:val="24"/>
          <w:szCs w:val="24"/>
        </w:rPr>
        <w:t>) ditetapkan berlaku sampai dengan RDG berikutnya</w:t>
      </w:r>
    </w:p>
    <w:p w:rsidR="00970D15" w:rsidRPr="00E767AA" w:rsidRDefault="00970D15" w:rsidP="00175725">
      <w:pPr>
        <w:pStyle w:val="ListParagraph"/>
        <w:numPr>
          <w:ilvl w:val="0"/>
          <w:numId w:val="13"/>
        </w:numPr>
        <w:spacing w:after="0" w:line="480" w:lineRule="auto"/>
        <w:ind w:left="851" w:hanging="283"/>
        <w:jc w:val="both"/>
        <w:rPr>
          <w:rFonts w:ascii="Times New Roman" w:hAnsi="Times New Roman" w:cs="Times New Roman"/>
          <w:sz w:val="24"/>
          <w:szCs w:val="24"/>
        </w:rPr>
      </w:pPr>
      <w:r w:rsidRPr="00E767AA">
        <w:rPr>
          <w:rFonts w:ascii="Times New Roman" w:hAnsi="Times New Roman" w:cs="Times New Roman"/>
          <w:sz w:val="24"/>
          <w:szCs w:val="24"/>
        </w:rPr>
        <w:t>Penetapa</w:t>
      </w:r>
      <w:r>
        <w:rPr>
          <w:rFonts w:ascii="Times New Roman" w:hAnsi="Times New Roman" w:cs="Times New Roman"/>
          <w:sz w:val="24"/>
          <w:szCs w:val="24"/>
        </w:rPr>
        <w:t xml:space="preserve">n respon kebijakan moneter (BI </w:t>
      </w:r>
      <w:r w:rsidRPr="00E74D0A">
        <w:rPr>
          <w:rFonts w:ascii="Times New Roman" w:hAnsi="Times New Roman" w:cs="Times New Roman"/>
          <w:i/>
          <w:sz w:val="24"/>
          <w:szCs w:val="24"/>
        </w:rPr>
        <w:t>rate</w:t>
      </w:r>
      <w:r w:rsidRPr="00E767AA">
        <w:rPr>
          <w:rFonts w:ascii="Times New Roman" w:hAnsi="Times New Roman" w:cs="Times New Roman"/>
          <w:sz w:val="24"/>
          <w:szCs w:val="24"/>
        </w:rPr>
        <w:t>) dilakukan dengan memperhatikan efek tunda kebijakan moneter  (</w:t>
      </w:r>
      <w:r w:rsidRPr="00E74D0A">
        <w:rPr>
          <w:rFonts w:ascii="Times New Roman" w:hAnsi="Times New Roman" w:cs="Times New Roman"/>
          <w:i/>
          <w:sz w:val="24"/>
          <w:szCs w:val="24"/>
        </w:rPr>
        <w:t>lag of monetary</w:t>
      </w:r>
      <w:r>
        <w:rPr>
          <w:rFonts w:ascii="Times New Roman" w:hAnsi="Times New Roman" w:cs="Times New Roman"/>
          <w:i/>
          <w:sz w:val="24"/>
          <w:szCs w:val="24"/>
        </w:rPr>
        <w:t xml:space="preserve"> </w:t>
      </w:r>
      <w:r w:rsidRPr="00E74D0A">
        <w:rPr>
          <w:rFonts w:ascii="Times New Roman" w:hAnsi="Times New Roman" w:cs="Times New Roman"/>
          <w:i/>
          <w:sz w:val="24"/>
          <w:szCs w:val="24"/>
        </w:rPr>
        <w:t>policy</w:t>
      </w:r>
      <w:r w:rsidRPr="00E767AA">
        <w:rPr>
          <w:rFonts w:ascii="Times New Roman" w:hAnsi="Times New Roman" w:cs="Times New Roman"/>
          <w:sz w:val="24"/>
          <w:szCs w:val="24"/>
        </w:rPr>
        <w:t>) dalam memengaruhi inflasi.</w:t>
      </w:r>
    </w:p>
    <w:p w:rsidR="00970D15" w:rsidRDefault="00970D15" w:rsidP="00175725">
      <w:pPr>
        <w:pStyle w:val="ListParagraph"/>
        <w:numPr>
          <w:ilvl w:val="0"/>
          <w:numId w:val="13"/>
        </w:numPr>
        <w:spacing w:after="0" w:line="480" w:lineRule="auto"/>
        <w:ind w:left="851" w:hanging="284"/>
        <w:jc w:val="both"/>
        <w:rPr>
          <w:rFonts w:ascii="Times New Roman" w:hAnsi="Times New Roman" w:cs="Times New Roman"/>
          <w:sz w:val="24"/>
          <w:szCs w:val="24"/>
        </w:rPr>
      </w:pPr>
      <w:r w:rsidRPr="00E767AA">
        <w:rPr>
          <w:rFonts w:ascii="Times New Roman" w:hAnsi="Times New Roman" w:cs="Times New Roman"/>
          <w:sz w:val="24"/>
          <w:szCs w:val="24"/>
        </w:rPr>
        <w:lastRenderedPageBreak/>
        <w:t>Dalam hal terjadi perkemb</w:t>
      </w:r>
      <w:r>
        <w:rPr>
          <w:rFonts w:ascii="Times New Roman" w:hAnsi="Times New Roman" w:cs="Times New Roman"/>
          <w:sz w:val="24"/>
          <w:szCs w:val="24"/>
        </w:rPr>
        <w:t xml:space="preserve">angan di luar prakiraan semula, penetapan </w:t>
      </w:r>
      <w:r w:rsidRPr="00E74D0A">
        <w:rPr>
          <w:rFonts w:ascii="Times New Roman" w:hAnsi="Times New Roman" w:cs="Times New Roman"/>
          <w:i/>
          <w:sz w:val="24"/>
          <w:szCs w:val="24"/>
        </w:rPr>
        <w:t>stance</w:t>
      </w:r>
      <w:r>
        <w:rPr>
          <w:rFonts w:ascii="Times New Roman" w:hAnsi="Times New Roman" w:cs="Times New Roman"/>
          <w:sz w:val="24"/>
          <w:szCs w:val="24"/>
        </w:rPr>
        <w:t xml:space="preserve"> kebijakan moneter  dapat dilakukan </w:t>
      </w:r>
      <w:r w:rsidRPr="00E767AA">
        <w:rPr>
          <w:rFonts w:ascii="Times New Roman" w:hAnsi="Times New Roman" w:cs="Times New Roman"/>
          <w:sz w:val="24"/>
          <w:szCs w:val="24"/>
        </w:rPr>
        <w:t>sebelum </w:t>
      </w:r>
      <w:hyperlink r:id="rId23" w:history="1">
        <w:r w:rsidRPr="00970D15">
          <w:rPr>
            <w:rStyle w:val="Hyperlink"/>
            <w:rFonts w:ascii="Times New Roman" w:hAnsi="Times New Roman" w:cs="Times New Roman"/>
            <w:color w:val="auto"/>
            <w:sz w:val="24"/>
            <w:szCs w:val="24"/>
            <w:u w:val="none"/>
          </w:rPr>
          <w:t>RDG</w:t>
        </w:r>
      </w:hyperlink>
      <w:r w:rsidRPr="00E767AA">
        <w:rPr>
          <w:rFonts w:ascii="Times New Roman" w:hAnsi="Times New Roman" w:cs="Times New Roman"/>
          <w:sz w:val="24"/>
          <w:szCs w:val="24"/>
        </w:rPr>
        <w:t> Bulanan melalui RDG Mingguan.</w:t>
      </w:r>
    </w:p>
    <w:p w:rsidR="00970D15" w:rsidRDefault="00970D15" w:rsidP="00970D15">
      <w:pPr>
        <w:pStyle w:val="ListParagraph"/>
        <w:spacing w:after="0" w:line="480" w:lineRule="auto"/>
        <w:ind w:left="851"/>
        <w:jc w:val="both"/>
        <w:rPr>
          <w:rFonts w:ascii="Times New Roman" w:hAnsi="Times New Roman" w:cs="Times New Roman"/>
          <w:sz w:val="24"/>
          <w:szCs w:val="24"/>
        </w:rPr>
      </w:pPr>
    </w:p>
    <w:p w:rsidR="00970D15" w:rsidRPr="003B57A2" w:rsidRDefault="00970D15" w:rsidP="00970D15">
      <w:pPr>
        <w:pStyle w:val="Heading3"/>
        <w:spacing w:before="0" w:line="480" w:lineRule="auto"/>
      </w:pPr>
      <w:bookmarkStart w:id="45" w:name="_Toc515106009"/>
      <w:r w:rsidRPr="003B57A2">
        <w:t>Tinjauan Mengenai Inflasi</w:t>
      </w:r>
      <w:bookmarkEnd w:id="45"/>
    </w:p>
    <w:p w:rsidR="00970D15" w:rsidRPr="00CB6496" w:rsidRDefault="00970D15" w:rsidP="00970D15">
      <w:pPr>
        <w:pStyle w:val="Heading4"/>
        <w:spacing w:before="0" w:line="480" w:lineRule="auto"/>
      </w:pPr>
      <w:bookmarkStart w:id="46" w:name="_Toc515106010"/>
      <w:r w:rsidRPr="003B57A2">
        <w:t>Pengertian Inflasi</w:t>
      </w:r>
      <w:bookmarkEnd w:id="46"/>
    </w:p>
    <w:p w:rsidR="00970D15" w:rsidRPr="00CB6496" w:rsidRDefault="00970D15" w:rsidP="00970D15">
      <w:pPr>
        <w:pStyle w:val="ListParagraph"/>
        <w:spacing w:after="0" w:line="480" w:lineRule="auto"/>
        <w:ind w:left="0" w:firstLine="556"/>
        <w:jc w:val="both"/>
        <w:rPr>
          <w:rFonts w:ascii="Times New Roman" w:eastAsia="Times New Roman" w:hAnsi="Times New Roman"/>
          <w:sz w:val="24"/>
        </w:rPr>
      </w:pPr>
      <w:r>
        <w:rPr>
          <w:rFonts w:ascii="Times New Roman" w:hAnsi="Times New Roman" w:cs="Times New Roman"/>
          <w:sz w:val="24"/>
          <w:szCs w:val="24"/>
        </w:rPr>
        <w:t xml:space="preserve">Salah satu indikator makro ekonomi guna melihat stabilitas perekonomian suatu daerah adalah inflasi. Dalam perspektif ekonomi, inflasi merupakan fenomena moneter pada suatu daerah dimana naik turunnya inflasi cenderung mengakibatkan terjadinya gejolak ekonomi karena inflasi berpengaruh terhadap pertumbuhan ekonomi. </w:t>
      </w:r>
      <w:r w:rsidRPr="003B57A2">
        <w:rPr>
          <w:rFonts w:ascii="Times New Roman" w:hAnsi="Times New Roman" w:cs="Times New Roman"/>
          <w:sz w:val="24"/>
          <w:szCs w:val="24"/>
        </w:rPr>
        <w:t>Menurut</w:t>
      </w:r>
      <w:r>
        <w:rPr>
          <w:rFonts w:ascii="Times New Roman" w:hAnsi="Times New Roman" w:cs="Times New Roman"/>
          <w:sz w:val="24"/>
          <w:szCs w:val="24"/>
        </w:rPr>
        <w:t xml:space="preserve"> Murni (2013:202) </w:t>
      </w:r>
      <w:r>
        <w:rPr>
          <w:rFonts w:ascii="Times New Roman" w:eastAsia="Times New Roman" w:hAnsi="Times New Roman"/>
          <w:sz w:val="24"/>
        </w:rPr>
        <w:t>Inflasi adalah suatu kejadian yang menunjukkan kenaikan tingkat harga secara umum dan berlangsung secara terus menerus.</w:t>
      </w:r>
    </w:p>
    <w:p w:rsidR="00970D15" w:rsidRPr="003B57A2" w:rsidRDefault="00970D15" w:rsidP="00970D15">
      <w:pPr>
        <w:pStyle w:val="ListParagraph"/>
        <w:spacing w:after="0" w:line="480" w:lineRule="auto"/>
        <w:ind w:left="0" w:firstLine="556"/>
        <w:jc w:val="both"/>
        <w:rPr>
          <w:rFonts w:ascii="Times New Roman" w:hAnsi="Times New Roman" w:cs="Times New Roman"/>
          <w:sz w:val="24"/>
          <w:szCs w:val="24"/>
        </w:rPr>
      </w:pPr>
      <w:r w:rsidRPr="003B57A2">
        <w:rPr>
          <w:rFonts w:ascii="Times New Roman" w:hAnsi="Times New Roman" w:cs="Times New Roman"/>
          <w:sz w:val="24"/>
          <w:szCs w:val="24"/>
        </w:rPr>
        <w:t>Menurut Abdu</w:t>
      </w:r>
      <w:r>
        <w:rPr>
          <w:rFonts w:ascii="Times New Roman" w:hAnsi="Times New Roman" w:cs="Times New Roman"/>
          <w:sz w:val="24"/>
          <w:szCs w:val="24"/>
        </w:rPr>
        <w:t xml:space="preserve">llah (2013: 60) Inflasi adalah </w:t>
      </w:r>
      <w:r w:rsidRPr="003B57A2">
        <w:rPr>
          <w:rFonts w:ascii="Times New Roman" w:hAnsi="Times New Roman" w:cs="Times New Roman"/>
          <w:sz w:val="24"/>
          <w:szCs w:val="24"/>
        </w:rPr>
        <w:t>kecenderungan dari harga</w:t>
      </w:r>
      <w:r>
        <w:rPr>
          <w:rFonts w:ascii="Times New Roman" w:hAnsi="Times New Roman" w:cs="Times New Roman"/>
          <w:sz w:val="24"/>
          <w:szCs w:val="24"/>
        </w:rPr>
        <w:t>-</w:t>
      </w:r>
      <w:r w:rsidRPr="003B57A2">
        <w:rPr>
          <w:rFonts w:ascii="Times New Roman" w:hAnsi="Times New Roman" w:cs="Times New Roman"/>
          <w:sz w:val="24"/>
          <w:szCs w:val="24"/>
        </w:rPr>
        <w:t>harga unt</w:t>
      </w:r>
      <w:r>
        <w:rPr>
          <w:rFonts w:ascii="Times New Roman" w:hAnsi="Times New Roman" w:cs="Times New Roman"/>
          <w:sz w:val="24"/>
          <w:szCs w:val="24"/>
        </w:rPr>
        <w:t>uk menaik secara terus menerus.</w:t>
      </w:r>
      <w:r w:rsidRPr="003B57A2">
        <w:rPr>
          <w:rFonts w:ascii="Times New Roman" w:hAnsi="Times New Roman" w:cs="Times New Roman"/>
          <w:sz w:val="24"/>
          <w:szCs w:val="24"/>
        </w:rPr>
        <w:t xml:space="preserve"> Hal ini sering pula diikuti menurunnya tingkat tabungan dan atau investasi karena meningkatnya konsumsi masyarakat dan hanya sedikit untuk tabungan jangka panjang. </w:t>
      </w:r>
    </w:p>
    <w:p w:rsidR="00970D15" w:rsidRPr="003B57A2" w:rsidRDefault="00970D15" w:rsidP="00970D15">
      <w:pPr>
        <w:pStyle w:val="ListParagraph"/>
        <w:spacing w:after="0" w:line="480" w:lineRule="auto"/>
        <w:ind w:left="0" w:firstLine="556"/>
        <w:jc w:val="both"/>
        <w:rPr>
          <w:rFonts w:ascii="Times New Roman" w:hAnsi="Times New Roman" w:cs="Times New Roman"/>
          <w:sz w:val="24"/>
          <w:szCs w:val="24"/>
          <w:shd w:val="clear" w:color="auto" w:fill="FFFFFF"/>
        </w:rPr>
      </w:pPr>
      <w:r w:rsidRPr="003B57A2">
        <w:rPr>
          <w:rFonts w:ascii="Times New Roman" w:hAnsi="Times New Roman" w:cs="Times New Roman"/>
          <w:sz w:val="24"/>
          <w:szCs w:val="24"/>
        </w:rPr>
        <w:t>Sedangkan berdasarkan situs Bank Indonesia (</w:t>
      </w:r>
      <w:hyperlink r:id="rId24" w:history="1">
        <w:r w:rsidRPr="00970D15">
          <w:rPr>
            <w:rStyle w:val="Hyperlink"/>
            <w:rFonts w:ascii="Times New Roman" w:hAnsi="Times New Roman" w:cs="Times New Roman"/>
            <w:color w:val="auto"/>
            <w:sz w:val="24"/>
            <w:szCs w:val="24"/>
            <w:u w:val="none"/>
          </w:rPr>
          <w:t>www.bi.go.id</w:t>
        </w:r>
      </w:hyperlink>
      <w:r w:rsidRPr="00970D15">
        <w:rPr>
          <w:rFonts w:ascii="Times New Roman" w:hAnsi="Times New Roman" w:cs="Times New Roman"/>
          <w:sz w:val="24"/>
          <w:szCs w:val="24"/>
        </w:rPr>
        <w:t>)</w:t>
      </w:r>
      <w:r w:rsidRPr="003B57A2">
        <w:rPr>
          <w:rFonts w:ascii="Times New Roman" w:hAnsi="Times New Roman" w:cs="Times New Roman"/>
          <w:sz w:val="24"/>
          <w:szCs w:val="24"/>
        </w:rPr>
        <w:t xml:space="preserve">. </w:t>
      </w:r>
      <w:r w:rsidRPr="003B57A2">
        <w:rPr>
          <w:rFonts w:ascii="Times New Roman" w:hAnsi="Times New Roman" w:cs="Times New Roman"/>
          <w:sz w:val="24"/>
          <w:szCs w:val="24"/>
          <w:shd w:val="clear" w:color="auto" w:fill="FFFFFF"/>
        </w:rPr>
        <w:t>Secara sederhana inflasi diartikan sebagai meningkatnya harga-harga secara umum dan terus menerus. Kenaikan harga dari satu atau dua barang saja tidak dapat disebut inflasi kecuali bila ke</w:t>
      </w:r>
      <w:r>
        <w:rPr>
          <w:rFonts w:ascii="Times New Roman" w:hAnsi="Times New Roman" w:cs="Times New Roman"/>
          <w:sz w:val="24"/>
          <w:szCs w:val="24"/>
          <w:shd w:val="clear" w:color="auto" w:fill="FFFFFF"/>
        </w:rPr>
        <w:t xml:space="preserve">naikan itu meluas </w:t>
      </w:r>
      <w:r w:rsidRPr="003B57A2">
        <w:rPr>
          <w:rFonts w:ascii="Times New Roman" w:hAnsi="Times New Roman" w:cs="Times New Roman"/>
          <w:sz w:val="24"/>
          <w:szCs w:val="24"/>
          <w:shd w:val="clear" w:color="auto" w:fill="FFFFFF"/>
        </w:rPr>
        <w:t>at</w:t>
      </w:r>
      <w:r>
        <w:rPr>
          <w:rFonts w:ascii="Times New Roman" w:hAnsi="Times New Roman" w:cs="Times New Roman"/>
          <w:sz w:val="24"/>
          <w:szCs w:val="24"/>
          <w:shd w:val="clear" w:color="auto" w:fill="FFFFFF"/>
        </w:rPr>
        <w:t>au mengakibatkan kenaikan harga</w:t>
      </w:r>
      <w:r w:rsidRPr="003B57A2">
        <w:rPr>
          <w:rFonts w:ascii="Times New Roman" w:hAnsi="Times New Roman" w:cs="Times New Roman"/>
          <w:sz w:val="24"/>
          <w:szCs w:val="24"/>
          <w:shd w:val="clear" w:color="auto" w:fill="FFFFFF"/>
        </w:rPr>
        <w:t xml:space="preserve"> pada barang lainnya. Kebalikan dari inflasi disebut deflasi.</w:t>
      </w:r>
    </w:p>
    <w:p w:rsidR="00970D15" w:rsidRPr="00CB6496" w:rsidRDefault="00970D15" w:rsidP="00970D15">
      <w:pPr>
        <w:pStyle w:val="ListParagraph"/>
        <w:spacing w:after="0" w:line="480" w:lineRule="auto"/>
        <w:ind w:left="0" w:firstLine="556"/>
        <w:jc w:val="both"/>
        <w:rPr>
          <w:rFonts w:ascii="Times New Roman" w:hAnsi="Times New Roman" w:cs="Times New Roman"/>
          <w:sz w:val="24"/>
          <w:szCs w:val="24"/>
        </w:rPr>
      </w:pPr>
      <w:r w:rsidRPr="003B57A2">
        <w:rPr>
          <w:rFonts w:ascii="Times New Roman" w:hAnsi="Times New Roman" w:cs="Times New Roman"/>
          <w:sz w:val="24"/>
          <w:szCs w:val="24"/>
        </w:rPr>
        <w:t>Dari definisi diatas dapat ditarik kesimpulan bahwa inflasi merupakan  kenaikan harga pada satu atau dua jenis barang secara terus menerus.</w:t>
      </w:r>
      <w:r>
        <w:rPr>
          <w:rFonts w:ascii="Times New Roman" w:hAnsi="Times New Roman" w:cs="Times New Roman"/>
          <w:sz w:val="24"/>
          <w:szCs w:val="24"/>
        </w:rPr>
        <w:br w:type="page"/>
      </w:r>
    </w:p>
    <w:p w:rsidR="00970D15" w:rsidRDefault="00970D15" w:rsidP="00970D15">
      <w:pPr>
        <w:pStyle w:val="Heading4"/>
        <w:spacing w:before="0" w:line="480" w:lineRule="auto"/>
      </w:pPr>
      <w:bookmarkStart w:id="47" w:name="_Toc515106011"/>
      <w:r>
        <w:lastRenderedPageBreak/>
        <w:t>Indikator Inflasi</w:t>
      </w:r>
      <w:bookmarkEnd w:id="47"/>
    </w:p>
    <w:p w:rsidR="00970D15" w:rsidRDefault="00970D15" w:rsidP="00970D15">
      <w:pPr>
        <w:spacing w:after="0" w:line="480" w:lineRule="auto"/>
        <w:ind w:right="266" w:firstLine="567"/>
        <w:jc w:val="both"/>
        <w:rPr>
          <w:rFonts w:ascii="Times New Roman" w:eastAsia="Times New Roman" w:hAnsi="Times New Roman"/>
          <w:sz w:val="24"/>
        </w:rPr>
      </w:pPr>
      <w:r>
        <w:rPr>
          <w:rFonts w:ascii="Times New Roman" w:eastAsia="Times New Roman" w:hAnsi="Times New Roman"/>
          <w:sz w:val="24"/>
        </w:rPr>
        <w:t>Menurut Bank Indonesia mengemukakan bahwa indikator yang sering digunakan untuk mengukur tingkat inflasi adalah Indeks Harga Konsumen (IHK). Perubahan IHK dari waktu ke waktu menunjukkan pergerakan harga dari paket barang dan jasa yang dikonsumsi masyarakat. Sejak juli 2008, paket barang dan jasa dalam keranjang IHK telah dilakukan atas dasar Survei Biaya Hidup (SBH) tahun 2007 yang dilaksanakan oleh Badan Pusat Statistik (BPS). Kemudian, BPS akan memonitor perkembangan harga dari barang dan jasa tersebut secara bulanan di beberapa kota, di pasar tradisional dan modern terhadap beberapa jenis barang/jasa di setiap kota.</w:t>
      </w:r>
    </w:p>
    <w:p w:rsidR="00970D15" w:rsidRPr="00865E5D" w:rsidRDefault="00970D15" w:rsidP="00970D15">
      <w:pPr>
        <w:spacing w:after="0" w:line="480" w:lineRule="auto"/>
        <w:ind w:right="266" w:firstLine="284"/>
        <w:jc w:val="both"/>
        <w:rPr>
          <w:rFonts w:ascii="Times New Roman" w:eastAsia="Times New Roman" w:hAnsi="Times New Roman"/>
          <w:sz w:val="24"/>
        </w:rPr>
      </w:pPr>
      <w:r>
        <w:rPr>
          <w:rFonts w:ascii="Times New Roman" w:eastAsia="Times New Roman" w:hAnsi="Times New Roman"/>
          <w:sz w:val="24"/>
        </w:rPr>
        <w:t xml:space="preserve">Indikator inflasi lainnya berdasarkan </w:t>
      </w:r>
      <w:r>
        <w:rPr>
          <w:rFonts w:ascii="Times New Roman" w:eastAsia="Times New Roman" w:hAnsi="Times New Roman"/>
          <w:i/>
          <w:sz w:val="24"/>
        </w:rPr>
        <w:t>international bestpractice</w:t>
      </w:r>
      <w:r>
        <w:rPr>
          <w:rFonts w:ascii="Times New Roman" w:eastAsia="Times New Roman" w:hAnsi="Times New Roman"/>
          <w:sz w:val="24"/>
        </w:rPr>
        <w:t xml:space="preserve"> antara lain :</w:t>
      </w:r>
      <w:bookmarkStart w:id="48" w:name="page3"/>
      <w:bookmarkEnd w:id="48"/>
    </w:p>
    <w:p w:rsidR="00970D15" w:rsidRDefault="00970D15" w:rsidP="00175725">
      <w:pPr>
        <w:numPr>
          <w:ilvl w:val="0"/>
          <w:numId w:val="14"/>
        </w:numPr>
        <w:spacing w:after="0" w:line="480" w:lineRule="auto"/>
        <w:ind w:left="567" w:right="266" w:hanging="360"/>
        <w:jc w:val="both"/>
        <w:rPr>
          <w:rFonts w:ascii="Times New Roman" w:eastAsia="Times New Roman" w:hAnsi="Times New Roman"/>
          <w:sz w:val="24"/>
        </w:rPr>
      </w:pPr>
      <w:r>
        <w:rPr>
          <w:rFonts w:ascii="Times New Roman" w:eastAsia="Times New Roman" w:hAnsi="Times New Roman"/>
          <w:sz w:val="24"/>
        </w:rPr>
        <w:t>Indeks Harga Perdagangan Besar (IHPB). Harga perdagangan besar dari suatu komoditas ialah harga transaksi yang terjadi antara penjual/pedagang besar pertama dengan pembeli/pedagang besar berikutnya dalam jumlah besar pada pasar pertama atas suatu komoditas.</w:t>
      </w:r>
    </w:p>
    <w:p w:rsidR="00970D15" w:rsidRDefault="00970D15" w:rsidP="00175725">
      <w:pPr>
        <w:numPr>
          <w:ilvl w:val="0"/>
          <w:numId w:val="14"/>
        </w:numPr>
        <w:spacing w:after="0" w:line="480" w:lineRule="auto"/>
        <w:ind w:left="567" w:right="266" w:hanging="360"/>
        <w:jc w:val="both"/>
        <w:rPr>
          <w:rFonts w:ascii="Times New Roman" w:eastAsia="Times New Roman" w:hAnsi="Times New Roman"/>
          <w:sz w:val="24"/>
        </w:rPr>
      </w:pPr>
      <w:r w:rsidRPr="00865E5D">
        <w:rPr>
          <w:rFonts w:ascii="Times New Roman" w:eastAsia="Times New Roman" w:hAnsi="Times New Roman"/>
          <w:sz w:val="24"/>
        </w:rPr>
        <w:t>Deflator Produk Domestik Bruto (PDB) menggambarkan pengukuran level harga barang akhir (</w:t>
      </w:r>
      <w:r w:rsidRPr="00865E5D">
        <w:rPr>
          <w:rFonts w:ascii="Times New Roman" w:eastAsia="Times New Roman" w:hAnsi="Times New Roman"/>
          <w:i/>
          <w:sz w:val="24"/>
        </w:rPr>
        <w:t>final goods</w:t>
      </w:r>
      <w:r w:rsidRPr="00865E5D">
        <w:rPr>
          <w:rFonts w:ascii="Times New Roman" w:eastAsia="Times New Roman" w:hAnsi="Times New Roman"/>
          <w:sz w:val="24"/>
        </w:rPr>
        <w:t>) dan jasa yang diproduksi di dalam suatu ekonomi (negeri). Deflator PDB dihasilkan dengan membagi PDB atas dasar harga nominal dengan PDB atas dasar harga konstan.</w:t>
      </w:r>
    </w:p>
    <w:p w:rsidR="00970D15" w:rsidRPr="00865E5D" w:rsidRDefault="00970D15" w:rsidP="00970D15">
      <w:pPr>
        <w:rPr>
          <w:rFonts w:ascii="Times New Roman" w:eastAsia="Times New Roman" w:hAnsi="Times New Roman"/>
          <w:sz w:val="24"/>
        </w:rPr>
      </w:pPr>
      <w:r>
        <w:rPr>
          <w:rFonts w:ascii="Times New Roman" w:eastAsia="Times New Roman" w:hAnsi="Times New Roman"/>
          <w:sz w:val="24"/>
        </w:rPr>
        <w:br w:type="page"/>
      </w:r>
    </w:p>
    <w:p w:rsidR="00970D15" w:rsidRPr="00865E5D" w:rsidRDefault="00970D15" w:rsidP="00970D15">
      <w:pPr>
        <w:pStyle w:val="Heading4"/>
        <w:spacing w:before="0" w:line="480" w:lineRule="auto"/>
      </w:pPr>
      <w:bookmarkStart w:id="49" w:name="_Toc515106012"/>
      <w:r>
        <w:lastRenderedPageBreak/>
        <w:t>Jenis-Jenis Inflasi</w:t>
      </w:r>
      <w:bookmarkEnd w:id="49"/>
    </w:p>
    <w:p w:rsidR="00970D15" w:rsidRPr="00D70C12" w:rsidRDefault="00970D15" w:rsidP="00970D15">
      <w:pPr>
        <w:spacing w:after="0" w:line="480" w:lineRule="auto"/>
        <w:ind w:firstLine="567"/>
        <w:jc w:val="both"/>
        <w:rPr>
          <w:rFonts w:ascii="Times New Roman" w:eastAsia="Times New Roman" w:hAnsi="Times New Roman"/>
          <w:sz w:val="24"/>
        </w:rPr>
      </w:pPr>
      <w:r>
        <w:rPr>
          <w:rFonts w:ascii="Times New Roman" w:eastAsia="Times New Roman" w:hAnsi="Times New Roman"/>
          <w:sz w:val="24"/>
        </w:rPr>
        <w:t>Menurut Natsir (2014:261) jenis-jenis inflasi yaitu:</w:t>
      </w:r>
    </w:p>
    <w:p w:rsidR="00970D15" w:rsidRPr="00BC2BAC" w:rsidRDefault="00970D15" w:rsidP="00175725">
      <w:pPr>
        <w:numPr>
          <w:ilvl w:val="0"/>
          <w:numId w:val="15"/>
        </w:numPr>
        <w:spacing w:after="0" w:line="480" w:lineRule="auto"/>
        <w:ind w:left="567" w:hanging="360"/>
        <w:jc w:val="both"/>
        <w:rPr>
          <w:rFonts w:ascii="Times New Roman" w:eastAsia="Times New Roman" w:hAnsi="Times New Roman"/>
          <w:sz w:val="24"/>
        </w:rPr>
      </w:pPr>
      <w:r>
        <w:rPr>
          <w:rFonts w:ascii="Times New Roman" w:eastAsia="Times New Roman" w:hAnsi="Times New Roman"/>
          <w:sz w:val="24"/>
        </w:rPr>
        <w:t>Inflasi secara umum, terdiri dari:</w:t>
      </w:r>
    </w:p>
    <w:p w:rsidR="00970D15" w:rsidRDefault="00970D15" w:rsidP="00175725">
      <w:pPr>
        <w:numPr>
          <w:ilvl w:val="1"/>
          <w:numId w:val="15"/>
        </w:numPr>
        <w:spacing w:after="0" w:line="480" w:lineRule="auto"/>
        <w:ind w:left="851" w:right="266" w:hanging="360"/>
        <w:jc w:val="both"/>
        <w:rPr>
          <w:rFonts w:ascii="Times New Roman" w:eastAsia="Times New Roman" w:hAnsi="Times New Roman"/>
          <w:sz w:val="24"/>
        </w:rPr>
      </w:pPr>
      <w:r>
        <w:rPr>
          <w:rFonts w:ascii="Times New Roman" w:eastAsia="Times New Roman" w:hAnsi="Times New Roman"/>
          <w:sz w:val="24"/>
        </w:rPr>
        <w:t>Inflasi IHK atau inflasi umum (</w:t>
      </w:r>
      <w:r>
        <w:rPr>
          <w:rFonts w:ascii="Times New Roman" w:eastAsia="Times New Roman" w:hAnsi="Times New Roman"/>
          <w:i/>
          <w:sz w:val="24"/>
        </w:rPr>
        <w:t>headline inflation</w:t>
      </w:r>
      <w:r>
        <w:rPr>
          <w:rFonts w:ascii="Times New Roman" w:eastAsia="Times New Roman" w:hAnsi="Times New Roman"/>
          <w:sz w:val="24"/>
        </w:rPr>
        <w:t>) adalah inflasi seluruh barang dan jasa yang dimonitor harganya secara periodik. Inflasi IHK merupakan gabungan dari inflasi inti, inflasi harga administrasi dan inflasi gejolak barang (</w:t>
      </w:r>
      <w:r>
        <w:rPr>
          <w:rFonts w:ascii="Times New Roman" w:eastAsia="Times New Roman" w:hAnsi="Times New Roman"/>
          <w:i/>
          <w:sz w:val="24"/>
        </w:rPr>
        <w:t>volatile goods</w:t>
      </w:r>
      <w:r>
        <w:rPr>
          <w:rFonts w:ascii="Times New Roman" w:eastAsia="Times New Roman" w:hAnsi="Times New Roman"/>
          <w:sz w:val="24"/>
        </w:rPr>
        <w:t>).</w:t>
      </w:r>
    </w:p>
    <w:p w:rsidR="00970D15" w:rsidRDefault="00970D15" w:rsidP="00175725">
      <w:pPr>
        <w:numPr>
          <w:ilvl w:val="1"/>
          <w:numId w:val="15"/>
        </w:numPr>
        <w:spacing w:after="0" w:line="480" w:lineRule="auto"/>
        <w:ind w:left="851" w:right="266" w:hanging="360"/>
        <w:jc w:val="both"/>
        <w:rPr>
          <w:rFonts w:ascii="Times New Roman" w:eastAsia="Times New Roman" w:hAnsi="Times New Roman"/>
          <w:sz w:val="24"/>
        </w:rPr>
      </w:pPr>
      <w:r w:rsidRPr="0086185F">
        <w:rPr>
          <w:rFonts w:ascii="Times New Roman" w:eastAsia="Times New Roman" w:hAnsi="Times New Roman"/>
          <w:sz w:val="24"/>
        </w:rPr>
        <w:t>Inflasi inti (</w:t>
      </w:r>
      <w:r w:rsidRPr="0086185F">
        <w:rPr>
          <w:rFonts w:ascii="Times New Roman" w:eastAsia="Times New Roman" w:hAnsi="Times New Roman"/>
          <w:i/>
          <w:sz w:val="24"/>
        </w:rPr>
        <w:t>core</w:t>
      </w:r>
      <w:r>
        <w:rPr>
          <w:rFonts w:ascii="Times New Roman" w:eastAsia="Times New Roman" w:hAnsi="Times New Roman"/>
          <w:i/>
          <w:sz w:val="24"/>
        </w:rPr>
        <w:t xml:space="preserve"> </w:t>
      </w:r>
      <w:r w:rsidRPr="0086185F">
        <w:rPr>
          <w:rFonts w:ascii="Times New Roman" w:eastAsia="Times New Roman" w:hAnsi="Times New Roman"/>
          <w:i/>
          <w:sz w:val="24"/>
        </w:rPr>
        <w:t>inflation</w:t>
      </w:r>
      <w:r w:rsidRPr="0086185F">
        <w:rPr>
          <w:rFonts w:ascii="Times New Roman" w:eastAsia="Times New Roman" w:hAnsi="Times New Roman"/>
          <w:sz w:val="24"/>
        </w:rPr>
        <w:t>) adalah inflasi barang dan jasa yang perkembangan harganya dipengaruhi oleh perkembangan ekonomi secara umum (faktor-faktor fundamental misalnya aksektasi inflasi, nilai tukar, dan keseimbangan permintaan dan penawaran) yang akan berdampak pada per</w:t>
      </w:r>
      <w:r>
        <w:rPr>
          <w:rFonts w:ascii="Times New Roman" w:eastAsia="Times New Roman" w:hAnsi="Times New Roman"/>
          <w:sz w:val="24"/>
        </w:rPr>
        <w:t>u</w:t>
      </w:r>
      <w:r w:rsidRPr="0086185F">
        <w:rPr>
          <w:rFonts w:ascii="Times New Roman" w:eastAsia="Times New Roman" w:hAnsi="Times New Roman"/>
          <w:sz w:val="24"/>
        </w:rPr>
        <w:t>bahan harga-harga secara umum yang sif</w:t>
      </w:r>
      <w:r>
        <w:rPr>
          <w:rFonts w:ascii="Times New Roman" w:eastAsia="Times New Roman" w:hAnsi="Times New Roman"/>
          <w:sz w:val="24"/>
        </w:rPr>
        <w:t>atnya cenderung permanen dan kon</w:t>
      </w:r>
      <w:r w:rsidRPr="0086185F">
        <w:rPr>
          <w:rFonts w:ascii="Times New Roman" w:eastAsia="Times New Roman" w:hAnsi="Times New Roman"/>
          <w:sz w:val="24"/>
        </w:rPr>
        <w:t>sisten.</w:t>
      </w:r>
      <w:bookmarkStart w:id="50" w:name="page4"/>
      <w:bookmarkEnd w:id="50"/>
    </w:p>
    <w:p w:rsidR="00970D15" w:rsidRDefault="00970D15" w:rsidP="00175725">
      <w:pPr>
        <w:numPr>
          <w:ilvl w:val="1"/>
          <w:numId w:val="15"/>
        </w:numPr>
        <w:spacing w:after="0" w:line="480" w:lineRule="auto"/>
        <w:ind w:left="851" w:right="266" w:hanging="360"/>
        <w:jc w:val="both"/>
        <w:rPr>
          <w:rFonts w:ascii="Times New Roman" w:eastAsia="Times New Roman" w:hAnsi="Times New Roman"/>
          <w:sz w:val="24"/>
        </w:rPr>
      </w:pPr>
      <w:r w:rsidRPr="0086185F">
        <w:rPr>
          <w:rFonts w:ascii="Times New Roman" w:eastAsia="Times New Roman" w:hAnsi="Times New Roman"/>
          <w:sz w:val="24"/>
        </w:rPr>
        <w:t>Inflasi harga administrasi (</w:t>
      </w:r>
      <w:r w:rsidRPr="0086185F">
        <w:rPr>
          <w:rFonts w:ascii="Times New Roman" w:eastAsia="Times New Roman" w:hAnsi="Times New Roman"/>
          <w:i/>
          <w:sz w:val="24"/>
        </w:rPr>
        <w:t>administered</w:t>
      </w:r>
      <w:r>
        <w:rPr>
          <w:rFonts w:ascii="Times New Roman" w:eastAsia="Times New Roman" w:hAnsi="Times New Roman"/>
          <w:i/>
          <w:sz w:val="24"/>
        </w:rPr>
        <w:t xml:space="preserve"> </w:t>
      </w:r>
      <w:r w:rsidRPr="0086185F">
        <w:rPr>
          <w:rFonts w:ascii="Times New Roman" w:eastAsia="Times New Roman" w:hAnsi="Times New Roman"/>
          <w:i/>
          <w:sz w:val="24"/>
        </w:rPr>
        <w:t>price</w:t>
      </w:r>
      <w:r>
        <w:rPr>
          <w:rFonts w:ascii="Times New Roman" w:eastAsia="Times New Roman" w:hAnsi="Times New Roman"/>
          <w:i/>
          <w:sz w:val="24"/>
        </w:rPr>
        <w:t xml:space="preserve"> </w:t>
      </w:r>
      <w:r w:rsidRPr="0086185F">
        <w:rPr>
          <w:rFonts w:ascii="Times New Roman" w:eastAsia="Times New Roman" w:hAnsi="Times New Roman"/>
          <w:i/>
          <w:sz w:val="24"/>
        </w:rPr>
        <w:t>inflation</w:t>
      </w:r>
      <w:r w:rsidRPr="0086185F">
        <w:rPr>
          <w:rFonts w:ascii="Times New Roman" w:eastAsia="Times New Roman" w:hAnsi="Times New Roman"/>
          <w:sz w:val="24"/>
        </w:rPr>
        <w:t>) adalah inflasi yang harganya diatur oleh pemerintah terjadi karena campur tangan (diatur) pemerintah, misalnya kenaikan harga BBM, angkutan dalam kota dan kenaikan tarif tol.</w:t>
      </w:r>
    </w:p>
    <w:p w:rsidR="00970D15" w:rsidRPr="0086185F" w:rsidRDefault="00970D15" w:rsidP="00175725">
      <w:pPr>
        <w:numPr>
          <w:ilvl w:val="1"/>
          <w:numId w:val="15"/>
        </w:numPr>
        <w:spacing w:after="0" w:line="480" w:lineRule="auto"/>
        <w:ind w:left="851" w:right="266" w:hanging="360"/>
        <w:jc w:val="both"/>
        <w:rPr>
          <w:rFonts w:ascii="Times New Roman" w:eastAsia="Times New Roman" w:hAnsi="Times New Roman"/>
          <w:sz w:val="24"/>
        </w:rPr>
      </w:pPr>
      <w:r w:rsidRPr="0086185F">
        <w:rPr>
          <w:rFonts w:ascii="Times New Roman" w:eastAsia="Times New Roman" w:hAnsi="Times New Roman"/>
          <w:sz w:val="24"/>
        </w:rPr>
        <w:t>Inflasi gejolak barang-barang (</w:t>
      </w:r>
      <w:r w:rsidRPr="0086185F">
        <w:rPr>
          <w:rFonts w:ascii="Times New Roman" w:eastAsia="Times New Roman" w:hAnsi="Times New Roman"/>
          <w:i/>
          <w:sz w:val="24"/>
        </w:rPr>
        <w:t>volatile</w:t>
      </w:r>
      <w:r>
        <w:rPr>
          <w:rFonts w:ascii="Times New Roman" w:eastAsia="Times New Roman" w:hAnsi="Times New Roman"/>
          <w:i/>
          <w:sz w:val="24"/>
        </w:rPr>
        <w:t xml:space="preserve"> </w:t>
      </w:r>
      <w:r w:rsidRPr="0086185F">
        <w:rPr>
          <w:rFonts w:ascii="Times New Roman" w:eastAsia="Times New Roman" w:hAnsi="Times New Roman"/>
          <w:i/>
          <w:sz w:val="24"/>
        </w:rPr>
        <w:t>goods</w:t>
      </w:r>
      <w:r>
        <w:rPr>
          <w:rFonts w:ascii="Times New Roman" w:eastAsia="Times New Roman" w:hAnsi="Times New Roman"/>
          <w:i/>
          <w:sz w:val="24"/>
        </w:rPr>
        <w:t xml:space="preserve"> </w:t>
      </w:r>
      <w:r w:rsidRPr="0086185F">
        <w:rPr>
          <w:rFonts w:ascii="Times New Roman" w:eastAsia="Times New Roman" w:hAnsi="Times New Roman"/>
          <w:i/>
          <w:sz w:val="24"/>
        </w:rPr>
        <w:t>inflation</w:t>
      </w:r>
      <w:r w:rsidRPr="0086185F">
        <w:rPr>
          <w:rFonts w:ascii="Times New Roman" w:eastAsia="Times New Roman" w:hAnsi="Times New Roman"/>
          <w:sz w:val="24"/>
        </w:rPr>
        <w:t>) adalah inflasi kelompok komoditas (barang dan jasa) yang pe</w:t>
      </w:r>
      <w:r>
        <w:rPr>
          <w:rFonts w:ascii="Times New Roman" w:eastAsia="Times New Roman" w:hAnsi="Times New Roman"/>
          <w:sz w:val="24"/>
        </w:rPr>
        <w:t>rkembangan harganya sangat</w:t>
      </w:r>
      <w:r w:rsidRPr="0086185F">
        <w:rPr>
          <w:rFonts w:ascii="Times New Roman" w:eastAsia="Times New Roman" w:hAnsi="Times New Roman"/>
          <w:sz w:val="24"/>
        </w:rPr>
        <w:t xml:space="preserve"> bergejolak. Misalnya, bahan makanan yang bergejolak terjadi pada kelompok bahan makanan yang dipengaruhi faktor-fak</w:t>
      </w:r>
      <w:r>
        <w:rPr>
          <w:rFonts w:ascii="Times New Roman" w:eastAsia="Times New Roman" w:hAnsi="Times New Roman"/>
          <w:sz w:val="24"/>
        </w:rPr>
        <w:t xml:space="preserve">tor teknis, misalnya gagal panen, gangguan alam atau </w:t>
      </w:r>
      <w:r w:rsidRPr="0086185F">
        <w:rPr>
          <w:rFonts w:ascii="Times New Roman" w:eastAsia="Times New Roman" w:hAnsi="Times New Roman"/>
          <w:sz w:val="24"/>
        </w:rPr>
        <w:t xml:space="preserve"> cuaca.</w:t>
      </w:r>
    </w:p>
    <w:p w:rsidR="00970D15" w:rsidRPr="00BC2BAC" w:rsidRDefault="00970D15" w:rsidP="00970D15">
      <w:pPr>
        <w:rPr>
          <w:rFonts w:ascii="Times New Roman" w:eastAsia="Times New Roman" w:hAnsi="Times New Roman"/>
          <w:sz w:val="24"/>
        </w:rPr>
      </w:pPr>
      <w:r>
        <w:rPr>
          <w:rFonts w:ascii="Times New Roman" w:eastAsia="Times New Roman" w:hAnsi="Times New Roman"/>
          <w:sz w:val="24"/>
        </w:rPr>
        <w:br w:type="page"/>
      </w:r>
    </w:p>
    <w:p w:rsidR="00970D15" w:rsidRPr="0086185F" w:rsidRDefault="00970D15" w:rsidP="00175725">
      <w:pPr>
        <w:numPr>
          <w:ilvl w:val="0"/>
          <w:numId w:val="16"/>
        </w:numPr>
        <w:spacing w:after="0" w:line="480" w:lineRule="auto"/>
        <w:ind w:left="567" w:hanging="360"/>
        <w:jc w:val="both"/>
        <w:rPr>
          <w:rFonts w:ascii="Times New Roman" w:eastAsia="Times New Roman" w:hAnsi="Times New Roman"/>
          <w:sz w:val="24"/>
        </w:rPr>
      </w:pPr>
      <w:r>
        <w:rPr>
          <w:rFonts w:ascii="Times New Roman" w:eastAsia="Times New Roman" w:hAnsi="Times New Roman"/>
          <w:sz w:val="24"/>
        </w:rPr>
        <w:lastRenderedPageBreak/>
        <w:t>Inflasi berdasarkan asalnya, terdiri dari:</w:t>
      </w:r>
    </w:p>
    <w:p w:rsidR="00970D15" w:rsidRDefault="00970D15" w:rsidP="00175725">
      <w:pPr>
        <w:numPr>
          <w:ilvl w:val="1"/>
          <w:numId w:val="16"/>
        </w:numPr>
        <w:tabs>
          <w:tab w:val="left" w:pos="2127"/>
        </w:tabs>
        <w:spacing w:after="0" w:line="480" w:lineRule="auto"/>
        <w:ind w:left="709" w:right="266" w:hanging="283"/>
        <w:jc w:val="both"/>
        <w:rPr>
          <w:rFonts w:ascii="Times New Roman" w:eastAsia="Times New Roman" w:hAnsi="Times New Roman"/>
          <w:sz w:val="24"/>
        </w:rPr>
      </w:pPr>
      <w:r>
        <w:rPr>
          <w:rFonts w:ascii="Times New Roman" w:eastAsia="Times New Roman" w:hAnsi="Times New Roman"/>
          <w:sz w:val="24"/>
        </w:rPr>
        <w:t>Inflasi yang berasal dari dalam negeri adalah inflasi barang dan jasa secara umum di dalam negeri.</w:t>
      </w:r>
    </w:p>
    <w:p w:rsidR="00970D15" w:rsidRPr="0086185F" w:rsidRDefault="00970D15" w:rsidP="00175725">
      <w:pPr>
        <w:numPr>
          <w:ilvl w:val="1"/>
          <w:numId w:val="16"/>
        </w:numPr>
        <w:tabs>
          <w:tab w:val="left" w:pos="2127"/>
        </w:tabs>
        <w:spacing w:after="0" w:line="480" w:lineRule="auto"/>
        <w:ind w:left="709" w:right="266" w:hanging="283"/>
        <w:jc w:val="both"/>
        <w:rPr>
          <w:rFonts w:ascii="Times New Roman" w:eastAsia="Times New Roman" w:hAnsi="Times New Roman"/>
          <w:sz w:val="24"/>
        </w:rPr>
      </w:pPr>
      <w:r w:rsidRPr="0086185F">
        <w:rPr>
          <w:rFonts w:ascii="Times New Roman" w:eastAsia="Times New Roman" w:hAnsi="Times New Roman"/>
          <w:sz w:val="24"/>
        </w:rPr>
        <w:t>Inflasi yang berasal dari mancanegara adalah inflasi barang dan jasa (barang dan jasa yang diimpor) secara umum di luar negeri.</w:t>
      </w:r>
    </w:p>
    <w:p w:rsidR="00970D15" w:rsidRPr="0086185F" w:rsidRDefault="00970D15" w:rsidP="00175725">
      <w:pPr>
        <w:numPr>
          <w:ilvl w:val="0"/>
          <w:numId w:val="16"/>
        </w:numPr>
        <w:spacing w:after="0" w:line="480" w:lineRule="auto"/>
        <w:ind w:left="567" w:hanging="360"/>
        <w:jc w:val="both"/>
        <w:rPr>
          <w:rFonts w:ascii="Times New Roman" w:eastAsia="Times New Roman" w:hAnsi="Times New Roman"/>
          <w:sz w:val="24"/>
        </w:rPr>
      </w:pPr>
      <w:r>
        <w:rPr>
          <w:rFonts w:ascii="Times New Roman" w:eastAsia="Times New Roman" w:hAnsi="Times New Roman"/>
          <w:sz w:val="24"/>
        </w:rPr>
        <w:t>Inflasi berdasarkan cakupan pengaruhnya, terdiri dari:</w:t>
      </w:r>
    </w:p>
    <w:p w:rsidR="00970D15" w:rsidRDefault="00970D15" w:rsidP="00175725">
      <w:pPr>
        <w:numPr>
          <w:ilvl w:val="1"/>
          <w:numId w:val="16"/>
        </w:numPr>
        <w:spacing w:after="0" w:line="480" w:lineRule="auto"/>
        <w:ind w:left="851" w:right="266" w:hanging="360"/>
        <w:jc w:val="both"/>
        <w:rPr>
          <w:rFonts w:ascii="Times New Roman" w:eastAsia="Times New Roman" w:hAnsi="Times New Roman"/>
          <w:sz w:val="24"/>
        </w:rPr>
      </w:pPr>
      <w:r>
        <w:rPr>
          <w:rFonts w:ascii="Times New Roman" w:eastAsia="Times New Roman" w:hAnsi="Times New Roman"/>
          <w:sz w:val="24"/>
        </w:rPr>
        <w:t>Inflasi tertutup (</w:t>
      </w:r>
      <w:r>
        <w:rPr>
          <w:rFonts w:ascii="Times New Roman" w:eastAsia="Times New Roman" w:hAnsi="Times New Roman"/>
          <w:i/>
          <w:sz w:val="24"/>
        </w:rPr>
        <w:t>closed inflation</w:t>
      </w:r>
      <w:r>
        <w:rPr>
          <w:rFonts w:ascii="Times New Roman" w:eastAsia="Times New Roman" w:hAnsi="Times New Roman"/>
          <w:sz w:val="24"/>
        </w:rPr>
        <w:t>) adalah inflasi yang terjadi hanya berkaitan dengan satu atau beberapa barang tertentu.</w:t>
      </w:r>
    </w:p>
    <w:p w:rsidR="00970D15" w:rsidRPr="0086185F" w:rsidRDefault="00970D15" w:rsidP="00175725">
      <w:pPr>
        <w:numPr>
          <w:ilvl w:val="1"/>
          <w:numId w:val="16"/>
        </w:numPr>
        <w:spacing w:after="0" w:line="480" w:lineRule="auto"/>
        <w:ind w:left="851" w:right="266" w:hanging="360"/>
        <w:jc w:val="both"/>
        <w:rPr>
          <w:rFonts w:ascii="Times New Roman" w:eastAsia="Times New Roman" w:hAnsi="Times New Roman"/>
          <w:sz w:val="24"/>
        </w:rPr>
      </w:pPr>
      <w:r w:rsidRPr="0086185F">
        <w:rPr>
          <w:rFonts w:ascii="Times New Roman" w:eastAsia="Times New Roman" w:hAnsi="Times New Roman"/>
          <w:sz w:val="24"/>
        </w:rPr>
        <w:t>Inflasi terbuka (</w:t>
      </w:r>
      <w:r w:rsidRPr="0086185F">
        <w:rPr>
          <w:rFonts w:ascii="Times New Roman" w:eastAsia="Times New Roman" w:hAnsi="Times New Roman"/>
          <w:i/>
          <w:sz w:val="24"/>
        </w:rPr>
        <w:t>open</w:t>
      </w:r>
      <w:r>
        <w:rPr>
          <w:rFonts w:ascii="Times New Roman" w:eastAsia="Times New Roman" w:hAnsi="Times New Roman"/>
          <w:i/>
          <w:sz w:val="24"/>
        </w:rPr>
        <w:t xml:space="preserve"> </w:t>
      </w:r>
      <w:r w:rsidRPr="0086185F">
        <w:rPr>
          <w:rFonts w:ascii="Times New Roman" w:eastAsia="Times New Roman" w:hAnsi="Times New Roman"/>
          <w:i/>
          <w:sz w:val="24"/>
        </w:rPr>
        <w:t>inflation</w:t>
      </w:r>
      <w:r w:rsidRPr="0086185F">
        <w:rPr>
          <w:rFonts w:ascii="Times New Roman" w:eastAsia="Times New Roman" w:hAnsi="Times New Roman"/>
          <w:sz w:val="24"/>
        </w:rPr>
        <w:t>) adalah inflasi yang terjadi pada semua barang dan jasa secara umum.</w:t>
      </w:r>
    </w:p>
    <w:p w:rsidR="00970D15" w:rsidRPr="0086185F" w:rsidRDefault="00970D15" w:rsidP="00175725">
      <w:pPr>
        <w:numPr>
          <w:ilvl w:val="0"/>
          <w:numId w:val="16"/>
        </w:numPr>
        <w:tabs>
          <w:tab w:val="left" w:pos="2127"/>
        </w:tabs>
        <w:spacing w:after="0" w:line="480" w:lineRule="auto"/>
        <w:ind w:left="567" w:hanging="360"/>
        <w:jc w:val="both"/>
        <w:rPr>
          <w:rFonts w:ascii="Times New Roman" w:eastAsia="Times New Roman" w:hAnsi="Times New Roman"/>
          <w:sz w:val="24"/>
        </w:rPr>
      </w:pPr>
      <w:r>
        <w:rPr>
          <w:rFonts w:ascii="Times New Roman" w:eastAsia="Times New Roman" w:hAnsi="Times New Roman"/>
          <w:sz w:val="24"/>
        </w:rPr>
        <w:t>Inflasi berdasarkan sifatnya, terdiri dari:</w:t>
      </w:r>
    </w:p>
    <w:p w:rsidR="00970D15" w:rsidRDefault="00970D15" w:rsidP="00175725">
      <w:pPr>
        <w:numPr>
          <w:ilvl w:val="1"/>
          <w:numId w:val="16"/>
        </w:numPr>
        <w:tabs>
          <w:tab w:val="left" w:pos="2410"/>
        </w:tabs>
        <w:spacing w:after="0" w:line="480" w:lineRule="auto"/>
        <w:ind w:left="851" w:right="266" w:hanging="360"/>
        <w:jc w:val="both"/>
        <w:rPr>
          <w:rFonts w:ascii="Times New Roman" w:eastAsia="Times New Roman" w:hAnsi="Times New Roman"/>
          <w:sz w:val="24"/>
        </w:rPr>
      </w:pPr>
      <w:r>
        <w:rPr>
          <w:rFonts w:ascii="Times New Roman" w:eastAsia="Times New Roman" w:hAnsi="Times New Roman"/>
          <w:sz w:val="24"/>
        </w:rPr>
        <w:t>Inflasi merayap (</w:t>
      </w:r>
      <w:r>
        <w:rPr>
          <w:rFonts w:ascii="Times New Roman" w:eastAsia="Times New Roman" w:hAnsi="Times New Roman"/>
          <w:i/>
          <w:sz w:val="24"/>
        </w:rPr>
        <w:t>creeping inflation</w:t>
      </w:r>
      <w:r>
        <w:rPr>
          <w:rFonts w:ascii="Times New Roman" w:eastAsia="Times New Roman" w:hAnsi="Times New Roman"/>
          <w:sz w:val="24"/>
        </w:rPr>
        <w:t>) adalah inflasi yang rendah dan berjalan lambat dengan persentase yang relatif kecil serta dalam waktu yang relatif lama.</w:t>
      </w:r>
      <w:bookmarkStart w:id="51" w:name="page5"/>
      <w:bookmarkEnd w:id="51"/>
    </w:p>
    <w:p w:rsidR="00970D15" w:rsidRDefault="00970D15" w:rsidP="00175725">
      <w:pPr>
        <w:numPr>
          <w:ilvl w:val="1"/>
          <w:numId w:val="16"/>
        </w:numPr>
        <w:tabs>
          <w:tab w:val="left" w:pos="2410"/>
        </w:tabs>
        <w:spacing w:after="0" w:line="480" w:lineRule="auto"/>
        <w:ind w:left="851" w:right="266" w:hanging="360"/>
        <w:jc w:val="both"/>
        <w:rPr>
          <w:rFonts w:ascii="Times New Roman" w:eastAsia="Times New Roman" w:hAnsi="Times New Roman"/>
          <w:sz w:val="24"/>
        </w:rPr>
      </w:pPr>
      <w:r w:rsidRPr="0086185F">
        <w:rPr>
          <w:rFonts w:ascii="Times New Roman" w:eastAsia="Times New Roman" w:hAnsi="Times New Roman"/>
          <w:sz w:val="24"/>
        </w:rPr>
        <w:t>Inflasi menengah (</w:t>
      </w:r>
      <w:r w:rsidRPr="0086185F">
        <w:rPr>
          <w:rFonts w:ascii="Times New Roman" w:eastAsia="Times New Roman" w:hAnsi="Times New Roman"/>
          <w:i/>
          <w:sz w:val="24"/>
        </w:rPr>
        <w:t>galloping</w:t>
      </w:r>
      <w:r>
        <w:rPr>
          <w:rFonts w:ascii="Times New Roman" w:eastAsia="Times New Roman" w:hAnsi="Times New Roman"/>
          <w:i/>
          <w:sz w:val="24"/>
        </w:rPr>
        <w:t xml:space="preserve"> </w:t>
      </w:r>
      <w:r w:rsidRPr="0086185F">
        <w:rPr>
          <w:rFonts w:ascii="Times New Roman" w:eastAsia="Times New Roman" w:hAnsi="Times New Roman"/>
          <w:i/>
          <w:sz w:val="24"/>
        </w:rPr>
        <w:t>inflation</w:t>
      </w:r>
      <w:r w:rsidRPr="0086185F">
        <w:rPr>
          <w:rFonts w:ascii="Times New Roman" w:eastAsia="Times New Roman" w:hAnsi="Times New Roman"/>
          <w:sz w:val="24"/>
        </w:rPr>
        <w:t>) adalah inflasi yang ditandai dengan kenaikan harga yang cukup besar dan seringkali berlangsung dala</w:t>
      </w:r>
      <w:r>
        <w:rPr>
          <w:rFonts w:ascii="Times New Roman" w:eastAsia="Times New Roman" w:hAnsi="Times New Roman"/>
          <w:sz w:val="24"/>
        </w:rPr>
        <w:t>m</w:t>
      </w:r>
      <w:r w:rsidRPr="0086185F">
        <w:rPr>
          <w:rFonts w:ascii="Times New Roman" w:eastAsia="Times New Roman" w:hAnsi="Times New Roman"/>
          <w:sz w:val="24"/>
        </w:rPr>
        <w:t xml:space="preserve"> periode waktu yang relatif pendek serta mempunyai sifat ekselerasi.</w:t>
      </w:r>
    </w:p>
    <w:p w:rsidR="00970D15" w:rsidRPr="00692168" w:rsidRDefault="00970D15" w:rsidP="00175725">
      <w:pPr>
        <w:numPr>
          <w:ilvl w:val="1"/>
          <w:numId w:val="16"/>
        </w:numPr>
        <w:tabs>
          <w:tab w:val="left" w:pos="2410"/>
        </w:tabs>
        <w:spacing w:after="0" w:line="480" w:lineRule="auto"/>
        <w:ind w:left="851" w:right="266" w:hanging="360"/>
        <w:jc w:val="both"/>
        <w:rPr>
          <w:rFonts w:ascii="Times New Roman" w:eastAsia="Times New Roman" w:hAnsi="Times New Roman"/>
          <w:sz w:val="24"/>
        </w:rPr>
      </w:pPr>
      <w:r>
        <w:rPr>
          <w:rFonts w:ascii="Times New Roman" w:eastAsia="Times New Roman" w:hAnsi="Times New Roman"/>
          <w:sz w:val="24"/>
        </w:rPr>
        <w:t>Inflasi tinggi (</w:t>
      </w:r>
      <w:r w:rsidRPr="0086185F">
        <w:rPr>
          <w:rFonts w:ascii="Times New Roman" w:eastAsia="Times New Roman" w:hAnsi="Times New Roman"/>
          <w:i/>
          <w:sz w:val="24"/>
        </w:rPr>
        <w:t>hyper</w:t>
      </w:r>
      <w:r>
        <w:rPr>
          <w:rFonts w:ascii="Times New Roman" w:eastAsia="Times New Roman" w:hAnsi="Times New Roman"/>
          <w:i/>
          <w:sz w:val="24"/>
        </w:rPr>
        <w:t xml:space="preserve"> inflation</w:t>
      </w:r>
      <w:r w:rsidRPr="0086185F">
        <w:rPr>
          <w:rFonts w:ascii="Times New Roman" w:eastAsia="Times New Roman" w:hAnsi="Times New Roman"/>
          <w:sz w:val="24"/>
        </w:rPr>
        <w:t>) adalah inflasi yang paling parah ditandai dengan kenaikan harga mencapai 5 atau 6 kali, pada saat ini nilai uang merosot tajam.</w:t>
      </w:r>
    </w:p>
    <w:p w:rsidR="00970D15" w:rsidRPr="0086185F" w:rsidRDefault="00970D15" w:rsidP="00175725">
      <w:pPr>
        <w:numPr>
          <w:ilvl w:val="0"/>
          <w:numId w:val="17"/>
        </w:numPr>
        <w:spacing w:after="0" w:line="480" w:lineRule="auto"/>
        <w:ind w:left="567" w:hanging="360"/>
        <w:jc w:val="both"/>
        <w:rPr>
          <w:rFonts w:ascii="Times New Roman" w:eastAsia="Times New Roman" w:hAnsi="Times New Roman"/>
          <w:sz w:val="24"/>
        </w:rPr>
      </w:pPr>
      <w:r>
        <w:rPr>
          <w:rFonts w:ascii="Times New Roman" w:eastAsia="Times New Roman" w:hAnsi="Times New Roman"/>
          <w:sz w:val="24"/>
        </w:rPr>
        <w:t>Inflasi berdasarkan tingkat pengaruhnya</w:t>
      </w:r>
    </w:p>
    <w:p w:rsidR="00970D15" w:rsidRDefault="00970D15" w:rsidP="00175725">
      <w:pPr>
        <w:numPr>
          <w:ilvl w:val="2"/>
          <w:numId w:val="17"/>
        </w:numPr>
        <w:spacing w:after="0" w:line="480" w:lineRule="auto"/>
        <w:ind w:left="851" w:hanging="360"/>
        <w:jc w:val="both"/>
        <w:rPr>
          <w:rFonts w:ascii="Times New Roman" w:eastAsia="Times New Roman" w:hAnsi="Times New Roman"/>
          <w:sz w:val="24"/>
        </w:rPr>
      </w:pPr>
      <w:r>
        <w:rPr>
          <w:rFonts w:ascii="Times New Roman" w:eastAsia="Times New Roman" w:hAnsi="Times New Roman"/>
          <w:sz w:val="24"/>
        </w:rPr>
        <w:t>Inflasi ringan adalah inflasi yang besarnya &lt;10% per tahun.</w:t>
      </w:r>
    </w:p>
    <w:p w:rsidR="00970D15" w:rsidRDefault="00970D15" w:rsidP="00175725">
      <w:pPr>
        <w:numPr>
          <w:ilvl w:val="2"/>
          <w:numId w:val="17"/>
        </w:numPr>
        <w:spacing w:after="0" w:line="480" w:lineRule="auto"/>
        <w:ind w:left="851" w:hanging="360"/>
        <w:jc w:val="both"/>
        <w:rPr>
          <w:rFonts w:ascii="Times New Roman" w:eastAsia="Times New Roman" w:hAnsi="Times New Roman"/>
          <w:sz w:val="24"/>
        </w:rPr>
      </w:pPr>
      <w:r w:rsidRPr="0086185F">
        <w:rPr>
          <w:rFonts w:ascii="Times New Roman" w:eastAsia="Times New Roman" w:hAnsi="Times New Roman"/>
          <w:sz w:val="24"/>
        </w:rPr>
        <w:t>Inflasi sedang adalah inflasi yang besarnya antara 10%-30% per tahun</w:t>
      </w:r>
      <w:r>
        <w:rPr>
          <w:rFonts w:ascii="Times New Roman" w:eastAsia="Times New Roman" w:hAnsi="Times New Roman"/>
          <w:sz w:val="24"/>
        </w:rPr>
        <w:t>.</w:t>
      </w:r>
    </w:p>
    <w:p w:rsidR="00970D15" w:rsidRDefault="00970D15" w:rsidP="00175725">
      <w:pPr>
        <w:numPr>
          <w:ilvl w:val="2"/>
          <w:numId w:val="17"/>
        </w:numPr>
        <w:spacing w:after="0" w:line="480" w:lineRule="auto"/>
        <w:ind w:left="851" w:hanging="360"/>
        <w:jc w:val="both"/>
        <w:rPr>
          <w:rFonts w:ascii="Times New Roman" w:eastAsia="Times New Roman" w:hAnsi="Times New Roman"/>
          <w:sz w:val="24"/>
        </w:rPr>
      </w:pPr>
      <w:r w:rsidRPr="00692168">
        <w:rPr>
          <w:rFonts w:ascii="Times New Roman" w:eastAsia="Times New Roman" w:hAnsi="Times New Roman"/>
          <w:sz w:val="24"/>
        </w:rPr>
        <w:lastRenderedPageBreak/>
        <w:t>Inflasi berat adalah inflasi yang besarnya antara 30%-100% per tahun</w:t>
      </w:r>
      <w:r>
        <w:rPr>
          <w:rFonts w:ascii="Times New Roman" w:eastAsia="Times New Roman" w:hAnsi="Times New Roman"/>
          <w:sz w:val="24"/>
        </w:rPr>
        <w:t>.</w:t>
      </w:r>
    </w:p>
    <w:p w:rsidR="00970D15" w:rsidRPr="00692168" w:rsidRDefault="00970D15" w:rsidP="00175725">
      <w:pPr>
        <w:numPr>
          <w:ilvl w:val="2"/>
          <w:numId w:val="17"/>
        </w:numPr>
        <w:spacing w:after="0" w:line="480" w:lineRule="auto"/>
        <w:ind w:left="851" w:hanging="360"/>
        <w:jc w:val="both"/>
        <w:rPr>
          <w:rFonts w:ascii="Times New Roman" w:eastAsia="Times New Roman" w:hAnsi="Times New Roman"/>
          <w:sz w:val="24"/>
        </w:rPr>
      </w:pPr>
      <w:r>
        <w:rPr>
          <w:rFonts w:ascii="Times New Roman" w:eastAsia="Times New Roman" w:hAnsi="Times New Roman"/>
          <w:sz w:val="24"/>
        </w:rPr>
        <w:t xml:space="preserve">Inflasi hiper </w:t>
      </w:r>
      <w:r w:rsidRPr="00692168">
        <w:rPr>
          <w:rFonts w:ascii="Times New Roman" w:eastAsia="Times New Roman" w:hAnsi="Times New Roman"/>
          <w:sz w:val="24"/>
        </w:rPr>
        <w:t>adalah yang besarnya &gt;100%</w:t>
      </w:r>
      <w:r w:rsidR="002F4B1F">
        <w:rPr>
          <w:rFonts w:ascii="Times New Roman" w:eastAsia="Times New Roman" w:hAnsi="Times New Roman"/>
          <w:sz w:val="24"/>
          <w:lang w:val="id-ID"/>
        </w:rPr>
        <w:t xml:space="preserve"> </w:t>
      </w:r>
      <w:r w:rsidRPr="00692168">
        <w:rPr>
          <w:rFonts w:ascii="Times New Roman" w:eastAsia="Times New Roman" w:hAnsi="Times New Roman"/>
          <w:sz w:val="24"/>
        </w:rPr>
        <w:t>per tahun.</w:t>
      </w:r>
    </w:p>
    <w:p w:rsidR="00970D15" w:rsidRPr="00692168" w:rsidRDefault="00970D15" w:rsidP="00175725">
      <w:pPr>
        <w:numPr>
          <w:ilvl w:val="0"/>
          <w:numId w:val="17"/>
        </w:numPr>
        <w:tabs>
          <w:tab w:val="left" w:pos="1985"/>
        </w:tabs>
        <w:spacing w:after="0" w:line="480" w:lineRule="auto"/>
        <w:ind w:left="567" w:hanging="360"/>
        <w:jc w:val="both"/>
        <w:rPr>
          <w:rFonts w:ascii="Times New Roman" w:eastAsia="Times New Roman" w:hAnsi="Times New Roman"/>
          <w:sz w:val="24"/>
        </w:rPr>
      </w:pPr>
      <w:r>
        <w:rPr>
          <w:rFonts w:ascii="Times New Roman" w:eastAsia="Times New Roman" w:hAnsi="Times New Roman"/>
          <w:sz w:val="24"/>
        </w:rPr>
        <w:t>Inflasi berdasarkan periode, terbagi menjadi tiga, antara lain:</w:t>
      </w:r>
    </w:p>
    <w:p w:rsidR="00970D15" w:rsidRDefault="00970D15" w:rsidP="00175725">
      <w:pPr>
        <w:numPr>
          <w:ilvl w:val="1"/>
          <w:numId w:val="17"/>
        </w:numPr>
        <w:spacing w:after="0" w:line="480" w:lineRule="auto"/>
        <w:ind w:left="851" w:right="266" w:hanging="359"/>
        <w:jc w:val="both"/>
        <w:rPr>
          <w:rFonts w:ascii="Times New Roman" w:eastAsia="Times New Roman" w:hAnsi="Times New Roman"/>
          <w:sz w:val="24"/>
        </w:rPr>
      </w:pPr>
      <w:r>
        <w:rPr>
          <w:rFonts w:ascii="Times New Roman" w:eastAsia="Times New Roman" w:hAnsi="Times New Roman"/>
          <w:sz w:val="24"/>
        </w:rPr>
        <w:t>Inflasi tahunan (</w:t>
      </w:r>
      <w:r>
        <w:rPr>
          <w:rFonts w:ascii="Times New Roman" w:eastAsia="Times New Roman" w:hAnsi="Times New Roman"/>
          <w:i/>
          <w:sz w:val="24"/>
        </w:rPr>
        <w:t>year on year</w:t>
      </w:r>
      <w:r>
        <w:rPr>
          <w:rFonts w:ascii="Times New Roman" w:eastAsia="Times New Roman" w:hAnsi="Times New Roman"/>
          <w:sz w:val="24"/>
        </w:rPr>
        <w:t>), yaitu mengukur IHK periode bulan ini terhadap IHK di periode bualn yang sama di tahun sebelumnya.</w:t>
      </w:r>
    </w:p>
    <w:p w:rsidR="00970D15" w:rsidRDefault="00970D15" w:rsidP="00175725">
      <w:pPr>
        <w:numPr>
          <w:ilvl w:val="1"/>
          <w:numId w:val="17"/>
        </w:numPr>
        <w:spacing w:after="0" w:line="480" w:lineRule="auto"/>
        <w:ind w:left="851" w:right="266" w:hanging="359"/>
        <w:jc w:val="both"/>
        <w:rPr>
          <w:rFonts w:ascii="Times New Roman" w:eastAsia="Times New Roman" w:hAnsi="Times New Roman"/>
          <w:sz w:val="24"/>
        </w:rPr>
      </w:pPr>
      <w:r w:rsidRPr="00692168">
        <w:rPr>
          <w:rFonts w:ascii="Times New Roman" w:eastAsia="Times New Roman" w:hAnsi="Times New Roman"/>
          <w:sz w:val="24"/>
        </w:rPr>
        <w:t>Inflasi bulanan (</w:t>
      </w:r>
      <w:r w:rsidRPr="00692168">
        <w:rPr>
          <w:rFonts w:ascii="Times New Roman" w:eastAsia="Times New Roman" w:hAnsi="Times New Roman"/>
          <w:i/>
          <w:sz w:val="24"/>
        </w:rPr>
        <w:t>month</w:t>
      </w:r>
      <w:r>
        <w:rPr>
          <w:rFonts w:ascii="Times New Roman" w:eastAsia="Times New Roman" w:hAnsi="Times New Roman"/>
          <w:i/>
          <w:sz w:val="24"/>
        </w:rPr>
        <w:t xml:space="preserve"> </w:t>
      </w:r>
      <w:r w:rsidRPr="00692168">
        <w:rPr>
          <w:rFonts w:ascii="Times New Roman" w:eastAsia="Times New Roman" w:hAnsi="Times New Roman"/>
          <w:i/>
          <w:sz w:val="24"/>
        </w:rPr>
        <w:t>to</w:t>
      </w:r>
      <w:r>
        <w:rPr>
          <w:rFonts w:ascii="Times New Roman" w:eastAsia="Times New Roman" w:hAnsi="Times New Roman"/>
          <w:i/>
          <w:sz w:val="24"/>
        </w:rPr>
        <w:t xml:space="preserve"> mo</w:t>
      </w:r>
      <w:r w:rsidRPr="00692168">
        <w:rPr>
          <w:rFonts w:ascii="Times New Roman" w:eastAsia="Times New Roman" w:hAnsi="Times New Roman"/>
          <w:i/>
          <w:sz w:val="24"/>
        </w:rPr>
        <w:t>nth</w:t>
      </w:r>
      <w:r w:rsidRPr="00692168">
        <w:rPr>
          <w:rFonts w:ascii="Times New Roman" w:eastAsia="Times New Roman" w:hAnsi="Times New Roman"/>
          <w:sz w:val="24"/>
        </w:rPr>
        <w:t>), mengukur IHK bulan ini terhadap IHK bulan sebelumnya.</w:t>
      </w:r>
    </w:p>
    <w:p w:rsidR="00970D15" w:rsidRDefault="00970D15" w:rsidP="00175725">
      <w:pPr>
        <w:numPr>
          <w:ilvl w:val="1"/>
          <w:numId w:val="17"/>
        </w:numPr>
        <w:spacing w:after="0" w:line="480" w:lineRule="auto"/>
        <w:ind w:left="851" w:right="266" w:hanging="359"/>
        <w:jc w:val="both"/>
        <w:rPr>
          <w:rFonts w:ascii="Times New Roman" w:eastAsia="Times New Roman" w:hAnsi="Times New Roman"/>
          <w:sz w:val="24"/>
        </w:rPr>
      </w:pPr>
      <w:r w:rsidRPr="00692168">
        <w:rPr>
          <w:rFonts w:ascii="Times New Roman" w:eastAsia="Times New Roman" w:hAnsi="Times New Roman"/>
          <w:sz w:val="24"/>
        </w:rPr>
        <w:t>Inflasi kalender atau (</w:t>
      </w:r>
      <w:r w:rsidRPr="00692168">
        <w:rPr>
          <w:rFonts w:ascii="Times New Roman" w:eastAsia="Times New Roman" w:hAnsi="Times New Roman"/>
          <w:i/>
          <w:sz w:val="24"/>
        </w:rPr>
        <w:t>year</w:t>
      </w:r>
      <w:r>
        <w:rPr>
          <w:rFonts w:ascii="Times New Roman" w:eastAsia="Times New Roman" w:hAnsi="Times New Roman"/>
          <w:i/>
          <w:sz w:val="24"/>
        </w:rPr>
        <w:t xml:space="preserve"> </w:t>
      </w:r>
      <w:r w:rsidRPr="00692168">
        <w:rPr>
          <w:rFonts w:ascii="Times New Roman" w:eastAsia="Times New Roman" w:hAnsi="Times New Roman"/>
          <w:i/>
          <w:sz w:val="24"/>
        </w:rPr>
        <w:t>to</w:t>
      </w:r>
      <w:r>
        <w:rPr>
          <w:rFonts w:ascii="Times New Roman" w:eastAsia="Times New Roman" w:hAnsi="Times New Roman"/>
          <w:i/>
          <w:sz w:val="24"/>
        </w:rPr>
        <w:t xml:space="preserve"> </w:t>
      </w:r>
      <w:r w:rsidRPr="00692168">
        <w:rPr>
          <w:rFonts w:ascii="Times New Roman" w:eastAsia="Times New Roman" w:hAnsi="Times New Roman"/>
          <w:i/>
          <w:sz w:val="24"/>
        </w:rPr>
        <w:t>date</w:t>
      </w:r>
      <w:r w:rsidRPr="00692168">
        <w:rPr>
          <w:rFonts w:ascii="Times New Roman" w:eastAsia="Times New Roman" w:hAnsi="Times New Roman"/>
          <w:sz w:val="24"/>
        </w:rPr>
        <w:t>), mengukur IHK bu</w:t>
      </w:r>
      <w:r>
        <w:rPr>
          <w:rFonts w:ascii="Times New Roman" w:eastAsia="Times New Roman" w:hAnsi="Times New Roman"/>
          <w:sz w:val="24"/>
        </w:rPr>
        <w:t>lan ini terhadap IHK awal tahun</w:t>
      </w:r>
      <w:r w:rsidRPr="00692168">
        <w:rPr>
          <w:rFonts w:ascii="Times New Roman" w:eastAsia="Times New Roman" w:hAnsi="Times New Roman"/>
          <w:sz w:val="24"/>
        </w:rPr>
        <w:t>.</w:t>
      </w:r>
      <w:bookmarkStart w:id="52" w:name="page6"/>
      <w:bookmarkEnd w:id="52"/>
    </w:p>
    <w:p w:rsidR="00970D15" w:rsidRPr="00692168" w:rsidRDefault="00970D15" w:rsidP="00970D15">
      <w:pPr>
        <w:spacing w:after="0" w:line="480" w:lineRule="auto"/>
        <w:ind w:left="851" w:right="266"/>
        <w:jc w:val="both"/>
        <w:rPr>
          <w:rFonts w:ascii="Times New Roman" w:eastAsia="Times New Roman" w:hAnsi="Times New Roman"/>
          <w:sz w:val="24"/>
        </w:rPr>
      </w:pPr>
    </w:p>
    <w:p w:rsidR="00970D15" w:rsidRDefault="00970D15" w:rsidP="00970D15">
      <w:pPr>
        <w:pStyle w:val="Heading4"/>
        <w:spacing w:before="0" w:line="480" w:lineRule="auto"/>
        <w:rPr>
          <w:shd w:val="clear" w:color="auto" w:fill="FFFFFF"/>
        </w:rPr>
      </w:pPr>
      <w:bookmarkStart w:id="53" w:name="_Toc515106013"/>
      <w:r w:rsidRPr="00E767AA">
        <w:rPr>
          <w:shd w:val="clear" w:color="auto" w:fill="FFFFFF"/>
        </w:rPr>
        <w:t>Dampak Inflasi/Akibat Inflasi</w:t>
      </w:r>
      <w:bookmarkEnd w:id="53"/>
    </w:p>
    <w:p w:rsidR="00970D15" w:rsidRPr="006D4D70" w:rsidRDefault="00970D15" w:rsidP="00970D15">
      <w:pPr>
        <w:spacing w:after="0" w:line="480" w:lineRule="auto"/>
        <w:ind w:firstLine="567"/>
        <w:jc w:val="both"/>
        <w:rPr>
          <w:rFonts w:ascii="Times New Roman" w:hAnsi="Times New Roman" w:cs="Times New Roman"/>
          <w:b/>
          <w:sz w:val="24"/>
          <w:szCs w:val="24"/>
          <w:shd w:val="clear" w:color="auto" w:fill="FFFFFF"/>
        </w:rPr>
      </w:pPr>
      <w:r>
        <w:rPr>
          <w:rFonts w:ascii="Times New Roman" w:hAnsi="Times New Roman" w:cs="Times New Roman"/>
          <w:sz w:val="24"/>
          <w:szCs w:val="24"/>
          <w:shd w:val="clear" w:color="auto" w:fill="FFFFFF"/>
        </w:rPr>
        <w:t>Dalam perekenomian I</w:t>
      </w:r>
      <w:r w:rsidRPr="00E767AA">
        <w:rPr>
          <w:rFonts w:ascii="Times New Roman" w:hAnsi="Times New Roman" w:cs="Times New Roman"/>
          <w:sz w:val="24"/>
          <w:szCs w:val="24"/>
          <w:shd w:val="clear" w:color="auto" w:fill="FFFFFF"/>
        </w:rPr>
        <w:t>ndonesia inflasi mempunyai damp</w:t>
      </w:r>
      <w:r>
        <w:rPr>
          <w:rFonts w:ascii="Times New Roman" w:hAnsi="Times New Roman" w:cs="Times New Roman"/>
          <w:sz w:val="24"/>
          <w:szCs w:val="24"/>
          <w:shd w:val="clear" w:color="auto" w:fill="FFFFFF"/>
        </w:rPr>
        <w:t>ak yang luas yang akan mempenga</w:t>
      </w:r>
      <w:r w:rsidRPr="00E767AA">
        <w:rPr>
          <w:rFonts w:ascii="Times New Roman" w:hAnsi="Times New Roman" w:cs="Times New Roman"/>
          <w:sz w:val="24"/>
          <w:szCs w:val="24"/>
          <w:shd w:val="clear" w:color="auto" w:fill="FFFFFF"/>
        </w:rPr>
        <w:t>ruhi str</w:t>
      </w:r>
      <w:r w:rsidR="003009B8">
        <w:rPr>
          <w:rFonts w:ascii="Times New Roman" w:hAnsi="Times New Roman" w:cs="Times New Roman"/>
          <w:sz w:val="24"/>
          <w:szCs w:val="24"/>
          <w:shd w:val="clear" w:color="auto" w:fill="FFFFFF"/>
        </w:rPr>
        <w:t xml:space="preserve">uktur perekonomian. Firdaus </w:t>
      </w:r>
      <w:r w:rsidR="003009B8">
        <w:rPr>
          <w:rFonts w:ascii="Times New Roman" w:hAnsi="Times New Roman" w:cs="Times New Roman"/>
          <w:sz w:val="24"/>
          <w:szCs w:val="24"/>
          <w:shd w:val="clear" w:color="auto" w:fill="FFFFFF"/>
          <w:lang w:val="id-ID"/>
        </w:rPr>
        <w:t xml:space="preserve">&amp; Ariyanti </w:t>
      </w:r>
      <w:r w:rsidRPr="00E767AA">
        <w:rPr>
          <w:rFonts w:ascii="Times New Roman" w:hAnsi="Times New Roman" w:cs="Times New Roman"/>
          <w:sz w:val="24"/>
          <w:szCs w:val="24"/>
          <w:shd w:val="clear" w:color="auto" w:fill="FFFFFF"/>
        </w:rPr>
        <w:t>(2011:117)</w:t>
      </w:r>
      <w:r>
        <w:rPr>
          <w:rFonts w:ascii="Times New Roman" w:hAnsi="Times New Roman" w:cs="Times New Roman"/>
          <w:sz w:val="24"/>
          <w:szCs w:val="24"/>
          <w:shd w:val="clear" w:color="auto" w:fill="FFFFFF"/>
        </w:rPr>
        <w:t>.</w:t>
      </w:r>
    </w:p>
    <w:p w:rsidR="00970D15" w:rsidRPr="00E767AA" w:rsidRDefault="00970D15" w:rsidP="00175725">
      <w:pPr>
        <w:pStyle w:val="ListParagraph"/>
        <w:numPr>
          <w:ilvl w:val="0"/>
          <w:numId w:val="18"/>
        </w:numPr>
        <w:spacing w:after="0" w:line="480" w:lineRule="auto"/>
        <w:ind w:left="851" w:hanging="283"/>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w:t>
      </w:r>
      <w:r w:rsidRPr="00E767AA">
        <w:rPr>
          <w:rFonts w:ascii="Times New Roman" w:hAnsi="Times New Roman" w:cs="Times New Roman"/>
          <w:sz w:val="24"/>
          <w:szCs w:val="24"/>
          <w:shd w:val="clear" w:color="auto" w:fill="FFFFFF"/>
        </w:rPr>
        <w:t>nflasi mempengaruhi dalam arti mengurangi minat masyar</w:t>
      </w:r>
      <w:r>
        <w:rPr>
          <w:rFonts w:ascii="Times New Roman" w:hAnsi="Times New Roman" w:cs="Times New Roman"/>
          <w:sz w:val="24"/>
          <w:szCs w:val="24"/>
          <w:shd w:val="clear" w:color="auto" w:fill="FFFFFF"/>
        </w:rPr>
        <w:t>a</w:t>
      </w:r>
      <w:r w:rsidRPr="00E767AA">
        <w:rPr>
          <w:rFonts w:ascii="Times New Roman" w:hAnsi="Times New Roman" w:cs="Times New Roman"/>
          <w:sz w:val="24"/>
          <w:szCs w:val="24"/>
          <w:shd w:val="clear" w:color="auto" w:fill="FFFFFF"/>
        </w:rPr>
        <w:t>kat untuk menabung (</w:t>
      </w:r>
      <w:r w:rsidRPr="004B7BE6">
        <w:rPr>
          <w:rFonts w:ascii="Times New Roman" w:hAnsi="Times New Roman" w:cs="Times New Roman"/>
          <w:i/>
          <w:sz w:val="24"/>
          <w:szCs w:val="24"/>
          <w:shd w:val="clear" w:color="auto" w:fill="FFFFFF"/>
        </w:rPr>
        <w:t>propensity</w:t>
      </w:r>
      <w:r>
        <w:rPr>
          <w:rFonts w:ascii="Times New Roman" w:hAnsi="Times New Roman" w:cs="Times New Roman"/>
          <w:i/>
          <w:sz w:val="24"/>
          <w:szCs w:val="24"/>
          <w:shd w:val="clear" w:color="auto" w:fill="FFFFFF"/>
        </w:rPr>
        <w:t xml:space="preserve"> </w:t>
      </w:r>
      <w:r w:rsidRPr="004B7BE6">
        <w:rPr>
          <w:rFonts w:ascii="Times New Roman" w:hAnsi="Times New Roman" w:cs="Times New Roman"/>
          <w:i/>
          <w:sz w:val="24"/>
          <w:szCs w:val="24"/>
          <w:shd w:val="clear" w:color="auto" w:fill="FFFFFF"/>
        </w:rPr>
        <w:t>to</w:t>
      </w:r>
      <w:r>
        <w:rPr>
          <w:rFonts w:ascii="Times New Roman" w:hAnsi="Times New Roman" w:cs="Times New Roman"/>
          <w:i/>
          <w:sz w:val="24"/>
          <w:szCs w:val="24"/>
          <w:shd w:val="clear" w:color="auto" w:fill="FFFFFF"/>
        </w:rPr>
        <w:t xml:space="preserve"> </w:t>
      </w:r>
      <w:r w:rsidRPr="004B7BE6">
        <w:rPr>
          <w:rFonts w:ascii="Times New Roman" w:hAnsi="Times New Roman" w:cs="Times New Roman"/>
          <w:i/>
          <w:sz w:val="24"/>
          <w:szCs w:val="24"/>
          <w:shd w:val="clear" w:color="auto" w:fill="FFFFFF"/>
        </w:rPr>
        <w:t>save</w:t>
      </w:r>
      <w:r w:rsidRPr="00E767AA">
        <w:rPr>
          <w:rFonts w:ascii="Times New Roman" w:hAnsi="Times New Roman" w:cs="Times New Roman"/>
          <w:sz w:val="24"/>
          <w:szCs w:val="24"/>
          <w:shd w:val="clear" w:color="auto" w:fill="FFFFFF"/>
        </w:rPr>
        <w:t>/PTS) karena mereka khawatir kalau-kalau nilai uang tabungannya semakin lama semakin menurun, sehingga mereka mengur</w:t>
      </w:r>
      <w:r>
        <w:rPr>
          <w:rFonts w:ascii="Times New Roman" w:hAnsi="Times New Roman" w:cs="Times New Roman"/>
          <w:sz w:val="24"/>
          <w:szCs w:val="24"/>
          <w:shd w:val="clear" w:color="auto" w:fill="FFFFFF"/>
        </w:rPr>
        <w:t>u</w:t>
      </w:r>
      <w:r w:rsidRPr="00E767AA">
        <w:rPr>
          <w:rFonts w:ascii="Times New Roman" w:hAnsi="Times New Roman" w:cs="Times New Roman"/>
          <w:sz w:val="24"/>
          <w:szCs w:val="24"/>
          <w:shd w:val="clear" w:color="auto" w:fill="FFFFFF"/>
        </w:rPr>
        <w:t>ngkan niatnya untuk menabung bahkan cepat-cepat membelanjakan uang/pendapatannya.</w:t>
      </w:r>
    </w:p>
    <w:p w:rsidR="00970D15" w:rsidRPr="00E767AA" w:rsidRDefault="00970D15" w:rsidP="00175725">
      <w:pPr>
        <w:pStyle w:val="ListParagraph"/>
        <w:numPr>
          <w:ilvl w:val="0"/>
          <w:numId w:val="18"/>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Sebagai akibat dari hal tersebut diatas, maka inflasi berarti mempercepat laju edar uang (</w:t>
      </w:r>
      <w:r w:rsidRPr="00E767AA">
        <w:rPr>
          <w:rFonts w:ascii="Times New Roman" w:hAnsi="Times New Roman" w:cs="Times New Roman"/>
          <w:i/>
          <w:sz w:val="24"/>
          <w:szCs w:val="24"/>
          <w:shd w:val="clear" w:color="auto" w:fill="FFFFFF"/>
        </w:rPr>
        <w:t>velocity of circulation</w:t>
      </w:r>
      <w:r w:rsidRPr="00E767AA">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yang dengan perkataan lain berarti mengurangi </w:t>
      </w:r>
      <w:r w:rsidRPr="00E767AA">
        <w:rPr>
          <w:rFonts w:ascii="Times New Roman" w:hAnsi="Times New Roman" w:cs="Times New Roman"/>
          <w:sz w:val="24"/>
          <w:szCs w:val="24"/>
          <w:shd w:val="clear" w:color="auto" w:fill="FFFFFF"/>
        </w:rPr>
        <w:t>keinginan untuk menyimpan uang tunai (</w:t>
      </w:r>
      <w:r w:rsidRPr="00E767AA">
        <w:rPr>
          <w:rFonts w:ascii="Times New Roman" w:hAnsi="Times New Roman" w:cs="Times New Roman"/>
          <w:i/>
          <w:sz w:val="24"/>
          <w:szCs w:val="24"/>
          <w:shd w:val="clear" w:color="auto" w:fill="FFFFFF"/>
        </w:rPr>
        <w:t>liquidity</w:t>
      </w:r>
      <w:r>
        <w:rPr>
          <w:rFonts w:ascii="Times New Roman" w:hAnsi="Times New Roman" w:cs="Times New Roman"/>
          <w:i/>
          <w:sz w:val="24"/>
          <w:szCs w:val="24"/>
          <w:shd w:val="clear" w:color="auto" w:fill="FFFFFF"/>
        </w:rPr>
        <w:t xml:space="preserve"> </w:t>
      </w:r>
      <w:r w:rsidRPr="00E767AA">
        <w:rPr>
          <w:rFonts w:ascii="Times New Roman" w:hAnsi="Times New Roman" w:cs="Times New Roman"/>
          <w:i/>
          <w:sz w:val="24"/>
          <w:szCs w:val="24"/>
          <w:shd w:val="clear" w:color="auto" w:fill="FFFFFF"/>
        </w:rPr>
        <w:t>preference</w:t>
      </w:r>
      <w:r w:rsidRPr="00E767AA">
        <w:rPr>
          <w:rFonts w:ascii="Times New Roman" w:hAnsi="Times New Roman" w:cs="Times New Roman"/>
          <w:sz w:val="24"/>
          <w:szCs w:val="24"/>
          <w:shd w:val="clear" w:color="auto" w:fill="FFFFFF"/>
        </w:rPr>
        <w:t xml:space="preserve"> menurun).</w:t>
      </w:r>
    </w:p>
    <w:p w:rsidR="00970D15" w:rsidRPr="00E767AA" w:rsidRDefault="00970D15" w:rsidP="00175725">
      <w:pPr>
        <w:pStyle w:val="ListParagraph"/>
        <w:numPr>
          <w:ilvl w:val="0"/>
          <w:numId w:val="18"/>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lastRenderedPageBreak/>
        <w:t xml:space="preserve">Menurunnya kepercayaan masyarakat terhadap uang baik sebagai </w:t>
      </w:r>
      <w:r w:rsidRPr="004B7BE6">
        <w:rPr>
          <w:rFonts w:ascii="Times New Roman" w:hAnsi="Times New Roman" w:cs="Times New Roman"/>
          <w:i/>
          <w:sz w:val="24"/>
          <w:szCs w:val="24"/>
          <w:shd w:val="clear" w:color="auto" w:fill="FFFFFF"/>
        </w:rPr>
        <w:t>medium of exchange</w:t>
      </w:r>
      <w:r w:rsidRPr="00E767AA">
        <w:rPr>
          <w:rFonts w:ascii="Times New Roman" w:hAnsi="Times New Roman" w:cs="Times New Roman"/>
          <w:sz w:val="24"/>
          <w:szCs w:val="24"/>
          <w:shd w:val="clear" w:color="auto" w:fill="FFFFFF"/>
        </w:rPr>
        <w:t xml:space="preserve">, sebagai </w:t>
      </w:r>
      <w:r w:rsidRPr="004B7BE6">
        <w:rPr>
          <w:rFonts w:ascii="Times New Roman" w:hAnsi="Times New Roman" w:cs="Times New Roman"/>
          <w:i/>
          <w:sz w:val="24"/>
          <w:szCs w:val="24"/>
          <w:shd w:val="clear" w:color="auto" w:fill="FFFFFF"/>
        </w:rPr>
        <w:t>store of value</w:t>
      </w:r>
      <w:r w:rsidRPr="00E767AA">
        <w:rPr>
          <w:rFonts w:ascii="Times New Roman" w:hAnsi="Times New Roman" w:cs="Times New Roman"/>
          <w:sz w:val="24"/>
          <w:szCs w:val="24"/>
          <w:shd w:val="clear" w:color="auto" w:fill="FFFFFF"/>
        </w:rPr>
        <w:t xml:space="preserve"> maupun sebagai </w:t>
      </w:r>
      <w:r w:rsidRPr="004B7BE6">
        <w:rPr>
          <w:rFonts w:ascii="Times New Roman" w:hAnsi="Times New Roman" w:cs="Times New Roman"/>
          <w:i/>
          <w:sz w:val="24"/>
          <w:szCs w:val="24"/>
          <w:shd w:val="clear" w:color="auto" w:fill="FFFFFF"/>
        </w:rPr>
        <w:t>standart of value</w:t>
      </w:r>
      <w:r w:rsidRPr="00E767AA">
        <w:rPr>
          <w:rFonts w:ascii="Times New Roman" w:hAnsi="Times New Roman" w:cs="Times New Roman"/>
          <w:sz w:val="24"/>
          <w:szCs w:val="24"/>
          <w:shd w:val="clear" w:color="auto" w:fill="FFFFFF"/>
        </w:rPr>
        <w:t>.</w:t>
      </w:r>
    </w:p>
    <w:p w:rsidR="00970D15" w:rsidRPr="00E767AA" w:rsidRDefault="00970D15" w:rsidP="00175725">
      <w:pPr>
        <w:pStyle w:val="ListParagraph"/>
        <w:numPr>
          <w:ilvl w:val="0"/>
          <w:numId w:val="18"/>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Berkurangnya kesedia</w:t>
      </w:r>
      <w:r>
        <w:rPr>
          <w:rFonts w:ascii="Times New Roman" w:hAnsi="Times New Roman" w:cs="Times New Roman"/>
          <w:sz w:val="24"/>
          <w:szCs w:val="24"/>
          <w:shd w:val="clear" w:color="auto" w:fill="FFFFFF"/>
        </w:rPr>
        <w:t>a</w:t>
      </w:r>
      <w:r w:rsidRPr="00E767AA">
        <w:rPr>
          <w:rFonts w:ascii="Times New Roman" w:hAnsi="Times New Roman" w:cs="Times New Roman"/>
          <w:sz w:val="24"/>
          <w:szCs w:val="24"/>
          <w:shd w:val="clear" w:color="auto" w:fill="FFFFFF"/>
        </w:rPr>
        <w:t>n orang/badan untuk memberikan kredit.</w:t>
      </w:r>
    </w:p>
    <w:p w:rsidR="00970D15" w:rsidRPr="00E767AA" w:rsidRDefault="00970D15" w:rsidP="00175725">
      <w:pPr>
        <w:pStyle w:val="ListParagraph"/>
        <w:numPr>
          <w:ilvl w:val="0"/>
          <w:numId w:val="18"/>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 xml:space="preserve">Seandainya bank berusaha mendorong produksi dengan jalan memberikan kredit investasi dan atau modal kerja, biasanya hanya akan menambah jumlah uang yang beredar yang berarti hanya akan mengontrol inflasi </w:t>
      </w:r>
      <w:r>
        <w:rPr>
          <w:rFonts w:ascii="Times New Roman" w:hAnsi="Times New Roman" w:cs="Times New Roman"/>
          <w:sz w:val="24"/>
          <w:szCs w:val="24"/>
          <w:shd w:val="clear" w:color="auto" w:fill="FFFFFF"/>
        </w:rPr>
        <w:t>ke arah</w:t>
      </w:r>
      <w:r w:rsidRPr="00E767AA">
        <w:rPr>
          <w:rFonts w:ascii="Times New Roman" w:hAnsi="Times New Roman" w:cs="Times New Roman"/>
          <w:sz w:val="24"/>
          <w:szCs w:val="24"/>
          <w:shd w:val="clear" w:color="auto" w:fill="FFFFFF"/>
        </w:rPr>
        <w:t xml:space="preserve"> tingkat yang lebih tinggi. Hal tersebut disebabkan karena dana kredit yang diberikan bank bukan</w:t>
      </w:r>
      <w:r>
        <w:rPr>
          <w:rFonts w:ascii="Times New Roman" w:hAnsi="Times New Roman" w:cs="Times New Roman"/>
          <w:sz w:val="24"/>
          <w:szCs w:val="24"/>
          <w:shd w:val="clear" w:color="auto" w:fill="FFFFFF"/>
        </w:rPr>
        <w:t xml:space="preserve"> berasal dari tabungan / simpan</w:t>
      </w:r>
      <w:r w:rsidRPr="00E767AA">
        <w:rPr>
          <w:rFonts w:ascii="Times New Roman" w:hAnsi="Times New Roman" w:cs="Times New Roman"/>
          <w:sz w:val="24"/>
          <w:szCs w:val="24"/>
          <w:shd w:val="clear" w:color="auto" w:fill="FFFFFF"/>
        </w:rPr>
        <w:t>an masyarakat, melainkan berasal dari penciptaan uang baru yang berasal dari Bank Sentral.</w:t>
      </w:r>
    </w:p>
    <w:p w:rsidR="00970D15" w:rsidRPr="00E767AA" w:rsidRDefault="00970D15" w:rsidP="00175725">
      <w:pPr>
        <w:pStyle w:val="ListParagraph"/>
        <w:numPr>
          <w:ilvl w:val="0"/>
          <w:numId w:val="18"/>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Karena inflasi menyebabkan kecepatan laju edar uang meningkat, maka pajak cenderu</w:t>
      </w:r>
      <w:r>
        <w:rPr>
          <w:rFonts w:ascii="Times New Roman" w:hAnsi="Times New Roman" w:cs="Times New Roman"/>
          <w:sz w:val="24"/>
          <w:szCs w:val="24"/>
          <w:shd w:val="clear" w:color="auto" w:fill="FFFFFF"/>
        </w:rPr>
        <w:t>n</w:t>
      </w:r>
      <w:r w:rsidRPr="00E767AA">
        <w:rPr>
          <w:rFonts w:ascii="Times New Roman" w:hAnsi="Times New Roman" w:cs="Times New Roman"/>
          <w:sz w:val="24"/>
          <w:szCs w:val="24"/>
          <w:shd w:val="clear" w:color="auto" w:fill="FFFFFF"/>
        </w:rPr>
        <w:t>g naik. Kenaikan pajak cenderung mengakibatkan gairah berusaha / bisnis menjadi berkurang.</w:t>
      </w:r>
    </w:p>
    <w:p w:rsidR="00970D15" w:rsidRDefault="00970D15" w:rsidP="00175725">
      <w:pPr>
        <w:pStyle w:val="ListParagraph"/>
        <w:numPr>
          <w:ilvl w:val="0"/>
          <w:numId w:val="18"/>
        </w:numPr>
        <w:spacing w:after="0" w:line="480" w:lineRule="auto"/>
        <w:ind w:left="851" w:hanging="284"/>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Inflas</w:t>
      </w:r>
      <w:r>
        <w:rPr>
          <w:rFonts w:ascii="Times New Roman" w:hAnsi="Times New Roman" w:cs="Times New Roman"/>
          <w:sz w:val="24"/>
          <w:szCs w:val="24"/>
          <w:shd w:val="clear" w:color="auto" w:fill="FFFFFF"/>
        </w:rPr>
        <w:t>i cenderung menguntungkan orang-orang/</w:t>
      </w:r>
      <w:r w:rsidRPr="00E767AA">
        <w:rPr>
          <w:rFonts w:ascii="Times New Roman" w:hAnsi="Times New Roman" w:cs="Times New Roman"/>
          <w:sz w:val="24"/>
          <w:szCs w:val="24"/>
          <w:shd w:val="clear" w:color="auto" w:fill="FFFFFF"/>
        </w:rPr>
        <w:t>badan-badan yang meminjam uang (debitur). Sebaliknya inflasi cenderung merugikan orang-orang / badan-badan  yang meminjamkan uang (kreditur).</w:t>
      </w:r>
    </w:p>
    <w:p w:rsidR="00970D15" w:rsidRDefault="00970D15" w:rsidP="00970D15">
      <w:pPr>
        <w:pStyle w:val="ListParagraph"/>
        <w:spacing w:after="0" w:line="480" w:lineRule="auto"/>
        <w:ind w:left="851"/>
        <w:jc w:val="both"/>
        <w:rPr>
          <w:rFonts w:ascii="Times New Roman" w:hAnsi="Times New Roman" w:cs="Times New Roman"/>
          <w:sz w:val="24"/>
          <w:szCs w:val="24"/>
          <w:shd w:val="clear" w:color="auto" w:fill="FFFFFF"/>
        </w:rPr>
      </w:pPr>
    </w:p>
    <w:p w:rsidR="00970D15" w:rsidRDefault="00970D15" w:rsidP="00970D15">
      <w:pPr>
        <w:pStyle w:val="Heading4"/>
        <w:spacing w:before="0" w:line="480" w:lineRule="auto"/>
        <w:rPr>
          <w:shd w:val="clear" w:color="auto" w:fill="FFFFFF"/>
        </w:rPr>
      </w:pPr>
      <w:bookmarkStart w:id="54" w:name="_Toc515106014"/>
      <w:r>
        <w:rPr>
          <w:shd w:val="clear" w:color="auto" w:fill="FFFFFF"/>
        </w:rPr>
        <w:t>Cara M</w:t>
      </w:r>
      <w:r w:rsidRPr="00E767AA">
        <w:rPr>
          <w:shd w:val="clear" w:color="auto" w:fill="FFFFFF"/>
        </w:rPr>
        <w:t>engatasi Inflasi</w:t>
      </w:r>
      <w:bookmarkEnd w:id="54"/>
    </w:p>
    <w:p w:rsidR="00970D15" w:rsidRDefault="00970D15" w:rsidP="00970D15">
      <w:pPr>
        <w:spacing w:after="0" w:line="480" w:lineRule="auto"/>
        <w:ind w:firstLine="567"/>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 xml:space="preserve">Cara-cara mengatasi inflasi pada dasarnya harus diarahkan pada </w:t>
      </w:r>
      <w:r>
        <w:rPr>
          <w:rFonts w:ascii="Times New Roman" w:hAnsi="Times New Roman" w:cs="Times New Roman"/>
          <w:sz w:val="24"/>
          <w:szCs w:val="24"/>
          <w:shd w:val="clear" w:color="auto" w:fill="FFFFFF"/>
        </w:rPr>
        <w:t>faktor-faktor penyebab</w:t>
      </w:r>
      <w:r w:rsidRPr="00E767AA">
        <w:rPr>
          <w:rFonts w:ascii="Times New Roman" w:hAnsi="Times New Roman" w:cs="Times New Roman"/>
          <w:sz w:val="24"/>
          <w:szCs w:val="24"/>
          <w:shd w:val="clear" w:color="auto" w:fill="FFFFFF"/>
        </w:rPr>
        <w:t xml:space="preserve"> per</w:t>
      </w:r>
      <w:r>
        <w:rPr>
          <w:rFonts w:ascii="Times New Roman" w:hAnsi="Times New Roman" w:cs="Times New Roman"/>
          <w:sz w:val="24"/>
          <w:szCs w:val="24"/>
          <w:shd w:val="clear" w:color="auto" w:fill="FFFFFF"/>
        </w:rPr>
        <w:t>ubahan harga dalam hal ini har</w:t>
      </w:r>
      <w:r w:rsidRPr="00E767AA">
        <w:rPr>
          <w:rFonts w:ascii="Times New Roman" w:hAnsi="Times New Roman" w:cs="Times New Roman"/>
          <w:sz w:val="24"/>
          <w:szCs w:val="24"/>
          <w:shd w:val="clear" w:color="auto" w:fill="FFFFFF"/>
        </w:rPr>
        <w:t>ga menjadi naik atau dengan perkataan lain nil</w:t>
      </w:r>
      <w:r>
        <w:rPr>
          <w:rFonts w:ascii="Times New Roman" w:hAnsi="Times New Roman" w:cs="Times New Roman"/>
          <w:sz w:val="24"/>
          <w:szCs w:val="24"/>
          <w:shd w:val="clear" w:color="auto" w:fill="FFFFFF"/>
        </w:rPr>
        <w:t>ai uan</w:t>
      </w:r>
      <w:r w:rsidR="00211F6E">
        <w:rPr>
          <w:rFonts w:ascii="Times New Roman" w:hAnsi="Times New Roman" w:cs="Times New Roman"/>
          <w:sz w:val="24"/>
          <w:szCs w:val="24"/>
          <w:shd w:val="clear" w:color="auto" w:fill="FFFFFF"/>
        </w:rPr>
        <w:t xml:space="preserve">g menjadi turun. Firdaus </w:t>
      </w:r>
      <w:r w:rsidR="00211F6E">
        <w:rPr>
          <w:rFonts w:ascii="Times New Roman" w:hAnsi="Times New Roman" w:cs="Times New Roman"/>
          <w:sz w:val="24"/>
          <w:szCs w:val="24"/>
          <w:shd w:val="clear" w:color="auto" w:fill="FFFFFF"/>
          <w:lang w:val="id-ID"/>
        </w:rPr>
        <w:t>&amp; Ariyanti</w:t>
      </w:r>
      <w:r w:rsidRPr="00E767AA">
        <w:rPr>
          <w:rFonts w:ascii="Times New Roman" w:hAnsi="Times New Roman" w:cs="Times New Roman"/>
          <w:sz w:val="24"/>
          <w:szCs w:val="24"/>
          <w:shd w:val="clear" w:color="auto" w:fill="FFFFFF"/>
        </w:rPr>
        <w:t xml:space="preserve"> (2011:125).</w:t>
      </w:r>
    </w:p>
    <w:p w:rsidR="00970D15" w:rsidRPr="00A668F9" w:rsidRDefault="00970D15" w:rsidP="00970D15">
      <w:pPr>
        <w:rPr>
          <w:shd w:val="clear" w:color="auto" w:fill="FFFFFF"/>
        </w:rPr>
      </w:pPr>
      <w:r>
        <w:rPr>
          <w:shd w:val="clear" w:color="auto" w:fill="FFFFFF"/>
        </w:rPr>
        <w:br w:type="page"/>
      </w:r>
    </w:p>
    <w:p w:rsidR="00970D15" w:rsidRPr="00A66BA6" w:rsidRDefault="00970D15" w:rsidP="00970D15">
      <w:pPr>
        <w:spacing w:after="0" w:line="480" w:lineRule="auto"/>
        <w:ind w:firstLine="567"/>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lastRenderedPageBreak/>
        <w:t>Dalam hal ini ada empat kebijakan (</w:t>
      </w:r>
      <w:r w:rsidRPr="000C1F77">
        <w:rPr>
          <w:rFonts w:ascii="Times New Roman" w:hAnsi="Times New Roman" w:cs="Times New Roman"/>
          <w:i/>
          <w:sz w:val="24"/>
          <w:szCs w:val="24"/>
          <w:shd w:val="clear" w:color="auto" w:fill="FFFFFF"/>
        </w:rPr>
        <w:t>policy</w:t>
      </w:r>
      <w:r w:rsidRPr="00E767AA">
        <w:rPr>
          <w:rFonts w:ascii="Times New Roman" w:hAnsi="Times New Roman" w:cs="Times New Roman"/>
          <w:sz w:val="24"/>
          <w:szCs w:val="24"/>
          <w:shd w:val="clear" w:color="auto" w:fill="FFFFFF"/>
        </w:rPr>
        <w:t>) yang dapat ditempuh untuk mengatasi inflasi tersebut, yaitu :</w:t>
      </w:r>
    </w:p>
    <w:p w:rsidR="00970D15" w:rsidRDefault="00970D15" w:rsidP="00175725">
      <w:pPr>
        <w:pStyle w:val="ListParagraph"/>
        <w:numPr>
          <w:ilvl w:val="0"/>
          <w:numId w:val="19"/>
        </w:numPr>
        <w:spacing w:after="0" w:line="480" w:lineRule="auto"/>
        <w:ind w:left="851" w:hanging="284"/>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Kebijakan Moneter</w:t>
      </w:r>
    </w:p>
    <w:p w:rsidR="00970D15" w:rsidRDefault="00970D15" w:rsidP="00970D15">
      <w:pPr>
        <w:pStyle w:val="ListParagraph"/>
        <w:spacing w:after="0" w:line="480" w:lineRule="auto"/>
        <w:ind w:left="851"/>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Kebijakan moneter pada dasarnya dilaksanakan oleh Bank Sentral untuk mengurangi jumlah uang yang beredar yang menjadi wewenangnya, melalui 3 (tiga) cara, yaitu :</w:t>
      </w:r>
    </w:p>
    <w:p w:rsidR="00970D15" w:rsidRPr="004B7BE6" w:rsidRDefault="00970D15" w:rsidP="00175725">
      <w:pPr>
        <w:pStyle w:val="ListParagraph"/>
        <w:numPr>
          <w:ilvl w:val="0"/>
          <w:numId w:val="20"/>
        </w:numPr>
        <w:spacing w:after="0" w:line="480" w:lineRule="auto"/>
        <w:ind w:left="1134"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Menaikan </w:t>
      </w:r>
      <w:r w:rsidRPr="00842FA0">
        <w:rPr>
          <w:rFonts w:ascii="Times New Roman" w:hAnsi="Times New Roman" w:cs="Times New Roman"/>
          <w:i/>
          <w:sz w:val="24"/>
          <w:szCs w:val="24"/>
          <w:shd w:val="clear" w:color="auto" w:fill="FFFFFF"/>
        </w:rPr>
        <w:t>cash reserve ratio</w:t>
      </w:r>
      <w:r>
        <w:rPr>
          <w:rFonts w:ascii="Times New Roman" w:hAnsi="Times New Roman" w:cs="Times New Roman"/>
          <w:sz w:val="24"/>
          <w:szCs w:val="24"/>
          <w:shd w:val="clear" w:color="auto" w:fill="FFFFFF"/>
        </w:rPr>
        <w:t xml:space="preserve">/CRR atau </w:t>
      </w:r>
      <w:r w:rsidRPr="00842FA0">
        <w:rPr>
          <w:rFonts w:ascii="Times New Roman" w:hAnsi="Times New Roman" w:cs="Times New Roman"/>
          <w:i/>
          <w:sz w:val="24"/>
          <w:szCs w:val="24"/>
          <w:shd w:val="clear" w:color="auto" w:fill="FFFFFF"/>
        </w:rPr>
        <w:t>ca</w:t>
      </w:r>
      <w:r>
        <w:rPr>
          <w:rFonts w:ascii="Times New Roman" w:hAnsi="Times New Roman" w:cs="Times New Roman"/>
          <w:i/>
          <w:sz w:val="24"/>
          <w:szCs w:val="24"/>
          <w:shd w:val="clear" w:color="auto" w:fill="FFFFFF"/>
        </w:rPr>
        <w:t>s</w:t>
      </w:r>
      <w:r w:rsidRPr="00842FA0">
        <w:rPr>
          <w:rFonts w:ascii="Times New Roman" w:hAnsi="Times New Roman" w:cs="Times New Roman"/>
          <w:i/>
          <w:sz w:val="24"/>
          <w:szCs w:val="24"/>
          <w:shd w:val="clear" w:color="auto" w:fill="FFFFFF"/>
        </w:rPr>
        <w:t>h</w:t>
      </w:r>
      <w:r w:rsidR="002F4B1F">
        <w:rPr>
          <w:rFonts w:ascii="Times New Roman" w:hAnsi="Times New Roman" w:cs="Times New Roman"/>
          <w:i/>
          <w:sz w:val="24"/>
          <w:szCs w:val="24"/>
          <w:shd w:val="clear" w:color="auto" w:fill="FFFFFF"/>
        </w:rPr>
        <w:t xml:space="preserve"> </w:t>
      </w:r>
      <w:r w:rsidRPr="00842FA0">
        <w:rPr>
          <w:rFonts w:ascii="Times New Roman" w:hAnsi="Times New Roman" w:cs="Times New Roman"/>
          <w:i/>
          <w:sz w:val="24"/>
          <w:szCs w:val="24"/>
          <w:shd w:val="clear" w:color="auto" w:fill="FFFFFF"/>
        </w:rPr>
        <w:t>ratio</w:t>
      </w:r>
      <w:r>
        <w:rPr>
          <w:rFonts w:ascii="Times New Roman" w:hAnsi="Times New Roman" w:cs="Times New Roman"/>
          <w:sz w:val="24"/>
          <w:szCs w:val="24"/>
          <w:shd w:val="clear" w:color="auto" w:fill="FFFFFF"/>
        </w:rPr>
        <w:t xml:space="preserve"> atau persentase likuiditas atau Giro Wajib Minimum/GWM. </w:t>
      </w:r>
      <w:r w:rsidRPr="004B7BE6">
        <w:rPr>
          <w:rFonts w:ascii="Times New Roman" w:hAnsi="Times New Roman" w:cs="Times New Roman"/>
          <w:sz w:val="24"/>
          <w:szCs w:val="24"/>
          <w:shd w:val="clear" w:color="auto" w:fill="FFFFFF"/>
        </w:rPr>
        <w:t>Dengan menaikan CRR kemampuan bank-bank umum untuk memberikan kredit menjadi berkurang, jadi terdapat kontraksi moneter sehingga jumlah uang yang beredar (faktor M) menjadi berkurang, tidak berlebih, sehingga menjadi turun.</w:t>
      </w:r>
    </w:p>
    <w:p w:rsidR="00970D15" w:rsidRDefault="00970D15" w:rsidP="00175725">
      <w:pPr>
        <w:pStyle w:val="ListParagraph"/>
        <w:numPr>
          <w:ilvl w:val="0"/>
          <w:numId w:val="20"/>
        </w:numPr>
        <w:spacing w:after="0" w:line="480" w:lineRule="auto"/>
        <w:ind w:left="1134"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Menjual surat-surat berharga, dalam rangka operasi pasar terbuka (</w:t>
      </w:r>
      <w:r w:rsidRPr="00842FA0">
        <w:rPr>
          <w:rFonts w:ascii="Times New Roman" w:hAnsi="Times New Roman" w:cs="Times New Roman"/>
          <w:i/>
          <w:sz w:val="24"/>
          <w:szCs w:val="24"/>
          <w:shd w:val="clear" w:color="auto" w:fill="FFFFFF"/>
        </w:rPr>
        <w:t>open</w:t>
      </w:r>
      <w:r>
        <w:rPr>
          <w:rFonts w:ascii="Times New Roman" w:hAnsi="Times New Roman" w:cs="Times New Roman"/>
          <w:i/>
          <w:sz w:val="24"/>
          <w:szCs w:val="24"/>
          <w:shd w:val="clear" w:color="auto" w:fill="FFFFFF"/>
        </w:rPr>
        <w:t xml:space="preserve"> </w:t>
      </w:r>
      <w:r w:rsidRPr="00842FA0">
        <w:rPr>
          <w:rFonts w:ascii="Times New Roman" w:hAnsi="Times New Roman" w:cs="Times New Roman"/>
          <w:i/>
          <w:sz w:val="24"/>
          <w:szCs w:val="24"/>
          <w:shd w:val="clear" w:color="auto" w:fill="FFFFFF"/>
        </w:rPr>
        <w:t>market</w:t>
      </w:r>
      <w:r>
        <w:rPr>
          <w:rFonts w:ascii="Times New Roman" w:hAnsi="Times New Roman" w:cs="Times New Roman"/>
          <w:i/>
          <w:sz w:val="24"/>
          <w:szCs w:val="24"/>
          <w:shd w:val="clear" w:color="auto" w:fill="FFFFFF"/>
        </w:rPr>
        <w:t xml:space="preserve"> </w:t>
      </w:r>
      <w:r w:rsidRPr="00842FA0">
        <w:rPr>
          <w:rFonts w:ascii="Times New Roman" w:hAnsi="Times New Roman" w:cs="Times New Roman"/>
          <w:i/>
          <w:sz w:val="24"/>
          <w:szCs w:val="24"/>
          <w:shd w:val="clear" w:color="auto" w:fill="FFFFFF"/>
        </w:rPr>
        <w:t>operation</w:t>
      </w:r>
      <w:r>
        <w:rPr>
          <w:rFonts w:ascii="Times New Roman" w:hAnsi="Times New Roman" w:cs="Times New Roman"/>
          <w:sz w:val="24"/>
          <w:szCs w:val="24"/>
          <w:shd w:val="clear" w:color="auto" w:fill="FFFFFF"/>
        </w:rPr>
        <w:t>/OMO), misalnya melalui sertifikat Bank Indonesia/SBI atau Surat Berharga Pasar Uang/SBPU dan lain sebagainya dengan tingkat bunga atau imbalan yang berlebih di masyarakat sebagian akan tersedot ke kas Bank Sentral sehingga jumlah uang yang beredar di masyarakat (M) menjadi berkurang.</w:t>
      </w:r>
    </w:p>
    <w:p w:rsidR="00970D15" w:rsidRPr="00842FA0" w:rsidRDefault="00970D15" w:rsidP="00175725">
      <w:pPr>
        <w:pStyle w:val="ListParagraph"/>
        <w:numPr>
          <w:ilvl w:val="0"/>
          <w:numId w:val="20"/>
        </w:numPr>
        <w:spacing w:after="0" w:line="480" w:lineRule="auto"/>
        <w:ind w:left="1134"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Menaikan tingkat bunga kredit. Apabila Bank Sentral meningkatkan tingkat bunga dasar (</w:t>
      </w:r>
      <w:r w:rsidRPr="00842FA0">
        <w:rPr>
          <w:rFonts w:ascii="Times New Roman" w:hAnsi="Times New Roman" w:cs="Times New Roman"/>
          <w:i/>
          <w:sz w:val="24"/>
          <w:szCs w:val="24"/>
          <w:shd w:val="clear" w:color="auto" w:fill="FFFFFF"/>
        </w:rPr>
        <w:t>base</w:t>
      </w:r>
      <w:r>
        <w:rPr>
          <w:rFonts w:ascii="Times New Roman" w:hAnsi="Times New Roman" w:cs="Times New Roman"/>
          <w:i/>
          <w:sz w:val="24"/>
          <w:szCs w:val="24"/>
          <w:shd w:val="clear" w:color="auto" w:fill="FFFFFF"/>
        </w:rPr>
        <w:t xml:space="preserve"> l</w:t>
      </w:r>
      <w:r w:rsidRPr="00842FA0">
        <w:rPr>
          <w:rFonts w:ascii="Times New Roman" w:hAnsi="Times New Roman" w:cs="Times New Roman"/>
          <w:i/>
          <w:sz w:val="24"/>
          <w:szCs w:val="24"/>
          <w:shd w:val="clear" w:color="auto" w:fill="FFFFFF"/>
        </w:rPr>
        <w:t>ending</w:t>
      </w:r>
      <w:r>
        <w:rPr>
          <w:rFonts w:ascii="Times New Roman" w:hAnsi="Times New Roman" w:cs="Times New Roman"/>
          <w:i/>
          <w:sz w:val="24"/>
          <w:szCs w:val="24"/>
          <w:shd w:val="clear" w:color="auto" w:fill="FFFFFF"/>
        </w:rPr>
        <w:t xml:space="preserve"> </w:t>
      </w:r>
      <w:r w:rsidRPr="00842FA0">
        <w:rPr>
          <w:rFonts w:ascii="Times New Roman" w:hAnsi="Times New Roman" w:cs="Times New Roman"/>
          <w:i/>
          <w:sz w:val="24"/>
          <w:szCs w:val="24"/>
          <w:shd w:val="clear" w:color="auto" w:fill="FFFFFF"/>
        </w:rPr>
        <w:t>rate</w:t>
      </w:r>
      <w:r>
        <w:rPr>
          <w:rFonts w:ascii="Times New Roman" w:hAnsi="Times New Roman" w:cs="Times New Roman"/>
          <w:sz w:val="24"/>
          <w:szCs w:val="24"/>
          <w:shd w:val="clear" w:color="auto" w:fill="FFFFFF"/>
        </w:rPr>
        <w:t>), maka dengan meningkatnya bunga tersebut, dalam rangka politik diskonto (</w:t>
      </w:r>
      <w:r w:rsidRPr="00842FA0">
        <w:rPr>
          <w:rFonts w:ascii="Times New Roman" w:hAnsi="Times New Roman" w:cs="Times New Roman"/>
          <w:i/>
          <w:sz w:val="24"/>
          <w:szCs w:val="24"/>
          <w:shd w:val="clear" w:color="auto" w:fill="FFFFFF"/>
        </w:rPr>
        <w:t>discount</w:t>
      </w:r>
      <w:r>
        <w:rPr>
          <w:rFonts w:ascii="Times New Roman" w:hAnsi="Times New Roman" w:cs="Times New Roman"/>
          <w:i/>
          <w:sz w:val="24"/>
          <w:szCs w:val="24"/>
          <w:shd w:val="clear" w:color="auto" w:fill="FFFFFF"/>
        </w:rPr>
        <w:t xml:space="preserve"> </w:t>
      </w:r>
      <w:r w:rsidRPr="00842FA0">
        <w:rPr>
          <w:rFonts w:ascii="Times New Roman" w:hAnsi="Times New Roman" w:cs="Times New Roman"/>
          <w:i/>
          <w:sz w:val="24"/>
          <w:szCs w:val="24"/>
          <w:shd w:val="clear" w:color="auto" w:fill="FFFFFF"/>
        </w:rPr>
        <w:t>policy</w:t>
      </w:r>
      <w:r>
        <w:rPr>
          <w:rFonts w:ascii="Times New Roman" w:hAnsi="Times New Roman" w:cs="Times New Roman"/>
          <w:sz w:val="24"/>
          <w:szCs w:val="24"/>
          <w:shd w:val="clear" w:color="auto" w:fill="FFFFFF"/>
        </w:rPr>
        <w:t xml:space="preserve">), berarti bank-bank umum dalam menentukan tingkat bunga kreditnya harus mengikuti/mengacu pada ketentuan Bank Sentral tersebut. Dengan meningkatnya tingkat suku bunga kredit maka akan </w:t>
      </w:r>
      <w:r>
        <w:rPr>
          <w:rFonts w:ascii="Times New Roman" w:hAnsi="Times New Roman" w:cs="Times New Roman"/>
          <w:sz w:val="24"/>
          <w:szCs w:val="24"/>
          <w:shd w:val="clear" w:color="auto" w:fill="FFFFFF"/>
        </w:rPr>
        <w:lastRenderedPageBreak/>
        <w:t>mengurangi minat sebagian anggota masyarakat untuk mengambil kredit, sehingga jumlah uang yang beredar (M) menjadi berkurang (tidak terlalu banyak).</w:t>
      </w:r>
    </w:p>
    <w:p w:rsidR="00970D15" w:rsidRDefault="00970D15" w:rsidP="00175725">
      <w:pPr>
        <w:pStyle w:val="ListParagraph"/>
        <w:numPr>
          <w:ilvl w:val="0"/>
          <w:numId w:val="19"/>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Kebijakan Fiskal</w:t>
      </w:r>
    </w:p>
    <w:p w:rsidR="00970D15" w:rsidRPr="005A7A2A" w:rsidRDefault="00970D15" w:rsidP="00970D15">
      <w:pPr>
        <w:pStyle w:val="ListParagraph"/>
        <w:spacing w:after="0" w:line="480" w:lineRule="auto"/>
        <w:ind w:left="851"/>
        <w:jc w:val="both"/>
        <w:rPr>
          <w:rFonts w:ascii="Times New Roman" w:hAnsi="Times New Roman" w:cs="Times New Roman"/>
          <w:sz w:val="24"/>
          <w:szCs w:val="24"/>
          <w:shd w:val="clear" w:color="auto" w:fill="FFFFFF"/>
        </w:rPr>
      </w:pPr>
      <w:r w:rsidRPr="004B7BE6">
        <w:rPr>
          <w:rFonts w:ascii="Times New Roman" w:hAnsi="Times New Roman" w:cs="Times New Roman"/>
          <w:sz w:val="24"/>
          <w:szCs w:val="24"/>
          <w:shd w:val="clear" w:color="auto" w:fill="FFFFFF"/>
        </w:rPr>
        <w:t>Terdapat 3 (tiga) cara untuk mengatasi inflasi melalui kebijakan fiskal, yaitu:</w:t>
      </w:r>
    </w:p>
    <w:p w:rsidR="00970D15" w:rsidRDefault="00970D15" w:rsidP="00175725">
      <w:pPr>
        <w:pStyle w:val="ListParagraph"/>
        <w:numPr>
          <w:ilvl w:val="0"/>
          <w:numId w:val="21"/>
        </w:numPr>
        <w:spacing w:after="0" w:line="480" w:lineRule="auto"/>
        <w:ind w:left="1134"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Pengurangan pengeluaran pemerintah</w:t>
      </w:r>
    </w:p>
    <w:p w:rsidR="00970D15" w:rsidRPr="00487CDB" w:rsidRDefault="00970D15" w:rsidP="00970D15">
      <w:pPr>
        <w:pStyle w:val="ListParagraph"/>
        <w:spacing w:after="0" w:line="480" w:lineRule="auto"/>
        <w:ind w:left="1134"/>
        <w:jc w:val="both"/>
        <w:rPr>
          <w:rFonts w:ascii="Times New Roman" w:hAnsi="Times New Roman" w:cs="Times New Roman"/>
          <w:sz w:val="24"/>
          <w:szCs w:val="24"/>
          <w:shd w:val="clear" w:color="auto" w:fill="FFFFFF"/>
        </w:rPr>
      </w:pPr>
      <w:r w:rsidRPr="00487CDB">
        <w:rPr>
          <w:rFonts w:ascii="Times New Roman" w:hAnsi="Times New Roman" w:cs="Times New Roman"/>
          <w:sz w:val="24"/>
          <w:szCs w:val="24"/>
          <w:shd w:val="clear" w:color="auto" w:fill="FFFFFF"/>
        </w:rPr>
        <w:t>Walaupun pengurangan pengeluaran pemerintah (</w:t>
      </w:r>
      <w:r w:rsidRPr="00487CDB">
        <w:rPr>
          <w:rFonts w:ascii="Times New Roman" w:hAnsi="Times New Roman" w:cs="Times New Roman"/>
          <w:i/>
          <w:sz w:val="24"/>
          <w:szCs w:val="24"/>
          <w:shd w:val="clear" w:color="auto" w:fill="FFFFFF"/>
        </w:rPr>
        <w:t>goverment</w:t>
      </w:r>
      <w:r>
        <w:rPr>
          <w:rFonts w:ascii="Times New Roman" w:hAnsi="Times New Roman" w:cs="Times New Roman"/>
          <w:i/>
          <w:sz w:val="24"/>
          <w:szCs w:val="24"/>
          <w:shd w:val="clear" w:color="auto" w:fill="FFFFFF"/>
        </w:rPr>
        <w:t xml:space="preserve"> </w:t>
      </w:r>
      <w:r w:rsidRPr="00487CDB">
        <w:rPr>
          <w:rFonts w:ascii="Times New Roman" w:hAnsi="Times New Roman" w:cs="Times New Roman"/>
          <w:i/>
          <w:sz w:val="24"/>
          <w:szCs w:val="24"/>
          <w:shd w:val="clear" w:color="auto" w:fill="FFFFFF"/>
        </w:rPr>
        <w:t>expenditure</w:t>
      </w:r>
      <w:r w:rsidRPr="00487CDB">
        <w:rPr>
          <w:rFonts w:ascii="Times New Roman" w:hAnsi="Times New Roman" w:cs="Times New Roman"/>
          <w:sz w:val="24"/>
          <w:szCs w:val="24"/>
          <w:shd w:val="clear" w:color="auto" w:fill="FFFFFF"/>
        </w:rPr>
        <w:t xml:space="preserve">) bukanlah merupakan sesuatu hal yang mudah, terlebih-lebih apabila dikaitkan dengan tuntunan kebutuhan pembiayaan bangunan yang semakin lama semakin besar dan berkelanjutan, namun apabila hal itu dapat dilaksanakan maka akan sangat efektif untuk mengurangi jumlah uang yang beredar dimasyarakat. Kebijakan ini sering disebut </w:t>
      </w:r>
      <w:r w:rsidRPr="00487CDB">
        <w:rPr>
          <w:rFonts w:ascii="Times New Roman" w:hAnsi="Times New Roman" w:cs="Times New Roman"/>
          <w:i/>
          <w:sz w:val="24"/>
          <w:szCs w:val="24"/>
          <w:shd w:val="clear" w:color="auto" w:fill="FFFFFF"/>
        </w:rPr>
        <w:t>tight</w:t>
      </w:r>
      <w:r>
        <w:rPr>
          <w:rFonts w:ascii="Times New Roman" w:hAnsi="Times New Roman" w:cs="Times New Roman"/>
          <w:i/>
          <w:sz w:val="24"/>
          <w:szCs w:val="24"/>
          <w:shd w:val="clear" w:color="auto" w:fill="FFFFFF"/>
        </w:rPr>
        <w:t xml:space="preserve"> </w:t>
      </w:r>
      <w:r w:rsidRPr="00487CDB">
        <w:rPr>
          <w:rFonts w:ascii="Times New Roman" w:hAnsi="Times New Roman" w:cs="Times New Roman"/>
          <w:i/>
          <w:sz w:val="24"/>
          <w:szCs w:val="24"/>
          <w:shd w:val="clear" w:color="auto" w:fill="FFFFFF"/>
        </w:rPr>
        <w:t>money</w:t>
      </w:r>
      <w:r>
        <w:rPr>
          <w:rFonts w:ascii="Times New Roman" w:hAnsi="Times New Roman" w:cs="Times New Roman"/>
          <w:i/>
          <w:sz w:val="24"/>
          <w:szCs w:val="24"/>
          <w:shd w:val="clear" w:color="auto" w:fill="FFFFFF"/>
        </w:rPr>
        <w:t xml:space="preserve"> po</w:t>
      </w:r>
      <w:r w:rsidRPr="00487CDB">
        <w:rPr>
          <w:rFonts w:ascii="Times New Roman" w:hAnsi="Times New Roman" w:cs="Times New Roman"/>
          <w:i/>
          <w:sz w:val="24"/>
          <w:szCs w:val="24"/>
          <w:shd w:val="clear" w:color="auto" w:fill="FFFFFF"/>
        </w:rPr>
        <w:t>licy</w:t>
      </w:r>
      <w:r w:rsidRPr="00487CDB">
        <w:rPr>
          <w:rFonts w:ascii="Times New Roman" w:hAnsi="Times New Roman" w:cs="Times New Roman"/>
          <w:sz w:val="24"/>
          <w:szCs w:val="24"/>
          <w:shd w:val="clear" w:color="auto" w:fill="FFFFFF"/>
        </w:rPr>
        <w:t>/TMP atau kebijakan uang ketat.</w:t>
      </w:r>
    </w:p>
    <w:p w:rsidR="00970D15" w:rsidRDefault="00970D15" w:rsidP="00175725">
      <w:pPr>
        <w:pStyle w:val="ListParagraph"/>
        <w:numPr>
          <w:ilvl w:val="0"/>
          <w:numId w:val="21"/>
        </w:numPr>
        <w:spacing w:before="240" w:after="0" w:line="480" w:lineRule="auto"/>
        <w:ind w:left="1134"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Menaikan pajak</w:t>
      </w:r>
    </w:p>
    <w:p w:rsidR="00970D15" w:rsidRPr="00487CDB" w:rsidRDefault="00970D15" w:rsidP="00970D15">
      <w:pPr>
        <w:pStyle w:val="ListParagraph"/>
        <w:spacing w:before="240" w:after="0" w:line="480" w:lineRule="auto"/>
        <w:ind w:left="1134"/>
        <w:jc w:val="both"/>
        <w:rPr>
          <w:rFonts w:ascii="Times New Roman" w:hAnsi="Times New Roman" w:cs="Times New Roman"/>
          <w:sz w:val="24"/>
          <w:szCs w:val="24"/>
          <w:shd w:val="clear" w:color="auto" w:fill="FFFFFF"/>
        </w:rPr>
      </w:pPr>
      <w:r w:rsidRPr="00ED7EC2">
        <w:rPr>
          <w:rFonts w:ascii="Times New Roman" w:hAnsi="Times New Roman" w:cs="Times New Roman"/>
          <w:sz w:val="24"/>
          <w:szCs w:val="24"/>
          <w:shd w:val="clear" w:color="auto" w:fill="FFFFFF"/>
        </w:rPr>
        <w:t xml:space="preserve">Dengan </w:t>
      </w:r>
      <w:r>
        <w:rPr>
          <w:rFonts w:ascii="Times New Roman" w:hAnsi="Times New Roman" w:cs="Times New Roman"/>
          <w:sz w:val="24"/>
          <w:szCs w:val="24"/>
          <w:shd w:val="clear" w:color="auto" w:fill="FFFFFF"/>
        </w:rPr>
        <w:t>menaikan pajak maka berati peng</w:t>
      </w:r>
      <w:r w:rsidRPr="00ED7EC2">
        <w:rPr>
          <w:rFonts w:ascii="Times New Roman" w:hAnsi="Times New Roman" w:cs="Times New Roman"/>
          <w:sz w:val="24"/>
          <w:szCs w:val="24"/>
          <w:shd w:val="clear" w:color="auto" w:fill="FFFFFF"/>
        </w:rPr>
        <w:t>hasilan seseorang (</w:t>
      </w:r>
      <w:r w:rsidRPr="00ED7EC2">
        <w:rPr>
          <w:rFonts w:ascii="Times New Roman" w:hAnsi="Times New Roman" w:cs="Times New Roman"/>
          <w:i/>
          <w:sz w:val="24"/>
          <w:szCs w:val="24"/>
          <w:shd w:val="clear" w:color="auto" w:fill="FFFFFF"/>
        </w:rPr>
        <w:t>disposable</w:t>
      </w:r>
      <w:r>
        <w:rPr>
          <w:rFonts w:ascii="Times New Roman" w:hAnsi="Times New Roman" w:cs="Times New Roman"/>
          <w:i/>
          <w:sz w:val="24"/>
          <w:szCs w:val="24"/>
          <w:shd w:val="clear" w:color="auto" w:fill="FFFFFF"/>
        </w:rPr>
        <w:t xml:space="preserve"> </w:t>
      </w:r>
      <w:r w:rsidRPr="00ED7EC2">
        <w:rPr>
          <w:rFonts w:ascii="Times New Roman" w:hAnsi="Times New Roman" w:cs="Times New Roman"/>
          <w:i/>
          <w:sz w:val="24"/>
          <w:szCs w:val="24"/>
          <w:shd w:val="clear" w:color="auto" w:fill="FFFFFF"/>
        </w:rPr>
        <w:t>income</w:t>
      </w:r>
      <w:r w:rsidRPr="00ED7EC2">
        <w:rPr>
          <w:rFonts w:ascii="Times New Roman" w:hAnsi="Times New Roman" w:cs="Times New Roman"/>
          <w:sz w:val="24"/>
          <w:szCs w:val="24"/>
          <w:shd w:val="clear" w:color="auto" w:fill="FFFFFF"/>
        </w:rPr>
        <w:t>) akan menjadi berkurang. Dengan demikian tenaga/kemampuan untuk membeli pun menjadi berkurang sehingga barang-barang harganya tidak akan naik. Di pihak lain uang yang berasal dari pajak akan masu</w:t>
      </w:r>
      <w:r>
        <w:rPr>
          <w:rFonts w:ascii="Times New Roman" w:hAnsi="Times New Roman" w:cs="Times New Roman"/>
          <w:sz w:val="24"/>
          <w:szCs w:val="24"/>
          <w:shd w:val="clear" w:color="auto" w:fill="FFFFFF"/>
        </w:rPr>
        <w:t>k kas pemerintah, hal ini berart</w:t>
      </w:r>
      <w:r w:rsidRPr="00ED7EC2">
        <w:rPr>
          <w:rFonts w:ascii="Times New Roman" w:hAnsi="Times New Roman" w:cs="Times New Roman"/>
          <w:sz w:val="24"/>
          <w:szCs w:val="24"/>
          <w:shd w:val="clear" w:color="auto" w:fill="FFFFFF"/>
        </w:rPr>
        <w:t>i mengurangi jumlah uang yang beredar berlebih di masyarakat.Menaikan pajak dapat dilakukan dengan cara meningkatkan tarif pajak atau menambah jenis dan objek pajak atau kombinasi kedua-duanya.</w:t>
      </w:r>
    </w:p>
    <w:p w:rsidR="00970D15" w:rsidRDefault="00970D15" w:rsidP="00175725">
      <w:pPr>
        <w:pStyle w:val="ListParagraph"/>
        <w:numPr>
          <w:ilvl w:val="0"/>
          <w:numId w:val="21"/>
        </w:numPr>
        <w:spacing w:after="0" w:line="480" w:lineRule="auto"/>
        <w:ind w:left="1134"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Pemerintah melakukan pinjaman kepada masyarakat.</w:t>
      </w:r>
    </w:p>
    <w:p w:rsidR="00970D15" w:rsidRPr="005A7A2A" w:rsidRDefault="00970D15" w:rsidP="00970D15">
      <w:pPr>
        <w:pStyle w:val="ListParagraph"/>
        <w:spacing w:after="0" w:line="480" w:lineRule="auto"/>
        <w:ind w:left="1134"/>
        <w:jc w:val="both"/>
        <w:rPr>
          <w:rFonts w:ascii="Times New Roman" w:hAnsi="Times New Roman" w:cs="Times New Roman"/>
          <w:sz w:val="24"/>
          <w:szCs w:val="24"/>
          <w:shd w:val="clear" w:color="auto" w:fill="FFFFFF"/>
        </w:rPr>
      </w:pPr>
      <w:r w:rsidRPr="00ED7EC2">
        <w:rPr>
          <w:rFonts w:ascii="Times New Roman" w:hAnsi="Times New Roman" w:cs="Times New Roman"/>
          <w:sz w:val="24"/>
          <w:szCs w:val="24"/>
          <w:shd w:val="clear" w:color="auto" w:fill="FFFFFF"/>
        </w:rPr>
        <w:t>Pemerintah melakukan pinjaman kepada masyarakat dengan berbagai cara, misalnya melalui penjualan obligasi negara, surat utang negara, surat perbendaharaan negara dan lain sebagainya dengan bunga atau imbalan/bagi hasil yang menarik. Atau melalui pemotongan gaji/upah atau misalnya melalui penggun</w:t>
      </w:r>
      <w:r>
        <w:rPr>
          <w:rFonts w:ascii="Times New Roman" w:hAnsi="Times New Roman" w:cs="Times New Roman"/>
          <w:sz w:val="24"/>
          <w:szCs w:val="24"/>
          <w:shd w:val="clear" w:color="auto" w:fill="FFFFFF"/>
        </w:rPr>
        <w:t>t</w:t>
      </w:r>
      <w:r w:rsidRPr="00ED7EC2">
        <w:rPr>
          <w:rFonts w:ascii="Times New Roman" w:hAnsi="Times New Roman" w:cs="Times New Roman"/>
          <w:sz w:val="24"/>
          <w:szCs w:val="24"/>
          <w:shd w:val="clear" w:color="auto" w:fill="FFFFFF"/>
        </w:rPr>
        <w:t>ingan uang kertas yang beredar sehingga hanya bernilai setengah atau tiga perempatnya dari hasil semula.</w:t>
      </w:r>
    </w:p>
    <w:p w:rsidR="00970D15" w:rsidRDefault="00970D15" w:rsidP="00175725">
      <w:pPr>
        <w:pStyle w:val="ListParagraph"/>
        <w:numPr>
          <w:ilvl w:val="0"/>
          <w:numId w:val="19"/>
        </w:numPr>
        <w:spacing w:after="0" w:line="480" w:lineRule="auto"/>
        <w:ind w:left="851" w:hanging="283"/>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Kebijakan Non Moneter</w:t>
      </w:r>
    </w:p>
    <w:p w:rsidR="00970D15" w:rsidRPr="00115F8E" w:rsidRDefault="00970D15" w:rsidP="00970D15">
      <w:pPr>
        <w:pStyle w:val="ListParagraph"/>
        <w:spacing w:after="0" w:line="480" w:lineRule="auto"/>
        <w:ind w:left="851"/>
        <w:jc w:val="both"/>
        <w:rPr>
          <w:rFonts w:ascii="Times New Roman" w:hAnsi="Times New Roman" w:cs="Times New Roman"/>
          <w:sz w:val="24"/>
          <w:szCs w:val="24"/>
          <w:shd w:val="clear" w:color="auto" w:fill="FFFFFF"/>
        </w:rPr>
      </w:pPr>
      <w:r w:rsidRPr="00ED7EC2">
        <w:rPr>
          <w:rFonts w:ascii="Times New Roman" w:hAnsi="Times New Roman" w:cs="Times New Roman"/>
          <w:sz w:val="24"/>
          <w:szCs w:val="24"/>
          <w:shd w:val="clear" w:color="auto" w:fill="FFFFFF"/>
        </w:rPr>
        <w:t>Kebij</w:t>
      </w:r>
      <w:r>
        <w:rPr>
          <w:rFonts w:ascii="Times New Roman" w:hAnsi="Times New Roman" w:cs="Times New Roman"/>
          <w:sz w:val="24"/>
          <w:szCs w:val="24"/>
          <w:shd w:val="clear" w:color="auto" w:fill="FFFFFF"/>
        </w:rPr>
        <w:t>a</w:t>
      </w:r>
      <w:r w:rsidRPr="00ED7EC2">
        <w:rPr>
          <w:rFonts w:ascii="Times New Roman" w:hAnsi="Times New Roman" w:cs="Times New Roman"/>
          <w:sz w:val="24"/>
          <w:szCs w:val="24"/>
          <w:shd w:val="clear" w:color="auto" w:fill="FFFFFF"/>
        </w:rPr>
        <w:t>kan non moneter adalah kebijakan untuk mengatasi inflasi di luar kedua cara yang telah disebutkan di atas.</w:t>
      </w:r>
      <w:r>
        <w:rPr>
          <w:rFonts w:ascii="Times New Roman" w:hAnsi="Times New Roman" w:cs="Times New Roman"/>
          <w:sz w:val="24"/>
          <w:szCs w:val="24"/>
          <w:shd w:val="clear" w:color="auto" w:fill="FFFFFF"/>
        </w:rPr>
        <w:t xml:space="preserve"> </w:t>
      </w:r>
      <w:r w:rsidRPr="00ED7EC2">
        <w:rPr>
          <w:rFonts w:ascii="Times New Roman" w:hAnsi="Times New Roman" w:cs="Times New Roman"/>
          <w:sz w:val="24"/>
          <w:szCs w:val="24"/>
          <w:shd w:val="clear" w:color="auto" w:fill="FFFFFF"/>
        </w:rPr>
        <w:t>Caranya ada 3 (tiga) macam, yaitu</w:t>
      </w:r>
      <w:r>
        <w:rPr>
          <w:rFonts w:ascii="Times New Roman" w:hAnsi="Times New Roman" w:cs="Times New Roman"/>
          <w:sz w:val="24"/>
          <w:szCs w:val="24"/>
          <w:shd w:val="clear" w:color="auto" w:fill="FFFFFF"/>
        </w:rPr>
        <w:t xml:space="preserve"> :</w:t>
      </w:r>
    </w:p>
    <w:p w:rsidR="00970D15" w:rsidRDefault="00970D15" w:rsidP="00175725">
      <w:pPr>
        <w:pStyle w:val="ListParagraph"/>
        <w:numPr>
          <w:ilvl w:val="0"/>
          <w:numId w:val="22"/>
        </w:numPr>
        <w:spacing w:after="0" w:line="480" w:lineRule="auto"/>
        <w:ind w:left="1134"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Meningkatkan Hasil Produksi (</w:t>
      </w:r>
      <w:r w:rsidRPr="00B97BFD">
        <w:rPr>
          <w:rFonts w:ascii="Times New Roman" w:hAnsi="Times New Roman" w:cs="Times New Roman"/>
          <w:i/>
          <w:sz w:val="24"/>
          <w:szCs w:val="24"/>
          <w:shd w:val="clear" w:color="auto" w:fill="FFFFFF"/>
        </w:rPr>
        <w:t>production</w:t>
      </w:r>
      <w:r>
        <w:rPr>
          <w:rFonts w:ascii="Times New Roman" w:hAnsi="Times New Roman" w:cs="Times New Roman"/>
          <w:i/>
          <w:sz w:val="24"/>
          <w:szCs w:val="24"/>
          <w:shd w:val="clear" w:color="auto" w:fill="FFFFFF"/>
        </w:rPr>
        <w:t xml:space="preserve"> </w:t>
      </w:r>
      <w:r w:rsidRPr="00B97BFD">
        <w:rPr>
          <w:rFonts w:ascii="Times New Roman" w:hAnsi="Times New Roman" w:cs="Times New Roman"/>
          <w:i/>
          <w:sz w:val="24"/>
          <w:szCs w:val="24"/>
          <w:shd w:val="clear" w:color="auto" w:fill="FFFFFF"/>
        </w:rPr>
        <w:t>approach</w:t>
      </w:r>
      <w:r>
        <w:rPr>
          <w:rFonts w:ascii="Times New Roman" w:hAnsi="Times New Roman" w:cs="Times New Roman"/>
          <w:sz w:val="24"/>
          <w:szCs w:val="24"/>
          <w:shd w:val="clear" w:color="auto" w:fill="FFFFFF"/>
        </w:rPr>
        <w:t>)</w:t>
      </w:r>
    </w:p>
    <w:p w:rsidR="00970D15" w:rsidRPr="00201DFD" w:rsidRDefault="00970D15" w:rsidP="00970D15">
      <w:pPr>
        <w:pStyle w:val="ListParagraph"/>
        <w:spacing w:after="0" w:line="480" w:lineRule="auto"/>
        <w:ind w:left="1134"/>
        <w:jc w:val="both"/>
        <w:rPr>
          <w:rFonts w:ascii="Times New Roman" w:hAnsi="Times New Roman" w:cs="Times New Roman"/>
          <w:sz w:val="24"/>
          <w:szCs w:val="24"/>
          <w:shd w:val="clear" w:color="auto" w:fill="FFFFFF"/>
        </w:rPr>
      </w:pPr>
      <w:r w:rsidRPr="00ED7EC2">
        <w:rPr>
          <w:rFonts w:ascii="Times New Roman" w:hAnsi="Times New Roman" w:cs="Times New Roman"/>
          <w:sz w:val="24"/>
          <w:szCs w:val="24"/>
          <w:shd w:val="clear" w:color="auto" w:fill="FFFFFF"/>
        </w:rPr>
        <w:t xml:space="preserve">Cara mengatasi inflasi melalui peningkatan hasil produksi </w:t>
      </w:r>
      <w:r>
        <w:rPr>
          <w:rFonts w:ascii="Times New Roman" w:hAnsi="Times New Roman" w:cs="Times New Roman"/>
          <w:sz w:val="24"/>
          <w:szCs w:val="24"/>
          <w:shd w:val="clear" w:color="auto" w:fill="FFFFFF"/>
        </w:rPr>
        <w:t>a</w:t>
      </w:r>
      <w:r w:rsidRPr="00ED7EC2">
        <w:rPr>
          <w:rFonts w:ascii="Times New Roman" w:hAnsi="Times New Roman" w:cs="Times New Roman"/>
          <w:sz w:val="24"/>
          <w:szCs w:val="24"/>
          <w:shd w:val="clear" w:color="auto" w:fill="FFFFFF"/>
        </w:rPr>
        <w:t>dalah cara yang efektif, namun dalam pelaksanaannya ser</w:t>
      </w:r>
      <w:r>
        <w:rPr>
          <w:rFonts w:ascii="Times New Roman" w:hAnsi="Times New Roman" w:cs="Times New Roman"/>
          <w:sz w:val="24"/>
          <w:szCs w:val="24"/>
          <w:shd w:val="clear" w:color="auto" w:fill="FFFFFF"/>
        </w:rPr>
        <w:t>ing kali mengalami kesulitan, ka</w:t>
      </w:r>
      <w:r w:rsidRPr="00ED7EC2">
        <w:rPr>
          <w:rFonts w:ascii="Times New Roman" w:hAnsi="Times New Roman" w:cs="Times New Roman"/>
          <w:sz w:val="24"/>
          <w:szCs w:val="24"/>
          <w:shd w:val="clear" w:color="auto" w:fill="FFFFFF"/>
        </w:rPr>
        <w:t>rena kelangkaan sumber-sumber atau faktor-faktor produksi yang diperlukan. Seb</w:t>
      </w:r>
      <w:r>
        <w:rPr>
          <w:rFonts w:ascii="Times New Roman" w:hAnsi="Times New Roman" w:cs="Times New Roman"/>
          <w:sz w:val="24"/>
          <w:szCs w:val="24"/>
          <w:shd w:val="clear" w:color="auto" w:fill="FFFFFF"/>
        </w:rPr>
        <w:t>a</w:t>
      </w:r>
      <w:r w:rsidRPr="00ED7EC2">
        <w:rPr>
          <w:rFonts w:ascii="Times New Roman" w:hAnsi="Times New Roman" w:cs="Times New Roman"/>
          <w:sz w:val="24"/>
          <w:szCs w:val="24"/>
          <w:shd w:val="clear" w:color="auto" w:fill="FFFFFF"/>
        </w:rPr>
        <w:t>gaimana dimaklumi meningkatkan produksi berart</w:t>
      </w:r>
      <w:r>
        <w:rPr>
          <w:rFonts w:ascii="Times New Roman" w:hAnsi="Times New Roman" w:cs="Times New Roman"/>
          <w:sz w:val="24"/>
          <w:szCs w:val="24"/>
          <w:shd w:val="clear" w:color="auto" w:fill="FFFFFF"/>
        </w:rPr>
        <w:t>i meningkatkan unsur T dalam ru</w:t>
      </w:r>
      <w:r w:rsidRPr="00ED7EC2">
        <w:rPr>
          <w:rFonts w:ascii="Times New Roman" w:hAnsi="Times New Roman" w:cs="Times New Roman"/>
          <w:sz w:val="24"/>
          <w:szCs w:val="24"/>
          <w:shd w:val="clear" w:color="auto" w:fill="FFFFFF"/>
        </w:rPr>
        <w:t>mus Fisher, hal tersebut hanya dapat dilaksanakan melalui peningkatan kapasitas produk atau menambah jam kerja bagi para buruh</w:t>
      </w:r>
      <w:r>
        <w:rPr>
          <w:rFonts w:ascii="Times New Roman" w:hAnsi="Times New Roman" w:cs="Times New Roman"/>
          <w:sz w:val="24"/>
          <w:szCs w:val="24"/>
          <w:shd w:val="clear" w:color="auto" w:fill="FFFFFF"/>
        </w:rPr>
        <w:t>/pegawai. Sedangkan apabila di</w:t>
      </w:r>
      <w:r w:rsidRPr="00ED7EC2">
        <w:rPr>
          <w:rFonts w:ascii="Times New Roman" w:hAnsi="Times New Roman" w:cs="Times New Roman"/>
          <w:sz w:val="24"/>
          <w:szCs w:val="24"/>
          <w:shd w:val="clear" w:color="auto" w:fill="FFFFFF"/>
        </w:rPr>
        <w:t xml:space="preserve">harapkan peningkatan produksi yang lebih pesat dan dengan kualitas yang lebih baik, maka harus melalui penerapan teknologi yang lebih baik dan modern. Cara ini lazim disebut dengan pendekatan produksi atau </w:t>
      </w:r>
      <w:r w:rsidRPr="00ED7EC2">
        <w:rPr>
          <w:rFonts w:ascii="Times New Roman" w:hAnsi="Times New Roman" w:cs="Times New Roman"/>
          <w:i/>
          <w:sz w:val="24"/>
          <w:szCs w:val="24"/>
          <w:shd w:val="clear" w:color="auto" w:fill="FFFFFF"/>
        </w:rPr>
        <w:t>production</w:t>
      </w:r>
      <w:r>
        <w:rPr>
          <w:rFonts w:ascii="Times New Roman" w:hAnsi="Times New Roman" w:cs="Times New Roman"/>
          <w:i/>
          <w:sz w:val="24"/>
          <w:szCs w:val="24"/>
          <w:shd w:val="clear" w:color="auto" w:fill="FFFFFF"/>
        </w:rPr>
        <w:t xml:space="preserve"> </w:t>
      </w:r>
      <w:r w:rsidRPr="00ED7EC2">
        <w:rPr>
          <w:rFonts w:ascii="Times New Roman" w:hAnsi="Times New Roman" w:cs="Times New Roman"/>
          <w:i/>
          <w:sz w:val="24"/>
          <w:szCs w:val="24"/>
          <w:shd w:val="clear" w:color="auto" w:fill="FFFFFF"/>
        </w:rPr>
        <w:t>apporoach</w:t>
      </w:r>
      <w:r w:rsidRPr="00ED7EC2">
        <w:rPr>
          <w:rFonts w:ascii="Times New Roman" w:hAnsi="Times New Roman" w:cs="Times New Roman"/>
          <w:sz w:val="24"/>
          <w:szCs w:val="24"/>
          <w:shd w:val="clear" w:color="auto" w:fill="FFFFFF"/>
        </w:rPr>
        <w:t>.</w:t>
      </w:r>
    </w:p>
    <w:p w:rsidR="00970D15" w:rsidRDefault="00970D15" w:rsidP="00175725">
      <w:pPr>
        <w:pStyle w:val="ListParagraph"/>
        <w:numPr>
          <w:ilvl w:val="0"/>
          <w:numId w:val="22"/>
        </w:numPr>
        <w:spacing w:after="0" w:line="480" w:lineRule="auto"/>
        <w:ind w:left="1134"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Kebijakan Upah/Gaji.</w:t>
      </w:r>
    </w:p>
    <w:p w:rsidR="00970D15" w:rsidRPr="00ED7EC2" w:rsidRDefault="00970D15" w:rsidP="00970D15">
      <w:pPr>
        <w:pStyle w:val="ListParagraph"/>
        <w:spacing w:after="0" w:line="480" w:lineRule="auto"/>
        <w:ind w:left="1134"/>
        <w:jc w:val="both"/>
        <w:rPr>
          <w:rFonts w:ascii="Times New Roman" w:hAnsi="Times New Roman" w:cs="Times New Roman"/>
          <w:sz w:val="24"/>
          <w:szCs w:val="24"/>
          <w:shd w:val="clear" w:color="auto" w:fill="FFFFFF"/>
        </w:rPr>
      </w:pPr>
      <w:r w:rsidRPr="00ED7EC2">
        <w:rPr>
          <w:rFonts w:ascii="Times New Roman" w:hAnsi="Times New Roman" w:cs="Times New Roman"/>
          <w:sz w:val="24"/>
          <w:szCs w:val="24"/>
          <w:shd w:val="clear" w:color="auto" w:fill="FFFFFF"/>
        </w:rPr>
        <w:t xml:space="preserve">Yang dimaksud dengan kebijakan mengenai upah dan gaji dalam rangka mengatasi </w:t>
      </w:r>
      <w:r>
        <w:rPr>
          <w:rFonts w:ascii="Times New Roman" w:hAnsi="Times New Roman" w:cs="Times New Roman"/>
          <w:sz w:val="24"/>
          <w:szCs w:val="24"/>
          <w:shd w:val="clear" w:color="auto" w:fill="FFFFFF"/>
        </w:rPr>
        <w:t>i</w:t>
      </w:r>
      <w:r w:rsidRPr="00ED7EC2">
        <w:rPr>
          <w:rFonts w:ascii="Times New Roman" w:hAnsi="Times New Roman" w:cs="Times New Roman"/>
          <w:sz w:val="24"/>
          <w:szCs w:val="24"/>
          <w:shd w:val="clear" w:color="auto" w:fill="FFFFFF"/>
        </w:rPr>
        <w:t>nflasi ialah tidak menaikan upah dan g</w:t>
      </w:r>
      <w:r>
        <w:rPr>
          <w:rFonts w:ascii="Times New Roman" w:hAnsi="Times New Roman" w:cs="Times New Roman"/>
          <w:sz w:val="24"/>
          <w:szCs w:val="24"/>
          <w:shd w:val="clear" w:color="auto" w:fill="FFFFFF"/>
        </w:rPr>
        <w:t>aji sama sekali selama produktiv</w:t>
      </w:r>
      <w:r w:rsidRPr="00ED7EC2">
        <w:rPr>
          <w:rFonts w:ascii="Times New Roman" w:hAnsi="Times New Roman" w:cs="Times New Roman"/>
          <w:sz w:val="24"/>
          <w:szCs w:val="24"/>
          <w:shd w:val="clear" w:color="auto" w:fill="FFFFFF"/>
        </w:rPr>
        <w:t>itas buruh dan pegawai tersebut tidak meningkat. Dengan d</w:t>
      </w:r>
      <w:r>
        <w:rPr>
          <w:rFonts w:ascii="Times New Roman" w:hAnsi="Times New Roman" w:cs="Times New Roman"/>
          <w:sz w:val="24"/>
          <w:szCs w:val="24"/>
          <w:shd w:val="clear" w:color="auto" w:fill="FFFFFF"/>
        </w:rPr>
        <w:t>em</w:t>
      </w:r>
      <w:r w:rsidRPr="00ED7EC2">
        <w:rPr>
          <w:rFonts w:ascii="Times New Roman" w:hAnsi="Times New Roman" w:cs="Times New Roman"/>
          <w:sz w:val="24"/>
          <w:szCs w:val="24"/>
          <w:shd w:val="clear" w:color="auto" w:fill="FFFFFF"/>
        </w:rPr>
        <w:t xml:space="preserve">ikian </w:t>
      </w:r>
      <w:r w:rsidRPr="00ED7EC2">
        <w:rPr>
          <w:rFonts w:ascii="Times New Roman" w:hAnsi="Times New Roman" w:cs="Times New Roman"/>
          <w:i/>
          <w:sz w:val="24"/>
          <w:szCs w:val="24"/>
          <w:shd w:val="clear" w:color="auto" w:fill="FFFFFF"/>
        </w:rPr>
        <w:t>disposable</w:t>
      </w:r>
      <w:r>
        <w:rPr>
          <w:rFonts w:ascii="Times New Roman" w:hAnsi="Times New Roman" w:cs="Times New Roman"/>
          <w:i/>
          <w:sz w:val="24"/>
          <w:szCs w:val="24"/>
          <w:shd w:val="clear" w:color="auto" w:fill="FFFFFF"/>
        </w:rPr>
        <w:t xml:space="preserve"> </w:t>
      </w:r>
      <w:r w:rsidRPr="00ED7EC2">
        <w:rPr>
          <w:rFonts w:ascii="Times New Roman" w:hAnsi="Times New Roman" w:cs="Times New Roman"/>
          <w:i/>
          <w:sz w:val="24"/>
          <w:szCs w:val="24"/>
          <w:shd w:val="clear" w:color="auto" w:fill="FFFFFF"/>
        </w:rPr>
        <w:t>income</w:t>
      </w:r>
      <w:r w:rsidRPr="00ED7EC2">
        <w:rPr>
          <w:rFonts w:ascii="Times New Roman" w:hAnsi="Times New Roman" w:cs="Times New Roman"/>
          <w:sz w:val="24"/>
          <w:szCs w:val="24"/>
          <w:shd w:val="clear" w:color="auto" w:fill="FFFFFF"/>
        </w:rPr>
        <w:t>/peng</w:t>
      </w:r>
      <w:r>
        <w:rPr>
          <w:rFonts w:ascii="Times New Roman" w:hAnsi="Times New Roman" w:cs="Times New Roman"/>
          <w:sz w:val="24"/>
          <w:szCs w:val="24"/>
          <w:shd w:val="clear" w:color="auto" w:fill="FFFFFF"/>
        </w:rPr>
        <w:t>h</w:t>
      </w:r>
      <w:r w:rsidRPr="00ED7EC2">
        <w:rPr>
          <w:rFonts w:ascii="Times New Roman" w:hAnsi="Times New Roman" w:cs="Times New Roman"/>
          <w:sz w:val="24"/>
          <w:szCs w:val="24"/>
          <w:shd w:val="clear" w:color="auto" w:fill="FFFFFF"/>
        </w:rPr>
        <w:t>asilan yang siap untuk dibelanjakan yang dimiliki oleh mereka tidak bertambah, dan hal tersebut akan menghambat kenaikan harga barang-barang.</w:t>
      </w:r>
    </w:p>
    <w:p w:rsidR="00970D15" w:rsidRDefault="00970D15" w:rsidP="00175725">
      <w:pPr>
        <w:pStyle w:val="ListParagraph"/>
        <w:numPr>
          <w:ilvl w:val="0"/>
          <w:numId w:val="22"/>
        </w:numPr>
        <w:spacing w:after="0" w:line="480" w:lineRule="auto"/>
        <w:ind w:left="1134" w:hanging="28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Pengawasan Harga Barang dan Distribusinya.</w:t>
      </w:r>
    </w:p>
    <w:p w:rsidR="00970D15" w:rsidRDefault="00970D15" w:rsidP="00970D15">
      <w:pPr>
        <w:pStyle w:val="ListParagraph"/>
        <w:spacing w:after="0" w:line="480" w:lineRule="auto"/>
        <w:ind w:left="1134"/>
        <w:jc w:val="both"/>
        <w:rPr>
          <w:rFonts w:ascii="Times New Roman" w:hAnsi="Times New Roman" w:cs="Times New Roman"/>
          <w:sz w:val="24"/>
          <w:szCs w:val="24"/>
          <w:shd w:val="clear" w:color="auto" w:fill="FFFFFF"/>
        </w:rPr>
      </w:pPr>
      <w:r w:rsidRPr="00ED7EC2">
        <w:rPr>
          <w:rFonts w:ascii="Times New Roman" w:hAnsi="Times New Roman" w:cs="Times New Roman"/>
          <w:sz w:val="24"/>
          <w:szCs w:val="24"/>
          <w:shd w:val="clear" w:color="auto" w:fill="FFFFFF"/>
        </w:rPr>
        <w:t>Kecend</w:t>
      </w:r>
      <w:r>
        <w:rPr>
          <w:rFonts w:ascii="Times New Roman" w:hAnsi="Times New Roman" w:cs="Times New Roman"/>
          <w:sz w:val="24"/>
          <w:szCs w:val="24"/>
          <w:shd w:val="clear" w:color="auto" w:fill="FFFFFF"/>
        </w:rPr>
        <w:t>e</w:t>
      </w:r>
      <w:r w:rsidRPr="00ED7EC2">
        <w:rPr>
          <w:rFonts w:ascii="Times New Roman" w:hAnsi="Times New Roman" w:cs="Times New Roman"/>
          <w:sz w:val="24"/>
          <w:szCs w:val="24"/>
          <w:shd w:val="clear" w:color="auto" w:fill="FFFFFF"/>
        </w:rPr>
        <w:t>rungan naiknya harga bara</w:t>
      </w:r>
      <w:r>
        <w:rPr>
          <w:rFonts w:ascii="Times New Roman" w:hAnsi="Times New Roman" w:cs="Times New Roman"/>
          <w:sz w:val="24"/>
          <w:szCs w:val="24"/>
          <w:shd w:val="clear" w:color="auto" w:fill="FFFFFF"/>
        </w:rPr>
        <w:t>ng-barang bisa di atasi disamping</w:t>
      </w:r>
      <w:r w:rsidRPr="00ED7EC2">
        <w:rPr>
          <w:rFonts w:ascii="Times New Roman" w:hAnsi="Times New Roman" w:cs="Times New Roman"/>
          <w:sz w:val="24"/>
          <w:szCs w:val="24"/>
          <w:shd w:val="clear" w:color="auto" w:fill="FFFFFF"/>
        </w:rPr>
        <w:t xml:space="preserve"> oleh cara-cara yang telah dikemukakan di atas, dapat juga di atasi dengan cara penetapan harga dan pengawasan harga serta cara-cara distribusinya oleh pemerintah, disertai tindakan pengenaan sanksi kepada para pelanggar-pelanggarnya.</w:t>
      </w:r>
    </w:p>
    <w:p w:rsidR="00970D15" w:rsidRPr="00ED7EC2" w:rsidRDefault="00970D15" w:rsidP="00970D15">
      <w:pPr>
        <w:pStyle w:val="ListParagraph"/>
        <w:spacing w:after="0" w:line="480" w:lineRule="auto"/>
        <w:ind w:left="113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Namun diakui bahwa dalam pelaksa</w:t>
      </w:r>
      <w:r w:rsidRPr="00ED7EC2">
        <w:rPr>
          <w:rFonts w:ascii="Times New Roman" w:hAnsi="Times New Roman" w:cs="Times New Roman"/>
          <w:sz w:val="24"/>
          <w:szCs w:val="24"/>
          <w:shd w:val="clear" w:color="auto" w:fill="FFFFFF"/>
        </w:rPr>
        <w:t>na</w:t>
      </w:r>
      <w:r>
        <w:rPr>
          <w:rFonts w:ascii="Times New Roman" w:hAnsi="Times New Roman" w:cs="Times New Roman"/>
          <w:sz w:val="24"/>
          <w:szCs w:val="24"/>
          <w:shd w:val="clear" w:color="auto" w:fill="FFFFFF"/>
        </w:rPr>
        <w:t>a</w:t>
      </w:r>
      <w:r w:rsidRPr="00ED7EC2">
        <w:rPr>
          <w:rFonts w:ascii="Times New Roman" w:hAnsi="Times New Roman" w:cs="Times New Roman"/>
          <w:sz w:val="24"/>
          <w:szCs w:val="24"/>
          <w:shd w:val="clear" w:color="auto" w:fill="FFFFFF"/>
        </w:rPr>
        <w:t>nnya cara ini sulit berjalan sebagaimana yang diharapkan, bahkan sering menimbulkan dampak negatif yaitu sering kali terjadi dualisme harga yaitu</w:t>
      </w:r>
      <w:r>
        <w:rPr>
          <w:rFonts w:ascii="Times New Roman" w:hAnsi="Times New Roman" w:cs="Times New Roman"/>
          <w:sz w:val="24"/>
          <w:szCs w:val="24"/>
          <w:shd w:val="clear" w:color="auto" w:fill="FFFFFF"/>
        </w:rPr>
        <w:t xml:space="preserve"> adanya harga resmi, berupa har</w:t>
      </w:r>
      <w:r w:rsidRPr="00ED7EC2">
        <w:rPr>
          <w:rFonts w:ascii="Times New Roman" w:hAnsi="Times New Roman" w:cs="Times New Roman"/>
          <w:sz w:val="24"/>
          <w:szCs w:val="24"/>
          <w:shd w:val="clear" w:color="auto" w:fill="FFFFFF"/>
        </w:rPr>
        <w:t>ga yang ditetapkan oleh pemerintah dan harga tidak resmi (sering diken</w:t>
      </w:r>
      <w:r>
        <w:rPr>
          <w:rFonts w:ascii="Times New Roman" w:hAnsi="Times New Roman" w:cs="Times New Roman"/>
          <w:sz w:val="24"/>
          <w:szCs w:val="24"/>
          <w:shd w:val="clear" w:color="auto" w:fill="FFFFFF"/>
        </w:rPr>
        <w:t>al sebagai harga “gelap”) yang b</w:t>
      </w:r>
      <w:r w:rsidRPr="00ED7EC2">
        <w:rPr>
          <w:rFonts w:ascii="Times New Roman" w:hAnsi="Times New Roman" w:cs="Times New Roman"/>
          <w:sz w:val="24"/>
          <w:szCs w:val="24"/>
          <w:shd w:val="clear" w:color="auto" w:fill="FFFFFF"/>
        </w:rPr>
        <w:t>iasanya lebih tinggi dari harga resmi. Oleh karena itu barang-barang sering menghilang di pasaran resmi dan muncul di pasaran gelap (</w:t>
      </w:r>
      <w:r w:rsidRPr="00ED7EC2">
        <w:rPr>
          <w:rFonts w:ascii="Times New Roman" w:hAnsi="Times New Roman" w:cs="Times New Roman"/>
          <w:i/>
          <w:sz w:val="24"/>
          <w:szCs w:val="24"/>
          <w:shd w:val="clear" w:color="auto" w:fill="FFFFFF"/>
        </w:rPr>
        <w:t>black</w:t>
      </w:r>
      <w:r>
        <w:rPr>
          <w:rFonts w:ascii="Times New Roman" w:hAnsi="Times New Roman" w:cs="Times New Roman"/>
          <w:i/>
          <w:sz w:val="24"/>
          <w:szCs w:val="24"/>
          <w:shd w:val="clear" w:color="auto" w:fill="FFFFFF"/>
        </w:rPr>
        <w:t xml:space="preserve">  </w:t>
      </w:r>
      <w:r w:rsidRPr="00ED7EC2">
        <w:rPr>
          <w:rFonts w:ascii="Times New Roman" w:hAnsi="Times New Roman" w:cs="Times New Roman"/>
          <w:i/>
          <w:sz w:val="24"/>
          <w:szCs w:val="24"/>
          <w:shd w:val="clear" w:color="auto" w:fill="FFFFFF"/>
        </w:rPr>
        <w:t>market</w:t>
      </w:r>
      <w:r w:rsidRPr="00ED7EC2">
        <w:rPr>
          <w:rFonts w:ascii="Times New Roman" w:hAnsi="Times New Roman" w:cs="Times New Roman"/>
          <w:sz w:val="24"/>
          <w:szCs w:val="24"/>
          <w:shd w:val="clear" w:color="auto" w:fill="FFFFFF"/>
        </w:rPr>
        <w:t>).</w:t>
      </w:r>
    </w:p>
    <w:p w:rsidR="00970D15" w:rsidRDefault="00970D15" w:rsidP="00175725">
      <w:pPr>
        <w:pStyle w:val="ListParagraph"/>
        <w:numPr>
          <w:ilvl w:val="0"/>
          <w:numId w:val="19"/>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Kombinasi dari ketiga cara di atas</w:t>
      </w:r>
    </w:p>
    <w:p w:rsidR="00970D15" w:rsidRDefault="00970D15" w:rsidP="00970D15">
      <w:pPr>
        <w:pStyle w:val="ListParagraph"/>
        <w:spacing w:after="0" w:line="480" w:lineRule="auto"/>
        <w:ind w:left="851"/>
        <w:jc w:val="both"/>
        <w:rPr>
          <w:rFonts w:ascii="Times New Roman" w:hAnsi="Times New Roman" w:cs="Times New Roman"/>
          <w:sz w:val="24"/>
          <w:szCs w:val="24"/>
          <w:shd w:val="clear" w:color="auto" w:fill="FFFFFF"/>
        </w:rPr>
      </w:pPr>
      <w:r w:rsidRPr="00ED7EC2">
        <w:rPr>
          <w:rFonts w:ascii="Times New Roman" w:hAnsi="Times New Roman" w:cs="Times New Roman"/>
          <w:sz w:val="24"/>
          <w:szCs w:val="24"/>
          <w:shd w:val="clear" w:color="auto" w:fill="FFFFFF"/>
        </w:rPr>
        <w:t xml:space="preserve">Maksud mengatasi inflasi dengan kombinasi berbagai cara adalah melaksanakan kebijakan anti inflasi bersama-sama secara simultan </w:t>
      </w:r>
      <w:r w:rsidRPr="00ED7EC2">
        <w:rPr>
          <w:rFonts w:ascii="Times New Roman" w:hAnsi="Times New Roman" w:cs="Times New Roman"/>
          <w:sz w:val="24"/>
          <w:szCs w:val="24"/>
          <w:shd w:val="clear" w:color="auto" w:fill="FFFFFF"/>
        </w:rPr>
        <w:lastRenderedPageBreak/>
        <w:t xml:space="preserve">melalui kebijakan </w:t>
      </w:r>
      <w:r>
        <w:rPr>
          <w:rFonts w:ascii="Times New Roman" w:hAnsi="Times New Roman" w:cs="Times New Roman"/>
          <w:sz w:val="24"/>
          <w:szCs w:val="24"/>
          <w:shd w:val="clear" w:color="auto" w:fill="FFFFFF"/>
        </w:rPr>
        <w:t>moneter, kebijakan fiskal bahkan</w:t>
      </w:r>
      <w:r w:rsidRPr="00ED7EC2">
        <w:rPr>
          <w:rFonts w:ascii="Times New Roman" w:hAnsi="Times New Roman" w:cs="Times New Roman"/>
          <w:sz w:val="24"/>
          <w:szCs w:val="24"/>
          <w:shd w:val="clear" w:color="auto" w:fill="FFFFFF"/>
        </w:rPr>
        <w:t xml:space="preserve"> mungkin dengan kebijakan pengawasan harga sekaligus.</w:t>
      </w:r>
    </w:p>
    <w:p w:rsidR="00970D15" w:rsidRDefault="00970D15" w:rsidP="00970D15">
      <w:pPr>
        <w:pStyle w:val="ListParagraph"/>
        <w:spacing w:after="0" w:line="480" w:lineRule="auto"/>
        <w:ind w:left="851"/>
        <w:jc w:val="both"/>
        <w:rPr>
          <w:rFonts w:ascii="Times New Roman" w:hAnsi="Times New Roman" w:cs="Times New Roman"/>
          <w:sz w:val="24"/>
          <w:szCs w:val="24"/>
          <w:shd w:val="clear" w:color="auto" w:fill="FFFFFF"/>
        </w:rPr>
      </w:pPr>
    </w:p>
    <w:p w:rsidR="00970D15" w:rsidRDefault="00970D15" w:rsidP="00970D15">
      <w:pPr>
        <w:pStyle w:val="Heading3"/>
        <w:spacing w:before="0" w:line="480" w:lineRule="auto"/>
        <w:rPr>
          <w:shd w:val="clear" w:color="auto" w:fill="FFFFFF"/>
        </w:rPr>
      </w:pPr>
      <w:bookmarkStart w:id="55" w:name="_Toc515106015"/>
      <w:r>
        <w:rPr>
          <w:shd w:val="clear" w:color="auto" w:fill="FFFFFF"/>
        </w:rPr>
        <w:t>Tinjauan Laporan Keuangan</w:t>
      </w:r>
      <w:bookmarkEnd w:id="55"/>
    </w:p>
    <w:p w:rsidR="00970D15" w:rsidRPr="006F5697" w:rsidRDefault="00970D15" w:rsidP="00970D15">
      <w:pPr>
        <w:pStyle w:val="Heading4"/>
        <w:spacing w:before="0" w:line="480" w:lineRule="auto"/>
      </w:pPr>
      <w:bookmarkStart w:id="56" w:name="_Toc515106016"/>
      <w:r>
        <w:t>Pengertian Laporan Keuangan</w:t>
      </w:r>
      <w:bookmarkEnd w:id="56"/>
    </w:p>
    <w:p w:rsidR="00970D15" w:rsidRDefault="00970D15" w:rsidP="00970D15">
      <w:pPr>
        <w:spacing w:after="0" w:line="480" w:lineRule="auto"/>
        <w:ind w:firstLine="567"/>
        <w:jc w:val="both"/>
        <w:rPr>
          <w:rFonts w:ascii="Times New Roman" w:hAnsi="Times New Roman" w:cs="Times New Roman"/>
          <w:color w:val="000000"/>
          <w:sz w:val="24"/>
          <w:szCs w:val="24"/>
        </w:rPr>
      </w:pPr>
      <w:r w:rsidRPr="006F5697">
        <w:rPr>
          <w:rFonts w:ascii="Times New Roman" w:hAnsi="Times New Roman" w:cs="Times New Roman"/>
          <w:color w:val="000000"/>
          <w:sz w:val="24"/>
          <w:szCs w:val="24"/>
        </w:rPr>
        <w:t xml:space="preserve"> Gambaran kinerja suatu bank pada umumnya dan bank syariah pada khususnya, biasanya tercermin dalam laporan keuangannya. Laporan keuangan bertujuan untuk menyediakan informasi yang bermanfaat bagi pihak-pihak yang berkepentingan (pengguna laporan keuangan) dalam pengambilan keputusan ekonomi yang rasional</w:t>
      </w:r>
      <w:r>
        <w:rPr>
          <w:rFonts w:ascii="Times New Roman" w:hAnsi="Times New Roman" w:cs="Times New Roman"/>
          <w:color w:val="000000"/>
          <w:sz w:val="24"/>
          <w:szCs w:val="24"/>
        </w:rPr>
        <w:t>.</w:t>
      </w:r>
    </w:p>
    <w:p w:rsidR="00970D15" w:rsidRDefault="00970D15" w:rsidP="00970D15">
      <w:pPr>
        <w:spacing w:after="0" w:line="48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Menurut Fess (2005:24) laporan keuangan adalah laporan akuntansi yang menghasilkan informasi demikian disebut laporan keuangan, laporan keuangan yang utama bagi perusahaan perorangan adalah laporan laba rugi, laporan ekuitas pemilik, neraca, dan laporan arus kas.</w:t>
      </w:r>
    </w:p>
    <w:p w:rsidR="00970D15" w:rsidRDefault="00970D15" w:rsidP="00970D15">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Menurut </w:t>
      </w:r>
      <w:r w:rsidR="00A07F81">
        <w:rPr>
          <w:rFonts w:ascii="Times New Roman" w:hAnsi="Times New Roman" w:cs="Times New Roman"/>
          <w:sz w:val="24"/>
          <w:szCs w:val="24"/>
          <w:lang w:val="id-ID"/>
        </w:rPr>
        <w:t>IAI</w:t>
      </w:r>
      <w:r>
        <w:rPr>
          <w:rFonts w:ascii="Times New Roman" w:hAnsi="Times New Roman" w:cs="Times New Roman"/>
          <w:sz w:val="24"/>
          <w:szCs w:val="24"/>
        </w:rPr>
        <w:t xml:space="preserve"> </w:t>
      </w:r>
      <w:r w:rsidRPr="00EF5573">
        <w:rPr>
          <w:rFonts w:ascii="Times New Roman" w:hAnsi="Times New Roman" w:cs="Times New Roman"/>
          <w:sz w:val="24"/>
          <w:szCs w:val="24"/>
        </w:rPr>
        <w:t>(2015:1)</w:t>
      </w:r>
      <w:r>
        <w:rPr>
          <w:rFonts w:ascii="Times New Roman" w:hAnsi="Times New Roman" w:cs="Times New Roman"/>
          <w:sz w:val="24"/>
          <w:szCs w:val="24"/>
        </w:rPr>
        <w:t xml:space="preserve"> laporan keuangan adalah penyajian terstruktur</w:t>
      </w:r>
      <w:r w:rsidRPr="00EF5573">
        <w:rPr>
          <w:rFonts w:ascii="Times New Roman" w:hAnsi="Times New Roman" w:cs="Times New Roman"/>
          <w:sz w:val="24"/>
          <w:szCs w:val="24"/>
        </w:rPr>
        <w:t xml:space="preserve"> dari posisi keuangan dan kinerja keuangan suatu entitas. Laporan ini menampilkan sejarah entitas yang di kuantifikasi dalam nilai moneter.</w:t>
      </w:r>
    </w:p>
    <w:p w:rsidR="00970D15" w:rsidRDefault="00970D15" w:rsidP="00970D15">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Dalam </w:t>
      </w:r>
      <w:r w:rsidR="00A07F81">
        <w:rPr>
          <w:rFonts w:ascii="Times New Roman" w:hAnsi="Times New Roman" w:cs="Times New Roman"/>
          <w:sz w:val="24"/>
          <w:lang w:val="id-ID"/>
        </w:rPr>
        <w:t>IAI</w:t>
      </w:r>
      <w:r w:rsidRPr="00EA5116">
        <w:rPr>
          <w:rFonts w:ascii="Times New Roman" w:hAnsi="Times New Roman" w:cs="Times New Roman"/>
          <w:sz w:val="24"/>
        </w:rPr>
        <w:t xml:space="preserve"> (2015:1.3)</w:t>
      </w:r>
      <w:r>
        <w:rPr>
          <w:rFonts w:ascii="Times New Roman" w:hAnsi="Times New Roman" w:cs="Times New Roman"/>
          <w:sz w:val="24"/>
        </w:rPr>
        <w:t xml:space="preserve"> </w:t>
      </w:r>
      <w:r>
        <w:rPr>
          <w:rFonts w:ascii="Times New Roman" w:hAnsi="Times New Roman" w:cs="Times New Roman"/>
          <w:sz w:val="24"/>
          <w:szCs w:val="24"/>
        </w:rPr>
        <w:t xml:space="preserve">tujuan laporan keuangan </w:t>
      </w:r>
      <w:r w:rsidRPr="00EF5573">
        <w:rPr>
          <w:rFonts w:ascii="Times New Roman" w:hAnsi="Times New Roman" w:cs="Times New Roman"/>
          <w:sz w:val="24"/>
          <w:szCs w:val="24"/>
        </w:rPr>
        <w:t>adalah memberikan informasi mengenai posisi keuangan, kinerja keuangan, dan arus kas entitas yang bermanfaat bagi sebagian besar kalangan pengguna laporan keuangan dalam pembuatan keputusan ekonomi. Juga menunjukkan hasil pertanggungjawaban (</w:t>
      </w:r>
      <w:r w:rsidRPr="00EF5573">
        <w:rPr>
          <w:rFonts w:ascii="Times New Roman" w:hAnsi="Times New Roman" w:cs="Times New Roman"/>
          <w:i/>
          <w:sz w:val="24"/>
          <w:szCs w:val="24"/>
        </w:rPr>
        <w:t>stewardship</w:t>
      </w:r>
      <w:r w:rsidRPr="00EF5573">
        <w:rPr>
          <w:rFonts w:ascii="Times New Roman" w:hAnsi="Times New Roman" w:cs="Times New Roman"/>
          <w:sz w:val="24"/>
          <w:szCs w:val="24"/>
        </w:rPr>
        <w:t>) manajemen atas penggunaan sumber daya.</w:t>
      </w:r>
    </w:p>
    <w:p w:rsidR="00970D15" w:rsidRDefault="00970D15" w:rsidP="00970D15">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
    <w:p w:rsidR="00970D15" w:rsidRDefault="00970D15" w:rsidP="00970D15">
      <w:r>
        <w:br w:type="page"/>
      </w:r>
    </w:p>
    <w:p w:rsidR="00970D15" w:rsidRDefault="00970D15" w:rsidP="00970D15">
      <w:pPr>
        <w:autoSpaceDE w:val="0"/>
        <w:autoSpaceDN w:val="0"/>
        <w:adjustRightInd w:val="0"/>
        <w:spacing w:after="0" w:line="480" w:lineRule="auto"/>
        <w:ind w:firstLine="567"/>
        <w:jc w:val="both"/>
        <w:rPr>
          <w:rFonts w:ascii="Times New Roman" w:hAnsi="Times New Roman" w:cs="Times New Roman"/>
          <w:sz w:val="24"/>
          <w:szCs w:val="24"/>
        </w:rPr>
      </w:pPr>
      <w:r w:rsidRPr="00957E53">
        <w:rPr>
          <w:rFonts w:ascii="Times New Roman" w:hAnsi="Times New Roman" w:cs="Times New Roman"/>
          <w:sz w:val="24"/>
          <w:szCs w:val="24"/>
        </w:rPr>
        <w:lastRenderedPageBreak/>
        <w:t>Berdasarkan pengertian di atas dapat disimpulkan bahwa laporan</w:t>
      </w:r>
      <w:r>
        <w:rPr>
          <w:rFonts w:ascii="Times New Roman" w:hAnsi="Times New Roman" w:cs="Times New Roman"/>
          <w:sz w:val="24"/>
          <w:szCs w:val="24"/>
        </w:rPr>
        <w:t xml:space="preserve"> </w:t>
      </w:r>
      <w:r w:rsidRPr="00957E53">
        <w:rPr>
          <w:rFonts w:ascii="Times New Roman" w:hAnsi="Times New Roman" w:cs="Times New Roman"/>
          <w:sz w:val="24"/>
          <w:szCs w:val="24"/>
        </w:rPr>
        <w:t>keuangan untuk p</w:t>
      </w:r>
      <w:r>
        <w:rPr>
          <w:rFonts w:ascii="Times New Roman" w:hAnsi="Times New Roman" w:cs="Times New Roman"/>
          <w:sz w:val="24"/>
          <w:szCs w:val="24"/>
        </w:rPr>
        <w:t>erusahaan terdiri dari laporan -</w:t>
      </w:r>
      <w:r w:rsidRPr="00957E53">
        <w:rPr>
          <w:rFonts w:ascii="Times New Roman" w:hAnsi="Times New Roman" w:cs="Times New Roman"/>
          <w:sz w:val="24"/>
          <w:szCs w:val="24"/>
        </w:rPr>
        <w:t xml:space="preserve"> laporan yang melaporkan posisi keuangan perusahaan pada suatu waktu tertentu, yang dilaporkan dal</w:t>
      </w:r>
      <w:r>
        <w:rPr>
          <w:rFonts w:ascii="Times New Roman" w:hAnsi="Times New Roman" w:cs="Times New Roman"/>
          <w:sz w:val="24"/>
          <w:szCs w:val="24"/>
        </w:rPr>
        <w:t>am neraca dan perhitungan laba -</w:t>
      </w:r>
      <w:r w:rsidRPr="00957E53">
        <w:rPr>
          <w:rFonts w:ascii="Times New Roman" w:hAnsi="Times New Roman" w:cs="Times New Roman"/>
          <w:sz w:val="24"/>
          <w:szCs w:val="24"/>
        </w:rPr>
        <w:t xml:space="preserve"> rugi serta laporan perubahan ekuitas dan laporan arus kas, dimana neraca menunjukkan jumlah aset, kewajiban dan ek</w:t>
      </w:r>
      <w:r>
        <w:rPr>
          <w:rFonts w:ascii="Times New Roman" w:hAnsi="Times New Roman" w:cs="Times New Roman"/>
          <w:sz w:val="24"/>
          <w:szCs w:val="24"/>
        </w:rPr>
        <w:t>uitas perusahaan. Laporan laba -</w:t>
      </w:r>
      <w:r w:rsidRPr="00957E53">
        <w:rPr>
          <w:rFonts w:ascii="Times New Roman" w:hAnsi="Times New Roman" w:cs="Times New Roman"/>
          <w:sz w:val="24"/>
          <w:szCs w:val="24"/>
        </w:rPr>
        <w:t xml:space="preserve"> rugi menunjukkan hasil operasi perusahaan selama periode tertentu, sedangkan laporan perubahan ekuitas menunjukkan sumber dan penggunaan atau alasan alasan yang menyebabkan perubahan ekuitas perusahaan.</w:t>
      </w:r>
    </w:p>
    <w:p w:rsidR="00970D15" w:rsidRDefault="00970D15" w:rsidP="00970D15">
      <w:pPr>
        <w:autoSpaceDE w:val="0"/>
        <w:autoSpaceDN w:val="0"/>
        <w:adjustRightInd w:val="0"/>
        <w:spacing w:after="0" w:line="480" w:lineRule="auto"/>
        <w:jc w:val="both"/>
        <w:rPr>
          <w:rFonts w:ascii="Times New Roman" w:hAnsi="Times New Roman" w:cs="Times New Roman"/>
          <w:sz w:val="24"/>
          <w:szCs w:val="24"/>
        </w:rPr>
      </w:pPr>
    </w:p>
    <w:p w:rsidR="00970D15" w:rsidRDefault="00970D15" w:rsidP="00970D15">
      <w:pPr>
        <w:pStyle w:val="Heading4"/>
        <w:spacing w:before="0" w:line="480" w:lineRule="auto"/>
      </w:pPr>
      <w:bookmarkStart w:id="57" w:name="_Toc515106017"/>
      <w:r>
        <w:t>Tujuan Laporan Keuangan</w:t>
      </w:r>
      <w:bookmarkEnd w:id="57"/>
    </w:p>
    <w:p w:rsidR="00970D15" w:rsidRPr="000262E1" w:rsidRDefault="00970D15" w:rsidP="00970D15">
      <w:pPr>
        <w:spacing w:after="0" w:line="480" w:lineRule="auto"/>
        <w:ind w:firstLine="567"/>
        <w:jc w:val="both"/>
        <w:rPr>
          <w:rFonts w:ascii="Times New Roman" w:hAnsi="Times New Roman" w:cs="Times New Roman"/>
          <w:sz w:val="24"/>
          <w:szCs w:val="24"/>
        </w:rPr>
      </w:pPr>
      <w:r w:rsidRPr="000262E1">
        <w:rPr>
          <w:rFonts w:ascii="Times New Roman" w:hAnsi="Times New Roman" w:cs="Times New Roman"/>
          <w:sz w:val="24"/>
          <w:szCs w:val="24"/>
        </w:rPr>
        <w:t>Menurut Prastowo</w:t>
      </w:r>
      <w:r w:rsidR="00A07F81">
        <w:rPr>
          <w:rFonts w:ascii="Times New Roman" w:hAnsi="Times New Roman" w:cs="Times New Roman"/>
          <w:sz w:val="24"/>
          <w:szCs w:val="24"/>
          <w:lang w:val="id-ID"/>
        </w:rPr>
        <w:t xml:space="preserve"> &amp; Rifka</w:t>
      </w:r>
      <w:r w:rsidRPr="000262E1">
        <w:rPr>
          <w:rFonts w:ascii="Times New Roman" w:hAnsi="Times New Roman" w:cs="Times New Roman"/>
          <w:sz w:val="24"/>
          <w:szCs w:val="24"/>
        </w:rPr>
        <w:t xml:space="preserve"> (2014:5) tujuan laporan </w:t>
      </w:r>
      <w:r>
        <w:rPr>
          <w:rFonts w:ascii="Times New Roman" w:hAnsi="Times New Roman" w:cs="Times New Roman"/>
          <w:sz w:val="24"/>
          <w:szCs w:val="24"/>
        </w:rPr>
        <w:t>keuangan adalah sebagai berikut</w:t>
      </w:r>
      <w:r w:rsidRPr="000262E1">
        <w:rPr>
          <w:rFonts w:ascii="Times New Roman" w:hAnsi="Times New Roman" w:cs="Times New Roman"/>
          <w:sz w:val="24"/>
          <w:szCs w:val="24"/>
        </w:rPr>
        <w:t xml:space="preserve">: </w:t>
      </w:r>
    </w:p>
    <w:p w:rsidR="00970D15" w:rsidRPr="000262E1" w:rsidRDefault="00970D15" w:rsidP="00175725">
      <w:pPr>
        <w:pStyle w:val="ListParagraph"/>
        <w:numPr>
          <w:ilvl w:val="0"/>
          <w:numId w:val="26"/>
        </w:numPr>
        <w:spacing w:after="160" w:line="480" w:lineRule="auto"/>
        <w:jc w:val="both"/>
        <w:rPr>
          <w:rFonts w:ascii="Times New Roman" w:hAnsi="Times New Roman" w:cs="Times New Roman"/>
          <w:sz w:val="24"/>
          <w:szCs w:val="24"/>
        </w:rPr>
      </w:pPr>
      <w:r w:rsidRPr="000262E1">
        <w:rPr>
          <w:rFonts w:ascii="Times New Roman" w:hAnsi="Times New Roman" w:cs="Times New Roman"/>
          <w:sz w:val="24"/>
          <w:szCs w:val="24"/>
        </w:rPr>
        <w:t>Menyediakan informasi menyangkut posisi keuangan serta perubahan posisi keuangan suatu perusahaan yang bermanfaat bagi sejumlah besar pemakai dalam pengambilan keputusan ekonomi.</w:t>
      </w:r>
    </w:p>
    <w:p w:rsidR="00970D15" w:rsidRPr="000262E1" w:rsidRDefault="00970D15" w:rsidP="00175725">
      <w:pPr>
        <w:pStyle w:val="ListParagraph"/>
        <w:numPr>
          <w:ilvl w:val="0"/>
          <w:numId w:val="26"/>
        </w:numPr>
        <w:spacing w:after="160" w:line="480" w:lineRule="auto"/>
        <w:jc w:val="both"/>
        <w:rPr>
          <w:rFonts w:ascii="Times New Roman" w:hAnsi="Times New Roman" w:cs="Times New Roman"/>
          <w:sz w:val="24"/>
          <w:szCs w:val="24"/>
        </w:rPr>
      </w:pPr>
      <w:r w:rsidRPr="000262E1">
        <w:rPr>
          <w:rFonts w:ascii="Times New Roman" w:hAnsi="Times New Roman" w:cs="Times New Roman"/>
          <w:sz w:val="24"/>
          <w:szCs w:val="24"/>
        </w:rPr>
        <w:t>Menyediakan informasi yang menyangkut informasi kinerja perusahaan, terutama profitabilitas yang diperlukan untuk menilai perubahan potensial sumber daya ekonomi yang mungkin dikendalikan dimasa depan, sehingga dapat memprediksi kapasitas perusahaan dalam menghasilkan kas (dan serta kas), dan untuk merumuskan pertimbangan tentang efektivitas perusahaan dalam memanfaatkan tambahan sumber daya.</w:t>
      </w:r>
    </w:p>
    <w:p w:rsidR="00970D15" w:rsidRPr="000262E1" w:rsidRDefault="00970D15" w:rsidP="00175725">
      <w:pPr>
        <w:pStyle w:val="ListParagraph"/>
        <w:numPr>
          <w:ilvl w:val="0"/>
          <w:numId w:val="26"/>
        </w:numPr>
        <w:spacing w:after="160" w:line="480" w:lineRule="auto"/>
        <w:jc w:val="both"/>
        <w:rPr>
          <w:rFonts w:ascii="Times New Roman" w:hAnsi="Times New Roman" w:cs="Times New Roman"/>
          <w:sz w:val="24"/>
          <w:szCs w:val="24"/>
        </w:rPr>
      </w:pPr>
      <w:r w:rsidRPr="000262E1">
        <w:rPr>
          <w:rFonts w:ascii="Times New Roman" w:hAnsi="Times New Roman" w:cs="Times New Roman"/>
          <w:sz w:val="24"/>
          <w:szCs w:val="24"/>
        </w:rPr>
        <w:t xml:space="preserve">Menyediakan informasi perubahan posisi keuangan perusahaan yang bermanfaat untuk menilai aktivitas investasi, pendanaan dan operasi perusahaan selama periode pelaporan, dan juga untuk menilai kemampuan </w:t>
      </w:r>
      <w:r w:rsidRPr="000262E1">
        <w:rPr>
          <w:rFonts w:ascii="Times New Roman" w:hAnsi="Times New Roman" w:cs="Times New Roman"/>
          <w:sz w:val="24"/>
          <w:szCs w:val="24"/>
        </w:rPr>
        <w:lastRenderedPageBreak/>
        <w:t>perusahaan dalam menghasilkan kas (dan setara kas) serta kebutuhan perusahaan untuk memanfaatkan arus kas tersebut.</w:t>
      </w:r>
    </w:p>
    <w:p w:rsidR="00970D15" w:rsidRPr="004052EB" w:rsidRDefault="00970D15" w:rsidP="00175725">
      <w:pPr>
        <w:pStyle w:val="ListParagraph"/>
        <w:numPr>
          <w:ilvl w:val="0"/>
          <w:numId w:val="26"/>
        </w:numPr>
        <w:spacing w:after="0" w:line="480" w:lineRule="auto"/>
        <w:jc w:val="both"/>
      </w:pPr>
      <w:r w:rsidRPr="00BA6C6C">
        <w:rPr>
          <w:rFonts w:ascii="Times New Roman" w:hAnsi="Times New Roman" w:cs="Times New Roman"/>
          <w:sz w:val="24"/>
          <w:szCs w:val="24"/>
        </w:rPr>
        <w:t>Memberikan informasi apa yang telah dilakukan manajemen (</w:t>
      </w:r>
      <w:r w:rsidRPr="00BA6C6C">
        <w:rPr>
          <w:rFonts w:ascii="Times New Roman" w:hAnsi="Times New Roman" w:cs="Times New Roman"/>
          <w:i/>
          <w:sz w:val="24"/>
          <w:szCs w:val="24"/>
        </w:rPr>
        <w:t>stewardship</w:t>
      </w:r>
      <w:r w:rsidRPr="00BA6C6C">
        <w:rPr>
          <w:rFonts w:ascii="Times New Roman" w:hAnsi="Times New Roman" w:cs="Times New Roman"/>
          <w:sz w:val="24"/>
          <w:szCs w:val="24"/>
        </w:rPr>
        <w:t>) atau pertanggung jawaban manajemen atas sumber daya yang dipercayakan.</w:t>
      </w:r>
    </w:p>
    <w:p w:rsidR="004052EB" w:rsidRPr="004052EB" w:rsidRDefault="004052EB" w:rsidP="004052EB">
      <w:pPr>
        <w:pStyle w:val="ListParagraph"/>
        <w:spacing w:after="0" w:line="480" w:lineRule="auto"/>
        <w:jc w:val="both"/>
      </w:pPr>
    </w:p>
    <w:p w:rsidR="00970D15" w:rsidRDefault="00970D15" w:rsidP="004052EB">
      <w:pPr>
        <w:pStyle w:val="Heading4"/>
        <w:spacing w:before="0" w:line="480" w:lineRule="auto"/>
      </w:pPr>
      <w:bookmarkStart w:id="58" w:name="_Toc515106018"/>
      <w:r>
        <w:t>Komponen Laporan Keuangan</w:t>
      </w:r>
      <w:bookmarkEnd w:id="58"/>
    </w:p>
    <w:p w:rsidR="00970D15" w:rsidRDefault="00970D15" w:rsidP="004052EB">
      <w:pPr>
        <w:autoSpaceDE w:val="0"/>
        <w:autoSpaceDN w:val="0"/>
        <w:adjustRightInd w:val="0"/>
        <w:spacing w:after="0" w:line="480" w:lineRule="auto"/>
        <w:ind w:firstLine="567"/>
        <w:jc w:val="both"/>
        <w:rPr>
          <w:rFonts w:ascii="Times New Roman" w:hAnsi="Times New Roman" w:cs="Times New Roman"/>
          <w:sz w:val="24"/>
          <w:szCs w:val="24"/>
        </w:rPr>
      </w:pPr>
      <w:r w:rsidRPr="00BA6C6C">
        <w:rPr>
          <w:rFonts w:ascii="Times New Roman" w:hAnsi="Times New Roman" w:cs="Times New Roman"/>
          <w:sz w:val="24"/>
          <w:szCs w:val="24"/>
        </w:rPr>
        <w:t>Ikatan Akuntan Indonesia dalam Standar Akuntansi Keuangan No.1</w:t>
      </w:r>
      <w:r>
        <w:rPr>
          <w:rFonts w:ascii="Times New Roman" w:hAnsi="Times New Roman" w:cs="Times New Roman"/>
          <w:sz w:val="24"/>
          <w:szCs w:val="24"/>
        </w:rPr>
        <w:t xml:space="preserve"> </w:t>
      </w:r>
      <w:r w:rsidRPr="00BA6C6C">
        <w:rPr>
          <w:rFonts w:ascii="Times New Roman" w:hAnsi="Times New Roman" w:cs="Times New Roman"/>
          <w:sz w:val="24"/>
          <w:szCs w:val="24"/>
        </w:rPr>
        <w:t>(2009), menyatakan bahwa laporan keuangan lengkap terdiri dari</w:t>
      </w:r>
      <w:r>
        <w:rPr>
          <w:rFonts w:ascii="Times New Roman" w:hAnsi="Times New Roman" w:cs="Times New Roman"/>
          <w:sz w:val="24"/>
          <w:szCs w:val="24"/>
        </w:rPr>
        <w:t xml:space="preserve"> komponen-</w:t>
      </w:r>
      <w:r w:rsidRPr="00BA6C6C">
        <w:rPr>
          <w:rFonts w:ascii="Times New Roman" w:hAnsi="Times New Roman" w:cs="Times New Roman"/>
          <w:sz w:val="24"/>
          <w:szCs w:val="24"/>
        </w:rPr>
        <w:t>komponen sebagai berikut :</w:t>
      </w:r>
    </w:p>
    <w:p w:rsidR="00970D15" w:rsidRDefault="00970D15" w:rsidP="00175725">
      <w:pPr>
        <w:pStyle w:val="ListParagraph"/>
        <w:numPr>
          <w:ilvl w:val="2"/>
          <w:numId w:val="17"/>
        </w:numPr>
        <w:tabs>
          <w:tab w:val="left" w:pos="1134"/>
        </w:tabs>
        <w:spacing w:after="160" w:line="480" w:lineRule="auto"/>
        <w:jc w:val="both"/>
        <w:rPr>
          <w:rFonts w:ascii="Times New Roman" w:hAnsi="Times New Roman" w:cs="Times New Roman"/>
          <w:sz w:val="24"/>
          <w:szCs w:val="24"/>
        </w:rPr>
      </w:pPr>
      <w:r>
        <w:rPr>
          <w:rFonts w:ascii="Times New Roman" w:hAnsi="Times New Roman" w:cs="Times New Roman"/>
          <w:sz w:val="24"/>
          <w:szCs w:val="24"/>
        </w:rPr>
        <w:t>Neraca</w:t>
      </w:r>
    </w:p>
    <w:p w:rsidR="00970D15" w:rsidRPr="00BA6C6C" w:rsidRDefault="00970D15" w:rsidP="00970D15">
      <w:pPr>
        <w:pStyle w:val="ListParagraph"/>
        <w:autoSpaceDE w:val="0"/>
        <w:autoSpaceDN w:val="0"/>
        <w:adjustRightInd w:val="0"/>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Menurut</w:t>
      </w:r>
      <w:r w:rsidRPr="00BA6C6C">
        <w:rPr>
          <w:rFonts w:ascii="Times New Roman" w:hAnsi="Times New Roman" w:cs="Times New Roman"/>
          <w:sz w:val="24"/>
          <w:szCs w:val="24"/>
        </w:rPr>
        <w:t xml:space="preserve"> Harahap (2011:107), neraca atau daftar neraca disebut juga laporan posisi keuangan perusahaan. Laporan ini</w:t>
      </w:r>
      <w:r>
        <w:rPr>
          <w:rFonts w:ascii="Times New Roman" w:hAnsi="Times New Roman" w:cs="Times New Roman"/>
          <w:sz w:val="24"/>
          <w:szCs w:val="24"/>
        </w:rPr>
        <w:t xml:space="preserve"> </w:t>
      </w:r>
      <w:r w:rsidRPr="00BA6C6C">
        <w:rPr>
          <w:rFonts w:ascii="Times New Roman" w:hAnsi="Times New Roman" w:cs="Times New Roman"/>
          <w:sz w:val="24"/>
          <w:szCs w:val="24"/>
        </w:rPr>
        <w:t xml:space="preserve">menggambarkan posisi aset, kewajiban dan ekuitas pada saat tertentu. Neraca atau </w:t>
      </w:r>
      <w:r w:rsidRPr="00BA6C6C">
        <w:rPr>
          <w:rFonts w:ascii="Times New Roman" w:hAnsi="Times New Roman" w:cs="Times New Roman"/>
          <w:i/>
          <w:iCs/>
          <w:sz w:val="24"/>
          <w:szCs w:val="24"/>
        </w:rPr>
        <w:t>balance</w:t>
      </w:r>
      <w:r>
        <w:rPr>
          <w:rFonts w:ascii="Times New Roman" w:hAnsi="Times New Roman" w:cs="Times New Roman"/>
          <w:i/>
          <w:iCs/>
          <w:sz w:val="24"/>
          <w:szCs w:val="24"/>
        </w:rPr>
        <w:t xml:space="preserve"> </w:t>
      </w:r>
      <w:r w:rsidRPr="00BA6C6C">
        <w:rPr>
          <w:rFonts w:ascii="Times New Roman" w:hAnsi="Times New Roman" w:cs="Times New Roman"/>
          <w:i/>
          <w:iCs/>
          <w:sz w:val="24"/>
          <w:szCs w:val="24"/>
        </w:rPr>
        <w:t>sheet</w:t>
      </w:r>
      <w:r>
        <w:rPr>
          <w:rFonts w:ascii="Times New Roman" w:hAnsi="Times New Roman" w:cs="Times New Roman"/>
          <w:i/>
          <w:iCs/>
          <w:sz w:val="24"/>
          <w:szCs w:val="24"/>
        </w:rPr>
        <w:t xml:space="preserve"> </w:t>
      </w:r>
      <w:r w:rsidRPr="00BA6C6C">
        <w:rPr>
          <w:rFonts w:ascii="Times New Roman" w:hAnsi="Times New Roman" w:cs="Times New Roman"/>
          <w:sz w:val="24"/>
          <w:szCs w:val="24"/>
        </w:rPr>
        <w:t>adalah laporan keuangan yang menyajikan sumber – sumber ekonomis dari suatu perusahaan atau Asset kewajiban – kewajibannya atau utang, dan para pemilik perusahaan yang tertanam dalam perusahaan tersebut atau ekuitas pemilik suatu saat tertentu. Neraca harus disusun secara sistematis sehingga dapat memberikan gambaran mengenai posisi keuangan perusahaan tersebut.</w:t>
      </w:r>
    </w:p>
    <w:p w:rsidR="00970D15" w:rsidRDefault="00970D15" w:rsidP="00970D15">
      <w:pPr>
        <w:pStyle w:val="ListParagraph"/>
        <w:autoSpaceDE w:val="0"/>
        <w:autoSpaceDN w:val="0"/>
        <w:adjustRightInd w:val="0"/>
        <w:spacing w:after="0" w:line="480" w:lineRule="auto"/>
        <w:ind w:left="0" w:firstLine="567"/>
        <w:jc w:val="both"/>
        <w:rPr>
          <w:rFonts w:ascii="Times New Roman" w:hAnsi="Times New Roman" w:cs="Times New Roman"/>
          <w:sz w:val="24"/>
          <w:szCs w:val="24"/>
        </w:rPr>
      </w:pPr>
      <w:r w:rsidRPr="00747434">
        <w:rPr>
          <w:rFonts w:ascii="Times New Roman" w:hAnsi="Times New Roman" w:cs="Times New Roman"/>
          <w:sz w:val="24"/>
          <w:szCs w:val="24"/>
        </w:rPr>
        <w:t xml:space="preserve">Ikatan Akuntan Indonesia </w:t>
      </w:r>
      <w:r>
        <w:rPr>
          <w:rFonts w:ascii="Times New Roman" w:hAnsi="Times New Roman" w:cs="Times New Roman"/>
          <w:sz w:val="24"/>
          <w:szCs w:val="24"/>
        </w:rPr>
        <w:t xml:space="preserve">(2009:9) menyatakan bahwa unsur </w:t>
      </w:r>
      <w:r w:rsidRPr="00747434">
        <w:rPr>
          <w:rFonts w:ascii="Times New Roman" w:hAnsi="Times New Roman" w:cs="Times New Roman"/>
          <w:sz w:val="24"/>
          <w:szCs w:val="24"/>
        </w:rPr>
        <w:t>yang</w:t>
      </w:r>
      <w:r>
        <w:rPr>
          <w:rFonts w:ascii="Times New Roman" w:hAnsi="Times New Roman" w:cs="Times New Roman"/>
          <w:sz w:val="24"/>
          <w:szCs w:val="24"/>
        </w:rPr>
        <w:t xml:space="preserve"> </w:t>
      </w:r>
      <w:r w:rsidRPr="00747434">
        <w:rPr>
          <w:rFonts w:ascii="Times New Roman" w:hAnsi="Times New Roman" w:cs="Times New Roman"/>
          <w:sz w:val="24"/>
          <w:szCs w:val="24"/>
        </w:rPr>
        <w:t>berkaitan secara langsung dengan posisi keuangan adalah aset,</w:t>
      </w:r>
      <w:r>
        <w:rPr>
          <w:rFonts w:ascii="Times New Roman" w:hAnsi="Times New Roman" w:cs="Times New Roman"/>
          <w:sz w:val="24"/>
          <w:szCs w:val="24"/>
        </w:rPr>
        <w:t xml:space="preserve"> kewajiban, dan ekuitas. Masing -</w:t>
      </w:r>
      <w:r w:rsidRPr="00747434">
        <w:rPr>
          <w:rFonts w:ascii="Times New Roman" w:hAnsi="Times New Roman" w:cs="Times New Roman"/>
          <w:sz w:val="24"/>
          <w:szCs w:val="24"/>
        </w:rPr>
        <w:t>masing unsur tersebut dapat</w:t>
      </w:r>
      <w:r>
        <w:rPr>
          <w:rFonts w:ascii="Times New Roman" w:hAnsi="Times New Roman" w:cs="Times New Roman"/>
          <w:sz w:val="24"/>
          <w:szCs w:val="24"/>
        </w:rPr>
        <w:t xml:space="preserve"> </w:t>
      </w:r>
      <w:r w:rsidRPr="00747434">
        <w:rPr>
          <w:rFonts w:ascii="Times New Roman" w:hAnsi="Times New Roman" w:cs="Times New Roman"/>
          <w:sz w:val="24"/>
          <w:szCs w:val="24"/>
        </w:rPr>
        <w:t>diuraikan sebagai berikut :</w:t>
      </w:r>
    </w:p>
    <w:p w:rsidR="00970D15" w:rsidRDefault="00970D15" w:rsidP="00970D15">
      <w:pPr>
        <w:rPr>
          <w:rFonts w:ascii="Times New Roman" w:hAnsi="Times New Roman" w:cs="Times New Roman"/>
          <w:sz w:val="24"/>
          <w:szCs w:val="24"/>
        </w:rPr>
      </w:pPr>
      <w:r>
        <w:rPr>
          <w:rFonts w:ascii="Times New Roman" w:hAnsi="Times New Roman" w:cs="Times New Roman"/>
          <w:sz w:val="24"/>
          <w:szCs w:val="24"/>
        </w:rPr>
        <w:br w:type="page"/>
      </w:r>
    </w:p>
    <w:p w:rsidR="00970D15" w:rsidRDefault="00970D15" w:rsidP="00175725">
      <w:pPr>
        <w:pStyle w:val="ListParagraph"/>
        <w:numPr>
          <w:ilvl w:val="0"/>
          <w:numId w:val="27"/>
        </w:num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Aset (</w:t>
      </w:r>
      <w:r w:rsidRPr="00747434">
        <w:rPr>
          <w:rFonts w:ascii="Times New Roman" w:hAnsi="Times New Roman" w:cs="Times New Roman"/>
          <w:i/>
          <w:sz w:val="24"/>
          <w:szCs w:val="24"/>
        </w:rPr>
        <w:t>Asset</w:t>
      </w:r>
      <w:r>
        <w:rPr>
          <w:rFonts w:ascii="Times New Roman" w:hAnsi="Times New Roman" w:cs="Times New Roman"/>
          <w:sz w:val="24"/>
          <w:szCs w:val="24"/>
        </w:rPr>
        <w:t>)</w:t>
      </w:r>
    </w:p>
    <w:p w:rsidR="00970D15" w:rsidRDefault="00970D15" w:rsidP="00970D15">
      <w:pPr>
        <w:pStyle w:val="ListParagraph"/>
        <w:autoSpaceDE w:val="0"/>
        <w:autoSpaceDN w:val="0"/>
        <w:adjustRightInd w:val="0"/>
        <w:spacing w:after="0" w:line="480" w:lineRule="auto"/>
        <w:ind w:left="1800" w:firstLine="43"/>
        <w:jc w:val="both"/>
        <w:rPr>
          <w:rFonts w:ascii="Times New Roman" w:eastAsia="Times New Roman" w:hAnsi="Times New Roman"/>
          <w:sz w:val="24"/>
        </w:rPr>
      </w:pPr>
      <w:r>
        <w:rPr>
          <w:rFonts w:ascii="Times New Roman" w:eastAsia="Times New Roman" w:hAnsi="Times New Roman"/>
          <w:sz w:val="24"/>
        </w:rPr>
        <w:t xml:space="preserve">Menurut Ikatan Akuntan Indonesia (2009:9), aset adalah sumber daya yang dikuasai oleh perusahaan sebagai akibat dari peristiwa masa lalu dan dari mana manfaat ekonomi di masa depan diharapkan akan diperoleh perusahaan. </w:t>
      </w:r>
    </w:p>
    <w:p w:rsidR="00970D15" w:rsidRDefault="00970D15" w:rsidP="00970D15">
      <w:pPr>
        <w:pStyle w:val="ListParagraph"/>
        <w:autoSpaceDE w:val="0"/>
        <w:autoSpaceDN w:val="0"/>
        <w:adjustRightInd w:val="0"/>
        <w:spacing w:after="0" w:line="480" w:lineRule="auto"/>
        <w:ind w:left="1800"/>
        <w:rPr>
          <w:rFonts w:ascii="Times New Roman" w:eastAsia="Times New Roman" w:hAnsi="Times New Roman"/>
          <w:sz w:val="24"/>
        </w:rPr>
      </w:pPr>
      <w:r>
        <w:rPr>
          <w:rFonts w:ascii="Times New Roman" w:hAnsi="Times New Roman" w:cs="Times New Roman"/>
          <w:sz w:val="24"/>
          <w:szCs w:val="24"/>
        </w:rPr>
        <w:tab/>
      </w:r>
      <w:r>
        <w:rPr>
          <w:rFonts w:ascii="Times New Roman" w:eastAsia="Times New Roman" w:hAnsi="Times New Roman"/>
          <w:sz w:val="24"/>
        </w:rPr>
        <w:t>Aset atau akti</w:t>
      </w:r>
      <w:r w:rsidR="00A07F81">
        <w:rPr>
          <w:rFonts w:ascii="Times New Roman" w:eastAsia="Times New Roman" w:hAnsi="Times New Roman"/>
          <w:sz w:val="24"/>
        </w:rPr>
        <w:t>va, menurut Prastowo dan Rifka</w:t>
      </w:r>
      <w:r>
        <w:rPr>
          <w:rFonts w:ascii="Times New Roman" w:eastAsia="Times New Roman" w:hAnsi="Times New Roman"/>
          <w:sz w:val="24"/>
        </w:rPr>
        <w:t xml:space="preserve"> (2010:18), dapat disub - klasifikasikan menjadi :</w:t>
      </w:r>
    </w:p>
    <w:p w:rsidR="00970D15" w:rsidRDefault="00970D15" w:rsidP="00175725">
      <w:pPr>
        <w:pStyle w:val="ListParagraph"/>
        <w:numPr>
          <w:ilvl w:val="0"/>
          <w:numId w:val="28"/>
        </w:num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Aktiva Lancar</w:t>
      </w:r>
    </w:p>
    <w:p w:rsidR="00970D15" w:rsidRDefault="00970D15" w:rsidP="00970D15">
      <w:pPr>
        <w:pStyle w:val="ListParagraph"/>
        <w:autoSpaceDE w:val="0"/>
        <w:autoSpaceDN w:val="0"/>
        <w:adjustRightInd w:val="0"/>
        <w:spacing w:after="0" w:line="480" w:lineRule="auto"/>
        <w:ind w:left="2520"/>
        <w:jc w:val="both"/>
        <w:rPr>
          <w:rFonts w:ascii="Times New Roman" w:eastAsia="Times New Roman" w:hAnsi="Times New Roman"/>
          <w:sz w:val="24"/>
        </w:rPr>
      </w:pPr>
      <w:r>
        <w:rPr>
          <w:rFonts w:ascii="Times New Roman" w:eastAsia="Times New Roman" w:hAnsi="Times New Roman"/>
          <w:sz w:val="24"/>
        </w:rPr>
        <w:t>Aktiva yang manfaat ekonominya diharapkan akan diperoleh dalam waktu satu tahun kurang (siklus operasi normal), misalnya, kas, surat berharga, persediaan, piutang dan persekot biaya.</w:t>
      </w:r>
    </w:p>
    <w:p w:rsidR="00970D15" w:rsidRDefault="00970D15" w:rsidP="00175725">
      <w:pPr>
        <w:pStyle w:val="ListParagraph"/>
        <w:numPr>
          <w:ilvl w:val="0"/>
          <w:numId w:val="2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Investasi Jangka Panjang</w:t>
      </w:r>
    </w:p>
    <w:p w:rsidR="00970D15" w:rsidRDefault="00970D15" w:rsidP="00970D15">
      <w:pPr>
        <w:pStyle w:val="ListParagraph"/>
        <w:autoSpaceDE w:val="0"/>
        <w:autoSpaceDN w:val="0"/>
        <w:adjustRightInd w:val="0"/>
        <w:spacing w:after="0" w:line="480" w:lineRule="auto"/>
        <w:ind w:left="2520"/>
        <w:jc w:val="both"/>
        <w:rPr>
          <w:rFonts w:ascii="Times New Roman" w:eastAsia="Times New Roman" w:hAnsi="Times New Roman"/>
          <w:sz w:val="24"/>
        </w:rPr>
      </w:pPr>
      <w:r>
        <w:rPr>
          <w:rFonts w:ascii="Times New Roman" w:eastAsia="Times New Roman" w:hAnsi="Times New Roman"/>
          <w:sz w:val="24"/>
        </w:rPr>
        <w:t>Penanaman modal yang biasanya dilakukan dengan tujuan untuk memperoleh penghasilan tetap atau untuk menguasai perusahaan lain dan jangka waktunya lebih dari satu tahun, misalnya investasi saham, investasi obligasi.</w:t>
      </w:r>
    </w:p>
    <w:p w:rsidR="00970D15" w:rsidRDefault="00970D15" w:rsidP="00175725">
      <w:pPr>
        <w:pStyle w:val="ListParagraph"/>
        <w:numPr>
          <w:ilvl w:val="0"/>
          <w:numId w:val="2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Aktiva Tetap</w:t>
      </w:r>
    </w:p>
    <w:p w:rsidR="00970D15" w:rsidRDefault="00970D15" w:rsidP="00970D15">
      <w:pPr>
        <w:pStyle w:val="ListParagraph"/>
        <w:spacing w:line="486" w:lineRule="auto"/>
        <w:ind w:left="2520" w:right="260"/>
        <w:jc w:val="both"/>
        <w:rPr>
          <w:rFonts w:ascii="Times New Roman" w:eastAsia="Times New Roman" w:hAnsi="Times New Roman"/>
          <w:sz w:val="24"/>
        </w:rPr>
      </w:pPr>
      <w:r w:rsidRPr="00C81653">
        <w:rPr>
          <w:rFonts w:ascii="Times New Roman" w:eastAsia="Times New Roman" w:hAnsi="Times New Roman"/>
          <w:sz w:val="24"/>
        </w:rPr>
        <w:t xml:space="preserve">Aktiva yang memiliki wujud fisik, digunakan dalam operasi normal perusahaan (tidak dimaksudkan untuk dijual) dan memberikan manfaat ekonomi lebih dari satu tahun. Termasuk dalam sub – klasifikasi aktiva </w:t>
      </w:r>
      <w:r w:rsidRPr="00C81653">
        <w:rPr>
          <w:rFonts w:ascii="Times New Roman" w:eastAsia="Times New Roman" w:hAnsi="Times New Roman"/>
          <w:sz w:val="24"/>
        </w:rPr>
        <w:lastRenderedPageBreak/>
        <w:t>ini antara lain tanah, gedung, kendaraan, mesin serta peralatan.</w:t>
      </w:r>
    </w:p>
    <w:p w:rsidR="00970D15" w:rsidRDefault="00970D15" w:rsidP="00175725">
      <w:pPr>
        <w:pStyle w:val="ListParagraph"/>
        <w:numPr>
          <w:ilvl w:val="0"/>
          <w:numId w:val="28"/>
        </w:numPr>
        <w:spacing w:after="160" w:line="486" w:lineRule="auto"/>
        <w:ind w:right="260"/>
        <w:jc w:val="both"/>
        <w:rPr>
          <w:rFonts w:ascii="Times New Roman" w:eastAsia="Times New Roman" w:hAnsi="Times New Roman"/>
          <w:sz w:val="24"/>
        </w:rPr>
      </w:pPr>
      <w:r>
        <w:rPr>
          <w:rFonts w:ascii="Times New Roman" w:eastAsia="Times New Roman" w:hAnsi="Times New Roman"/>
          <w:sz w:val="24"/>
        </w:rPr>
        <w:t>Aktiva Tidak Berwujud</w:t>
      </w:r>
    </w:p>
    <w:p w:rsidR="00970D15" w:rsidRDefault="00970D15" w:rsidP="00970D15">
      <w:pPr>
        <w:pStyle w:val="ListParagraph"/>
        <w:spacing w:line="486" w:lineRule="auto"/>
        <w:ind w:left="2520" w:right="260"/>
        <w:jc w:val="both"/>
        <w:rPr>
          <w:rFonts w:ascii="Times New Roman" w:eastAsia="Times New Roman" w:hAnsi="Times New Roman"/>
          <w:sz w:val="24"/>
        </w:rPr>
      </w:pPr>
      <w:r>
        <w:rPr>
          <w:rFonts w:ascii="Times New Roman" w:eastAsia="Times New Roman" w:hAnsi="Times New Roman"/>
          <w:sz w:val="24"/>
        </w:rPr>
        <w:t xml:space="preserve">Aktiva yang tidak mempunyai substansi fisik dan biasanya berupa hak atau hak istimewa yang memberikan manfaat ekonomi bagi perusahaan untuk jangka waktu lebih dari satu tahun. Termasuk dalam sub - klasifikasi aktiva ini misalnya </w:t>
      </w:r>
      <w:r>
        <w:rPr>
          <w:rFonts w:ascii="Times New Roman" w:eastAsia="Times New Roman" w:hAnsi="Times New Roman"/>
          <w:i/>
          <w:sz w:val="24"/>
        </w:rPr>
        <w:t xml:space="preserve">patent, goodwill, royalty, copyright, tradename/trademark, franchise, </w:t>
      </w:r>
      <w:r>
        <w:rPr>
          <w:rFonts w:ascii="Times New Roman" w:eastAsia="Times New Roman" w:hAnsi="Times New Roman"/>
          <w:sz w:val="24"/>
        </w:rPr>
        <w:t>dan</w:t>
      </w:r>
      <w:r>
        <w:rPr>
          <w:rFonts w:ascii="Times New Roman" w:eastAsia="Times New Roman" w:hAnsi="Times New Roman"/>
          <w:i/>
          <w:sz w:val="24"/>
        </w:rPr>
        <w:t>licence</w:t>
      </w:r>
      <w:r>
        <w:rPr>
          <w:rFonts w:ascii="Times New Roman" w:eastAsia="Times New Roman" w:hAnsi="Times New Roman"/>
          <w:sz w:val="24"/>
        </w:rPr>
        <w:t>.</w:t>
      </w:r>
    </w:p>
    <w:p w:rsidR="00970D15" w:rsidRDefault="00970D15" w:rsidP="00175725">
      <w:pPr>
        <w:pStyle w:val="ListParagraph"/>
        <w:numPr>
          <w:ilvl w:val="0"/>
          <w:numId w:val="28"/>
        </w:numPr>
        <w:spacing w:after="160" w:line="486" w:lineRule="auto"/>
        <w:ind w:right="260"/>
        <w:jc w:val="both"/>
        <w:rPr>
          <w:rFonts w:ascii="Times New Roman" w:eastAsia="Times New Roman" w:hAnsi="Times New Roman"/>
          <w:sz w:val="24"/>
        </w:rPr>
      </w:pPr>
      <w:r>
        <w:rPr>
          <w:rFonts w:ascii="Times New Roman" w:eastAsia="Times New Roman" w:hAnsi="Times New Roman"/>
          <w:sz w:val="24"/>
        </w:rPr>
        <w:t>Aktiva Lain-lain</w:t>
      </w:r>
    </w:p>
    <w:p w:rsidR="00970D15" w:rsidRDefault="00970D15" w:rsidP="00970D15">
      <w:pPr>
        <w:pStyle w:val="ListParagraph"/>
        <w:spacing w:line="486" w:lineRule="auto"/>
        <w:ind w:left="2520" w:right="260"/>
        <w:jc w:val="both"/>
        <w:rPr>
          <w:rFonts w:ascii="Times New Roman" w:eastAsia="Times New Roman" w:hAnsi="Times New Roman"/>
          <w:sz w:val="24"/>
        </w:rPr>
      </w:pPr>
      <w:r>
        <w:rPr>
          <w:rFonts w:ascii="Times New Roman" w:eastAsia="Times New Roman" w:hAnsi="Times New Roman"/>
          <w:sz w:val="24"/>
        </w:rPr>
        <w:t>Aktiva yang tidak dimasukkan ke dalam salah satu dari empat sub - klasifikasi tersebut, misalnya beban ditangguhkan, piutang kepada direksi, deposito, pinjaman karyawan.</w:t>
      </w:r>
    </w:p>
    <w:p w:rsidR="00970D15" w:rsidRDefault="00970D15" w:rsidP="00175725">
      <w:pPr>
        <w:pStyle w:val="ListParagraph"/>
        <w:numPr>
          <w:ilvl w:val="0"/>
          <w:numId w:val="27"/>
        </w:numPr>
        <w:spacing w:after="160" w:line="486" w:lineRule="auto"/>
        <w:ind w:right="260"/>
        <w:jc w:val="both"/>
        <w:rPr>
          <w:rFonts w:ascii="Times New Roman" w:eastAsia="Times New Roman" w:hAnsi="Times New Roman"/>
          <w:sz w:val="24"/>
        </w:rPr>
      </w:pPr>
      <w:r>
        <w:rPr>
          <w:rFonts w:ascii="Times New Roman" w:eastAsia="Times New Roman" w:hAnsi="Times New Roman"/>
          <w:sz w:val="24"/>
        </w:rPr>
        <w:t>Kewajiban (</w:t>
      </w:r>
      <w:r>
        <w:rPr>
          <w:rFonts w:ascii="Times New Roman" w:eastAsia="Times New Roman" w:hAnsi="Times New Roman"/>
          <w:i/>
          <w:sz w:val="24"/>
        </w:rPr>
        <w:t>Liabilities</w:t>
      </w:r>
      <w:r>
        <w:rPr>
          <w:rFonts w:ascii="Times New Roman" w:eastAsia="Times New Roman" w:hAnsi="Times New Roman"/>
          <w:sz w:val="24"/>
        </w:rPr>
        <w:t>)</w:t>
      </w:r>
    </w:p>
    <w:p w:rsidR="00970D15" w:rsidRDefault="00970D15" w:rsidP="00970D15">
      <w:pPr>
        <w:pStyle w:val="ListParagraph"/>
        <w:spacing w:line="480" w:lineRule="auto"/>
        <w:ind w:left="1800" w:right="260" w:firstLine="43"/>
        <w:jc w:val="both"/>
        <w:rPr>
          <w:rFonts w:ascii="Times New Roman" w:eastAsia="Times New Roman" w:hAnsi="Times New Roman"/>
          <w:sz w:val="24"/>
        </w:rPr>
      </w:pPr>
      <w:r w:rsidRPr="00C81653">
        <w:rPr>
          <w:rFonts w:ascii="Times New Roman" w:eastAsia="Times New Roman" w:hAnsi="Times New Roman"/>
          <w:sz w:val="24"/>
        </w:rPr>
        <w:t>Menurut Ikatan Akuntan Indonesia (2009:9), kewajiban merupakan utang perusahaan masa kini yang timbul dari peristiwa masa lalu, penyelesaiannya diharapkan mengakibatkan arus keluar dari sumber daya perusahaan yang mengandung manfaat ekonomi. Kewajib</w:t>
      </w:r>
      <w:r w:rsidR="00393D16">
        <w:rPr>
          <w:rFonts w:ascii="Times New Roman" w:eastAsia="Times New Roman" w:hAnsi="Times New Roman"/>
          <w:sz w:val="24"/>
        </w:rPr>
        <w:t>an, menurut Prastowo dan Rifka</w:t>
      </w:r>
      <w:r w:rsidRPr="00C81653">
        <w:rPr>
          <w:rFonts w:ascii="Times New Roman" w:eastAsia="Times New Roman" w:hAnsi="Times New Roman"/>
          <w:sz w:val="24"/>
        </w:rPr>
        <w:t xml:space="preserve"> (2010 : 18), dapat disub klasifikasikan menjadi :</w:t>
      </w:r>
    </w:p>
    <w:p w:rsidR="00970D15" w:rsidRDefault="00970D15" w:rsidP="00970D15">
      <w:pPr>
        <w:pStyle w:val="ListParagraph"/>
        <w:spacing w:line="480" w:lineRule="auto"/>
        <w:ind w:left="1800" w:right="260" w:firstLine="43"/>
        <w:jc w:val="both"/>
        <w:rPr>
          <w:rFonts w:ascii="Times New Roman" w:eastAsia="Times New Roman" w:hAnsi="Times New Roman"/>
          <w:sz w:val="24"/>
        </w:rPr>
      </w:pPr>
    </w:p>
    <w:p w:rsidR="00970D15" w:rsidRDefault="00970D15" w:rsidP="00175725">
      <w:pPr>
        <w:pStyle w:val="ListParagraph"/>
        <w:numPr>
          <w:ilvl w:val="0"/>
          <w:numId w:val="29"/>
        </w:numPr>
        <w:spacing w:after="0" w:line="480" w:lineRule="auto"/>
        <w:ind w:right="260"/>
        <w:jc w:val="both"/>
        <w:rPr>
          <w:rFonts w:ascii="Times New Roman" w:eastAsia="Times New Roman" w:hAnsi="Times New Roman"/>
          <w:sz w:val="24"/>
        </w:rPr>
      </w:pPr>
      <w:r>
        <w:rPr>
          <w:rFonts w:ascii="Times New Roman" w:eastAsia="Times New Roman" w:hAnsi="Times New Roman"/>
          <w:sz w:val="24"/>
        </w:rPr>
        <w:lastRenderedPageBreak/>
        <w:t>Kewajiban Lancar</w:t>
      </w:r>
    </w:p>
    <w:p w:rsidR="00970D15" w:rsidRDefault="00970D15" w:rsidP="00970D15">
      <w:pPr>
        <w:spacing w:after="0" w:line="480" w:lineRule="auto"/>
        <w:ind w:left="2552" w:right="260"/>
        <w:jc w:val="both"/>
        <w:rPr>
          <w:rFonts w:ascii="Times New Roman" w:eastAsia="Times New Roman" w:hAnsi="Times New Roman"/>
          <w:sz w:val="24"/>
        </w:rPr>
      </w:pPr>
      <w:r w:rsidRPr="00C81653">
        <w:rPr>
          <w:rFonts w:ascii="Times New Roman" w:eastAsia="Times New Roman" w:hAnsi="Times New Roman"/>
          <w:sz w:val="24"/>
        </w:rPr>
        <w:t>Kewajiban yang penyelesaiannya diharapkan akan mengakibatkan arus keluar dari sumber daya perusahaan (yang memiliki manfaat ekonomi) dalam jangka waktu</w:t>
      </w:r>
      <w:r>
        <w:rPr>
          <w:rFonts w:ascii="Times New Roman" w:eastAsia="Times New Roman" w:hAnsi="Times New Roman"/>
          <w:sz w:val="24"/>
        </w:rPr>
        <w:t xml:space="preserve"> satu tahun atau kurang. Termasuk dalam kategori kewajiban ini misalnya utang dagang, utang wesel, utang gaji dan upah, dan utang biaya atau beban lainnya yang belum dibayar.</w:t>
      </w:r>
    </w:p>
    <w:p w:rsidR="00970D15" w:rsidRDefault="00970D15" w:rsidP="00175725">
      <w:pPr>
        <w:pStyle w:val="ListParagraph"/>
        <w:numPr>
          <w:ilvl w:val="0"/>
          <w:numId w:val="29"/>
        </w:numPr>
        <w:spacing w:after="0" w:line="480" w:lineRule="auto"/>
        <w:ind w:right="260"/>
        <w:jc w:val="both"/>
        <w:rPr>
          <w:rFonts w:ascii="Times New Roman" w:eastAsia="Times New Roman" w:hAnsi="Times New Roman"/>
          <w:sz w:val="24"/>
        </w:rPr>
      </w:pPr>
      <w:r>
        <w:rPr>
          <w:rFonts w:ascii="Times New Roman" w:eastAsia="Times New Roman" w:hAnsi="Times New Roman"/>
          <w:sz w:val="24"/>
        </w:rPr>
        <w:t>Kewajiban Jangka Panjang</w:t>
      </w:r>
    </w:p>
    <w:p w:rsidR="00970D15" w:rsidRDefault="00970D15" w:rsidP="00970D15">
      <w:pPr>
        <w:pStyle w:val="ListParagraph"/>
        <w:spacing w:after="0" w:line="480" w:lineRule="auto"/>
        <w:ind w:left="2520" w:right="260"/>
        <w:jc w:val="both"/>
        <w:rPr>
          <w:rFonts w:ascii="Times New Roman" w:eastAsia="Times New Roman" w:hAnsi="Times New Roman"/>
          <w:sz w:val="24"/>
        </w:rPr>
      </w:pPr>
      <w:r w:rsidRPr="00C81653">
        <w:rPr>
          <w:rFonts w:ascii="Times New Roman" w:eastAsia="Times New Roman" w:hAnsi="Times New Roman"/>
          <w:sz w:val="24"/>
        </w:rPr>
        <w:t>Kewajiban yang penyelesaiannya diharapkan akan mengakibatkan arus keluar dari sumber daya perusahaan (yang memiliki manfaat ekonomi) dalam jangka waktu lebih dari satu tahun. Termasuk dalam kategori kewajiban ini misalnya utang obligasi, utang hipotik, dan utang bank atau kredit investasi.</w:t>
      </w:r>
    </w:p>
    <w:p w:rsidR="00970D15" w:rsidRDefault="00970D15" w:rsidP="00175725">
      <w:pPr>
        <w:pStyle w:val="ListParagraph"/>
        <w:numPr>
          <w:ilvl w:val="0"/>
          <w:numId w:val="29"/>
        </w:numPr>
        <w:spacing w:after="160" w:line="480" w:lineRule="auto"/>
        <w:ind w:right="260"/>
        <w:jc w:val="both"/>
        <w:rPr>
          <w:rFonts w:ascii="Times New Roman" w:eastAsia="Times New Roman" w:hAnsi="Times New Roman"/>
          <w:sz w:val="24"/>
        </w:rPr>
      </w:pPr>
      <w:r>
        <w:rPr>
          <w:rFonts w:ascii="Times New Roman" w:eastAsia="Times New Roman" w:hAnsi="Times New Roman"/>
          <w:sz w:val="24"/>
        </w:rPr>
        <w:t>Kewajiban Lain-lain</w:t>
      </w:r>
    </w:p>
    <w:p w:rsidR="00970D15" w:rsidRDefault="00970D15" w:rsidP="00970D15">
      <w:pPr>
        <w:pStyle w:val="ListParagraph"/>
        <w:spacing w:line="480" w:lineRule="auto"/>
        <w:ind w:left="2520" w:right="260"/>
        <w:jc w:val="both"/>
        <w:rPr>
          <w:rFonts w:ascii="Times New Roman" w:eastAsia="Times New Roman" w:hAnsi="Times New Roman"/>
          <w:sz w:val="24"/>
        </w:rPr>
      </w:pPr>
      <w:r>
        <w:rPr>
          <w:rFonts w:ascii="Times New Roman" w:eastAsia="Times New Roman" w:hAnsi="Times New Roman"/>
          <w:sz w:val="24"/>
        </w:rPr>
        <w:t>Kewajiban yang tidak dapat dikategorikan ke dalam salah satu sub – klasifikasi tersebut, misalnya utang kepada para pemegang saham.</w:t>
      </w:r>
    </w:p>
    <w:p w:rsidR="00970D15" w:rsidRDefault="00970D15" w:rsidP="00175725">
      <w:pPr>
        <w:pStyle w:val="ListParagraph"/>
        <w:numPr>
          <w:ilvl w:val="0"/>
          <w:numId w:val="27"/>
        </w:numPr>
        <w:spacing w:after="160" w:line="480" w:lineRule="auto"/>
        <w:ind w:right="260"/>
        <w:jc w:val="both"/>
        <w:rPr>
          <w:rFonts w:ascii="Times New Roman" w:eastAsia="Times New Roman" w:hAnsi="Times New Roman"/>
          <w:sz w:val="24"/>
        </w:rPr>
      </w:pPr>
      <w:r>
        <w:rPr>
          <w:rFonts w:ascii="Times New Roman" w:eastAsia="Times New Roman" w:hAnsi="Times New Roman"/>
          <w:sz w:val="24"/>
        </w:rPr>
        <w:t>Ekuitas</w:t>
      </w:r>
    </w:p>
    <w:p w:rsidR="00970D15" w:rsidRDefault="00970D15" w:rsidP="00970D15">
      <w:pPr>
        <w:pStyle w:val="ListParagraph"/>
        <w:spacing w:line="480" w:lineRule="auto"/>
        <w:ind w:left="1800" w:right="260" w:firstLine="43"/>
        <w:jc w:val="both"/>
        <w:rPr>
          <w:rFonts w:ascii="Times New Roman" w:eastAsia="Times New Roman" w:hAnsi="Times New Roman"/>
          <w:sz w:val="24"/>
        </w:rPr>
      </w:pPr>
      <w:r>
        <w:rPr>
          <w:rFonts w:ascii="Times New Roman" w:eastAsia="Times New Roman" w:hAnsi="Times New Roman"/>
          <w:sz w:val="24"/>
        </w:rPr>
        <w:t>Menurut Ikatan Akuntan Indonesia (2009:9), ekuitas adalah hak residual atas aset perusahaan setelah dikurangi semua</w:t>
      </w:r>
      <w:r w:rsidR="00393D16">
        <w:rPr>
          <w:rFonts w:ascii="Times New Roman" w:eastAsia="Times New Roman" w:hAnsi="Times New Roman"/>
          <w:sz w:val="24"/>
        </w:rPr>
        <w:t xml:space="preserve"> kewajiban. Prastowo dan Rifka</w:t>
      </w:r>
      <w:r>
        <w:rPr>
          <w:rFonts w:ascii="Times New Roman" w:eastAsia="Times New Roman" w:hAnsi="Times New Roman"/>
          <w:sz w:val="24"/>
        </w:rPr>
        <w:t xml:space="preserve"> (2010:19) memberikan pembagian terhadap ekuitas menjadi dua, yakni:</w:t>
      </w:r>
    </w:p>
    <w:p w:rsidR="00970D15" w:rsidRDefault="00970D15" w:rsidP="00175725">
      <w:pPr>
        <w:pStyle w:val="ListParagraph"/>
        <w:numPr>
          <w:ilvl w:val="0"/>
          <w:numId w:val="30"/>
        </w:numPr>
        <w:spacing w:after="160" w:line="480" w:lineRule="auto"/>
        <w:ind w:right="260"/>
        <w:jc w:val="both"/>
        <w:rPr>
          <w:rFonts w:ascii="Times New Roman" w:eastAsia="Times New Roman" w:hAnsi="Times New Roman"/>
          <w:sz w:val="24"/>
        </w:rPr>
      </w:pPr>
      <w:r>
        <w:rPr>
          <w:rFonts w:ascii="Times New Roman" w:eastAsia="Times New Roman" w:hAnsi="Times New Roman"/>
          <w:sz w:val="24"/>
        </w:rPr>
        <w:lastRenderedPageBreak/>
        <w:t>Ekuitas yang berasal dari setoran para pemilik, misalnya modal saham (termasuk agio saham bila ada).</w:t>
      </w:r>
    </w:p>
    <w:p w:rsidR="00970D15" w:rsidRDefault="00970D15" w:rsidP="00175725">
      <w:pPr>
        <w:pStyle w:val="ListParagraph"/>
        <w:numPr>
          <w:ilvl w:val="0"/>
          <w:numId w:val="30"/>
        </w:numPr>
        <w:spacing w:after="160" w:line="480" w:lineRule="auto"/>
        <w:ind w:right="260"/>
        <w:jc w:val="both"/>
        <w:rPr>
          <w:rFonts w:ascii="Times New Roman" w:eastAsia="Times New Roman" w:hAnsi="Times New Roman"/>
          <w:sz w:val="24"/>
        </w:rPr>
      </w:pPr>
      <w:r>
        <w:rPr>
          <w:rFonts w:ascii="Times New Roman" w:eastAsia="Times New Roman" w:hAnsi="Times New Roman"/>
          <w:sz w:val="24"/>
        </w:rPr>
        <w:t>Ekuitas yang berasal dari hasil operasi, yaitu laba yang tidak dibagikan kepada pemilik, misalnya dalam bentuk dividen (ditahan).</w:t>
      </w:r>
    </w:p>
    <w:p w:rsidR="00970D15" w:rsidRDefault="00970D15" w:rsidP="00175725">
      <w:pPr>
        <w:pStyle w:val="ListParagraph"/>
        <w:numPr>
          <w:ilvl w:val="0"/>
          <w:numId w:val="31"/>
        </w:numPr>
        <w:tabs>
          <w:tab w:val="left" w:pos="1134"/>
        </w:tabs>
        <w:spacing w:after="160" w:line="480" w:lineRule="auto"/>
        <w:ind w:left="709" w:right="260" w:firstLine="0"/>
        <w:jc w:val="both"/>
        <w:rPr>
          <w:rFonts w:ascii="Times New Roman" w:eastAsia="Times New Roman" w:hAnsi="Times New Roman"/>
          <w:sz w:val="24"/>
        </w:rPr>
      </w:pPr>
      <w:r w:rsidRPr="00726846">
        <w:rPr>
          <w:rFonts w:ascii="Times New Roman" w:eastAsia="Times New Roman" w:hAnsi="Times New Roman"/>
          <w:sz w:val="24"/>
        </w:rPr>
        <w:t>Laporan Laba-</w:t>
      </w:r>
      <w:r>
        <w:rPr>
          <w:rFonts w:ascii="Times New Roman" w:eastAsia="Times New Roman" w:hAnsi="Times New Roman"/>
          <w:sz w:val="24"/>
        </w:rPr>
        <w:t xml:space="preserve"> R</w:t>
      </w:r>
      <w:r w:rsidRPr="00726846">
        <w:rPr>
          <w:rFonts w:ascii="Times New Roman" w:eastAsia="Times New Roman" w:hAnsi="Times New Roman"/>
          <w:sz w:val="24"/>
        </w:rPr>
        <w:t xml:space="preserve">ugi </w:t>
      </w:r>
    </w:p>
    <w:p w:rsidR="00970D15" w:rsidRDefault="00970D15" w:rsidP="00970D15">
      <w:pPr>
        <w:pStyle w:val="ListParagraph"/>
        <w:spacing w:after="0" w:line="480" w:lineRule="auto"/>
        <w:ind w:left="1134"/>
        <w:jc w:val="both"/>
        <w:rPr>
          <w:rFonts w:ascii="Times New Roman" w:eastAsia="Times New Roman" w:hAnsi="Times New Roman" w:cs="Times New Roman"/>
          <w:sz w:val="24"/>
          <w:szCs w:val="24"/>
        </w:rPr>
      </w:pPr>
      <w:r w:rsidRPr="00726846">
        <w:rPr>
          <w:rFonts w:ascii="Times New Roman" w:eastAsia="Times New Roman" w:hAnsi="Times New Roman" w:cs="Times New Roman"/>
          <w:sz w:val="24"/>
          <w:szCs w:val="24"/>
        </w:rPr>
        <w:t>Menurut  Munaw</w:t>
      </w:r>
      <w:r>
        <w:rPr>
          <w:rFonts w:ascii="Times New Roman" w:eastAsia="Times New Roman" w:hAnsi="Times New Roman" w:cs="Times New Roman"/>
          <w:sz w:val="24"/>
          <w:szCs w:val="24"/>
        </w:rPr>
        <w:t>ir  (2010:26),  laporan  laba  -</w:t>
      </w:r>
      <w:r w:rsidRPr="00726846">
        <w:rPr>
          <w:rFonts w:ascii="Times New Roman" w:eastAsia="Times New Roman" w:hAnsi="Times New Roman" w:cs="Times New Roman"/>
          <w:sz w:val="24"/>
          <w:szCs w:val="24"/>
        </w:rPr>
        <w:t xml:space="preserve">  rugi  merupakansuatu laporan yang sistematis tentang penghasilan, beban, laba dan rugi yang diperoleh oleh suatu perusahaan selama periode tertentu. Walaupun belum ada keseragama</w:t>
      </w:r>
      <w:r>
        <w:rPr>
          <w:rFonts w:ascii="Times New Roman" w:eastAsia="Times New Roman" w:hAnsi="Times New Roman" w:cs="Times New Roman"/>
          <w:sz w:val="24"/>
          <w:szCs w:val="24"/>
        </w:rPr>
        <w:t>n tentang susunan laporan laba - rugi bagi tiap -tiap perusahaan, namun prinsip -</w:t>
      </w:r>
      <w:r w:rsidRPr="00726846">
        <w:rPr>
          <w:rFonts w:ascii="Times New Roman" w:eastAsia="Times New Roman" w:hAnsi="Times New Roman" w:cs="Times New Roman"/>
          <w:sz w:val="24"/>
          <w:szCs w:val="24"/>
        </w:rPr>
        <w:t xml:space="preserve"> prinsip yang umumnya diterapkan adalah sebagai berikut:</w:t>
      </w:r>
    </w:p>
    <w:p w:rsidR="00970D15" w:rsidRDefault="00970D15" w:rsidP="00175725">
      <w:pPr>
        <w:numPr>
          <w:ilvl w:val="0"/>
          <w:numId w:val="32"/>
        </w:numPr>
        <w:tabs>
          <w:tab w:val="left" w:pos="2660"/>
        </w:tabs>
        <w:spacing w:after="0" w:line="480" w:lineRule="auto"/>
        <w:ind w:left="2660" w:right="260" w:hanging="351"/>
        <w:jc w:val="both"/>
        <w:rPr>
          <w:rFonts w:ascii="Times New Roman" w:eastAsia="Times New Roman" w:hAnsi="Times New Roman"/>
          <w:sz w:val="24"/>
        </w:rPr>
      </w:pPr>
      <w:r>
        <w:rPr>
          <w:rFonts w:ascii="Times New Roman" w:eastAsia="Times New Roman" w:hAnsi="Times New Roman"/>
          <w:sz w:val="24"/>
        </w:rPr>
        <w:t xml:space="preserve">Bagian yang pertama menunjukkan penghasilan yang diperoleh dari usaha pokok perusahaan (penjualan barang dagangan atau memberikan </w:t>
      </w:r>
      <w:r>
        <w:rPr>
          <w:rFonts w:ascii="Times New Roman" w:eastAsia="Times New Roman" w:hAnsi="Times New Roman"/>
          <w:i/>
          <w:sz w:val="24"/>
        </w:rPr>
        <w:t>service</w:t>
      </w:r>
      <w:r>
        <w:rPr>
          <w:rFonts w:ascii="Times New Roman" w:eastAsia="Times New Roman" w:hAnsi="Times New Roman"/>
          <w:sz w:val="24"/>
        </w:rPr>
        <w:t>) diikuti dengan harga pokok dari barang yang dijual, sehingga diperoleh laba kotor.</w:t>
      </w:r>
    </w:p>
    <w:p w:rsidR="00970D15" w:rsidRDefault="00970D15" w:rsidP="00175725">
      <w:pPr>
        <w:numPr>
          <w:ilvl w:val="0"/>
          <w:numId w:val="32"/>
        </w:numPr>
        <w:tabs>
          <w:tab w:val="left" w:pos="2660"/>
        </w:tabs>
        <w:spacing w:after="0" w:line="480" w:lineRule="auto"/>
        <w:ind w:left="2660" w:right="260" w:hanging="351"/>
        <w:jc w:val="both"/>
        <w:rPr>
          <w:rFonts w:ascii="Times New Roman" w:eastAsia="Times New Roman" w:hAnsi="Times New Roman"/>
          <w:sz w:val="24"/>
        </w:rPr>
      </w:pPr>
      <w:r>
        <w:rPr>
          <w:rFonts w:ascii="Times New Roman" w:eastAsia="Times New Roman" w:hAnsi="Times New Roman"/>
          <w:sz w:val="24"/>
        </w:rPr>
        <w:t>Bagian kedua menunjukkan beban-beban operasional yang terdiri dari beban penjualan dan beban umum/administrasi (</w:t>
      </w:r>
      <w:r>
        <w:rPr>
          <w:rFonts w:ascii="Times New Roman" w:eastAsia="Times New Roman" w:hAnsi="Times New Roman"/>
          <w:i/>
          <w:sz w:val="24"/>
        </w:rPr>
        <w:t>operating expenses</w:t>
      </w:r>
      <w:r>
        <w:rPr>
          <w:rFonts w:ascii="Times New Roman" w:eastAsia="Times New Roman" w:hAnsi="Times New Roman"/>
          <w:sz w:val="24"/>
        </w:rPr>
        <w:t>).</w:t>
      </w:r>
    </w:p>
    <w:p w:rsidR="00970D15" w:rsidRDefault="00970D15" w:rsidP="00175725">
      <w:pPr>
        <w:numPr>
          <w:ilvl w:val="0"/>
          <w:numId w:val="32"/>
        </w:numPr>
        <w:tabs>
          <w:tab w:val="left" w:pos="2660"/>
        </w:tabs>
        <w:spacing w:after="0" w:line="480" w:lineRule="auto"/>
        <w:ind w:left="2660" w:right="260" w:hanging="351"/>
        <w:jc w:val="both"/>
        <w:rPr>
          <w:rFonts w:ascii="Times New Roman" w:eastAsia="Times New Roman" w:hAnsi="Times New Roman"/>
          <w:sz w:val="24"/>
        </w:rPr>
      </w:pPr>
      <w:r w:rsidRPr="00726846">
        <w:rPr>
          <w:rFonts w:ascii="Times New Roman" w:eastAsia="Times New Roman" w:hAnsi="Times New Roman"/>
          <w:sz w:val="24"/>
        </w:rPr>
        <w:t>B</w:t>
      </w:r>
      <w:r>
        <w:rPr>
          <w:rFonts w:ascii="Times New Roman" w:eastAsia="Times New Roman" w:hAnsi="Times New Roman"/>
          <w:sz w:val="24"/>
        </w:rPr>
        <w:t>agian ketiga menunjukkan hasil -</w:t>
      </w:r>
      <w:r w:rsidRPr="00726846">
        <w:rPr>
          <w:rFonts w:ascii="Times New Roman" w:eastAsia="Times New Roman" w:hAnsi="Times New Roman"/>
          <w:sz w:val="24"/>
        </w:rPr>
        <w:t xml:space="preserve"> hasil yang diperoleh di luar operasi pokok perusah</w:t>
      </w:r>
      <w:r>
        <w:rPr>
          <w:rFonts w:ascii="Times New Roman" w:eastAsia="Times New Roman" w:hAnsi="Times New Roman"/>
          <w:sz w:val="24"/>
        </w:rPr>
        <w:t>aan, yang diikuti dengan beban -</w:t>
      </w:r>
      <w:r w:rsidRPr="00726846">
        <w:rPr>
          <w:rFonts w:ascii="Times New Roman" w:eastAsia="Times New Roman" w:hAnsi="Times New Roman"/>
          <w:sz w:val="24"/>
        </w:rPr>
        <w:t xml:space="preserve"> beban yang terjadi di luar</w:t>
      </w:r>
      <w:r>
        <w:rPr>
          <w:rFonts w:ascii="Times New Roman" w:eastAsia="Times New Roman" w:hAnsi="Times New Roman"/>
          <w:sz w:val="24"/>
        </w:rPr>
        <w:t xml:space="preserve"> </w:t>
      </w:r>
      <w:r w:rsidRPr="00726846">
        <w:rPr>
          <w:rFonts w:ascii="Times New Roman" w:eastAsia="Times New Roman" w:hAnsi="Times New Roman"/>
          <w:sz w:val="24"/>
        </w:rPr>
        <w:lastRenderedPageBreak/>
        <w:t>usaha pokok perusahaan (</w:t>
      </w:r>
      <w:r w:rsidRPr="00726846">
        <w:rPr>
          <w:rFonts w:ascii="Times New Roman" w:eastAsia="Times New Roman" w:hAnsi="Times New Roman"/>
          <w:i/>
          <w:sz w:val="24"/>
        </w:rPr>
        <w:t>non</w:t>
      </w:r>
      <w:r>
        <w:rPr>
          <w:rFonts w:ascii="Times New Roman" w:eastAsia="Times New Roman" w:hAnsi="Times New Roman"/>
          <w:i/>
          <w:sz w:val="24"/>
        </w:rPr>
        <w:t xml:space="preserve"> </w:t>
      </w:r>
      <w:r w:rsidRPr="00726846">
        <w:rPr>
          <w:rFonts w:ascii="Times New Roman" w:eastAsia="Times New Roman" w:hAnsi="Times New Roman"/>
          <w:i/>
          <w:sz w:val="24"/>
        </w:rPr>
        <w:t>operating</w:t>
      </w:r>
      <w:r w:rsidRPr="00726846">
        <w:rPr>
          <w:rFonts w:ascii="Times New Roman" w:eastAsia="Times New Roman" w:hAnsi="Times New Roman"/>
          <w:sz w:val="24"/>
        </w:rPr>
        <w:t>/</w:t>
      </w:r>
      <w:r w:rsidRPr="00726846">
        <w:rPr>
          <w:rFonts w:ascii="Times New Roman" w:eastAsia="Times New Roman" w:hAnsi="Times New Roman"/>
          <w:i/>
          <w:sz w:val="24"/>
        </w:rPr>
        <w:t>financial</w:t>
      </w:r>
      <w:r w:rsidR="002F4B1F">
        <w:rPr>
          <w:rFonts w:ascii="Times New Roman" w:eastAsia="Times New Roman" w:hAnsi="Times New Roman"/>
          <w:i/>
          <w:sz w:val="24"/>
          <w:lang w:val="id-ID"/>
        </w:rPr>
        <w:t xml:space="preserve"> </w:t>
      </w:r>
      <w:r w:rsidRPr="00726846">
        <w:rPr>
          <w:rFonts w:ascii="Times New Roman" w:eastAsia="Times New Roman" w:hAnsi="Times New Roman"/>
          <w:i/>
          <w:sz w:val="24"/>
        </w:rPr>
        <w:t>income</w:t>
      </w:r>
      <w:r>
        <w:rPr>
          <w:rFonts w:ascii="Times New Roman" w:eastAsia="Times New Roman" w:hAnsi="Times New Roman"/>
          <w:i/>
          <w:sz w:val="24"/>
        </w:rPr>
        <w:t xml:space="preserve"> </w:t>
      </w:r>
      <w:r w:rsidRPr="00726846">
        <w:rPr>
          <w:rFonts w:ascii="Times New Roman" w:eastAsia="Times New Roman" w:hAnsi="Times New Roman"/>
          <w:sz w:val="24"/>
        </w:rPr>
        <w:t>dan</w:t>
      </w:r>
      <w:r>
        <w:rPr>
          <w:rFonts w:ascii="Times New Roman" w:eastAsia="Times New Roman" w:hAnsi="Times New Roman"/>
          <w:sz w:val="24"/>
        </w:rPr>
        <w:t xml:space="preserve"> </w:t>
      </w:r>
      <w:r w:rsidRPr="00726846">
        <w:rPr>
          <w:rFonts w:ascii="Times New Roman" w:eastAsia="Times New Roman" w:hAnsi="Times New Roman"/>
          <w:i/>
          <w:sz w:val="24"/>
        </w:rPr>
        <w:t>expenses</w:t>
      </w:r>
      <w:r w:rsidRPr="00726846">
        <w:rPr>
          <w:rFonts w:ascii="Times New Roman" w:eastAsia="Times New Roman" w:hAnsi="Times New Roman"/>
          <w:sz w:val="24"/>
        </w:rPr>
        <w:t>).</w:t>
      </w:r>
    </w:p>
    <w:p w:rsidR="00970D15" w:rsidRDefault="00970D15" w:rsidP="00175725">
      <w:pPr>
        <w:numPr>
          <w:ilvl w:val="0"/>
          <w:numId w:val="32"/>
        </w:numPr>
        <w:tabs>
          <w:tab w:val="left" w:pos="2660"/>
        </w:tabs>
        <w:spacing w:after="0" w:line="480" w:lineRule="auto"/>
        <w:ind w:left="2660" w:right="260" w:hanging="351"/>
        <w:jc w:val="both"/>
        <w:rPr>
          <w:rFonts w:ascii="Times New Roman" w:eastAsia="Times New Roman" w:hAnsi="Times New Roman"/>
          <w:sz w:val="24"/>
        </w:rPr>
      </w:pPr>
      <w:r>
        <w:rPr>
          <w:rFonts w:ascii="Times New Roman" w:eastAsia="Times New Roman" w:hAnsi="Times New Roman"/>
          <w:sz w:val="24"/>
        </w:rPr>
        <w:t>Bagian keempat menunjukkan laba atau rugi yang insidentil (</w:t>
      </w:r>
      <w:r>
        <w:rPr>
          <w:rFonts w:ascii="Times New Roman" w:eastAsia="Times New Roman" w:hAnsi="Times New Roman"/>
          <w:i/>
          <w:sz w:val="24"/>
        </w:rPr>
        <w:t>extraordinary</w:t>
      </w:r>
      <w:r w:rsidR="002F4B1F">
        <w:rPr>
          <w:rFonts w:ascii="Times New Roman" w:eastAsia="Times New Roman" w:hAnsi="Times New Roman"/>
          <w:i/>
          <w:sz w:val="24"/>
          <w:lang w:val="id-ID"/>
        </w:rPr>
        <w:t xml:space="preserve"> </w:t>
      </w:r>
      <w:r>
        <w:rPr>
          <w:rFonts w:ascii="Times New Roman" w:eastAsia="Times New Roman" w:hAnsi="Times New Roman"/>
          <w:i/>
          <w:sz w:val="24"/>
        </w:rPr>
        <w:t>gain</w:t>
      </w:r>
      <w:r w:rsidR="002F4B1F">
        <w:rPr>
          <w:rFonts w:ascii="Times New Roman" w:eastAsia="Times New Roman" w:hAnsi="Times New Roman"/>
          <w:i/>
          <w:sz w:val="24"/>
          <w:lang w:val="id-ID"/>
        </w:rPr>
        <w:t xml:space="preserve"> </w:t>
      </w:r>
      <w:r>
        <w:rPr>
          <w:rFonts w:ascii="Times New Roman" w:eastAsia="Times New Roman" w:hAnsi="Times New Roman"/>
          <w:i/>
          <w:sz w:val="24"/>
        </w:rPr>
        <w:t>or</w:t>
      </w:r>
      <w:r w:rsidR="002F4B1F">
        <w:rPr>
          <w:rFonts w:ascii="Times New Roman" w:eastAsia="Times New Roman" w:hAnsi="Times New Roman"/>
          <w:i/>
          <w:sz w:val="24"/>
          <w:lang w:val="id-ID"/>
        </w:rPr>
        <w:t xml:space="preserve"> </w:t>
      </w:r>
      <w:r>
        <w:rPr>
          <w:rFonts w:ascii="Times New Roman" w:eastAsia="Times New Roman" w:hAnsi="Times New Roman"/>
          <w:i/>
          <w:sz w:val="24"/>
        </w:rPr>
        <w:t>loss</w:t>
      </w:r>
      <w:r>
        <w:rPr>
          <w:rFonts w:ascii="Times New Roman" w:eastAsia="Times New Roman" w:hAnsi="Times New Roman"/>
          <w:sz w:val="24"/>
        </w:rPr>
        <w:t>) sehingga akhirnya diperoleh laba bersih sebelum pajak pendapatan.</w:t>
      </w:r>
    </w:p>
    <w:p w:rsidR="00970D15" w:rsidRDefault="00970D15" w:rsidP="00175725">
      <w:pPr>
        <w:pStyle w:val="ListParagraph"/>
        <w:numPr>
          <w:ilvl w:val="0"/>
          <w:numId w:val="33"/>
        </w:numPr>
        <w:tabs>
          <w:tab w:val="left" w:pos="1134"/>
        </w:tabs>
        <w:spacing w:after="0" w:line="480" w:lineRule="auto"/>
        <w:ind w:left="567" w:right="260" w:firstLine="0"/>
        <w:jc w:val="both"/>
        <w:rPr>
          <w:rFonts w:ascii="Times New Roman" w:eastAsia="Times New Roman" w:hAnsi="Times New Roman"/>
          <w:sz w:val="24"/>
        </w:rPr>
      </w:pPr>
      <w:r>
        <w:rPr>
          <w:rFonts w:ascii="Times New Roman" w:eastAsia="Times New Roman" w:hAnsi="Times New Roman"/>
          <w:sz w:val="24"/>
        </w:rPr>
        <w:t>Laporan Perubahan Ekuitas</w:t>
      </w:r>
    </w:p>
    <w:p w:rsidR="00970D15" w:rsidRDefault="00970D15" w:rsidP="00970D15">
      <w:pPr>
        <w:pStyle w:val="ListParagraph"/>
        <w:tabs>
          <w:tab w:val="left" w:pos="1276"/>
        </w:tabs>
        <w:spacing w:after="0" w:line="480" w:lineRule="auto"/>
        <w:ind w:left="1134" w:right="260"/>
        <w:jc w:val="both"/>
        <w:rPr>
          <w:rFonts w:ascii="Times New Roman" w:eastAsia="Times New Roman" w:hAnsi="Times New Roman"/>
          <w:i/>
          <w:sz w:val="24"/>
        </w:rPr>
      </w:pPr>
      <w:r>
        <w:rPr>
          <w:rFonts w:ascii="Times New Roman" w:eastAsia="Times New Roman" w:hAnsi="Times New Roman"/>
          <w:sz w:val="24"/>
        </w:rPr>
        <w:t xml:space="preserve">Menurut IAI (2009:1.13) </w:t>
      </w:r>
      <w:r w:rsidRPr="00106C82">
        <w:rPr>
          <w:rFonts w:ascii="Times New Roman" w:eastAsia="Times New Roman" w:hAnsi="Times New Roman" w:cs="Times New Roman"/>
          <w:sz w:val="24"/>
          <w:szCs w:val="24"/>
        </w:rPr>
        <w:t>Perubahan ekuitas perusahaan menggambarkan peningkatan atau penurunan aset bersih atau kekayaan selama periode bersangkutan berdasarkan prinsip pengukuran tertentu yang dianut dan harus diungkapkan dalam laporan keuangan</w:t>
      </w:r>
      <w:r>
        <w:rPr>
          <w:rFonts w:ascii="Times New Roman" w:eastAsia="Times New Roman" w:hAnsi="Times New Roman"/>
          <w:i/>
          <w:sz w:val="24"/>
        </w:rPr>
        <w:t>.</w:t>
      </w:r>
    </w:p>
    <w:p w:rsidR="00970D15" w:rsidRDefault="00970D15" w:rsidP="00175725">
      <w:pPr>
        <w:pStyle w:val="ListParagraph"/>
        <w:numPr>
          <w:ilvl w:val="0"/>
          <w:numId w:val="33"/>
        </w:numPr>
        <w:tabs>
          <w:tab w:val="left" w:pos="851"/>
          <w:tab w:val="left" w:pos="1276"/>
        </w:tabs>
        <w:spacing w:after="0" w:line="480" w:lineRule="auto"/>
        <w:ind w:left="993" w:right="260"/>
        <w:jc w:val="both"/>
        <w:rPr>
          <w:rFonts w:ascii="Times New Roman" w:eastAsia="Times New Roman" w:hAnsi="Times New Roman"/>
          <w:sz w:val="24"/>
        </w:rPr>
      </w:pPr>
      <w:r>
        <w:rPr>
          <w:rFonts w:ascii="Times New Roman" w:eastAsia="Times New Roman" w:hAnsi="Times New Roman"/>
          <w:sz w:val="24"/>
        </w:rPr>
        <w:t xml:space="preserve">    Laporan Arus Kas</w:t>
      </w:r>
    </w:p>
    <w:p w:rsidR="00970D15" w:rsidRDefault="00970D15" w:rsidP="00970D15">
      <w:pPr>
        <w:pStyle w:val="ListParagraph"/>
        <w:spacing w:after="0" w:line="480" w:lineRule="auto"/>
        <w:ind w:left="1134" w:right="260"/>
        <w:jc w:val="both"/>
        <w:rPr>
          <w:rFonts w:ascii="Times New Roman" w:eastAsia="Times New Roman" w:hAnsi="Times New Roman"/>
          <w:sz w:val="24"/>
        </w:rPr>
      </w:pPr>
      <w:r>
        <w:rPr>
          <w:rFonts w:ascii="Times New Roman" w:eastAsia="Times New Roman" w:hAnsi="Times New Roman"/>
          <w:sz w:val="24"/>
        </w:rPr>
        <w:t>Agar seperangkat statemen keuangan menjadi lengkap, diperlukanlah informasi mengenai aliran kas suatu perusahaan yang menggambarkan aliran kas masuk dan keluar perusahaan selama satu periode (Suwardjono, 2008:84).</w:t>
      </w:r>
    </w:p>
    <w:p w:rsidR="00970D15" w:rsidRDefault="00970D15" w:rsidP="00175725">
      <w:pPr>
        <w:pStyle w:val="ListParagraph"/>
        <w:numPr>
          <w:ilvl w:val="0"/>
          <w:numId w:val="33"/>
        </w:numPr>
        <w:tabs>
          <w:tab w:val="left" w:pos="1134"/>
          <w:tab w:val="left" w:pos="1276"/>
        </w:tabs>
        <w:spacing w:after="0" w:line="480" w:lineRule="auto"/>
        <w:ind w:right="260"/>
        <w:jc w:val="both"/>
        <w:rPr>
          <w:rFonts w:ascii="Times New Roman" w:eastAsia="Times New Roman" w:hAnsi="Times New Roman"/>
          <w:sz w:val="24"/>
        </w:rPr>
      </w:pPr>
      <w:r>
        <w:rPr>
          <w:rFonts w:ascii="Times New Roman" w:eastAsia="Times New Roman" w:hAnsi="Times New Roman"/>
          <w:sz w:val="24"/>
        </w:rPr>
        <w:t>Catatan atas Laporan Keuangan</w:t>
      </w:r>
    </w:p>
    <w:p w:rsidR="00970D15" w:rsidRDefault="00970D15" w:rsidP="00970D15">
      <w:pPr>
        <w:pStyle w:val="ListParagraph"/>
        <w:tabs>
          <w:tab w:val="left" w:pos="1134"/>
          <w:tab w:val="left" w:pos="1276"/>
        </w:tabs>
        <w:spacing w:after="0" w:line="480" w:lineRule="auto"/>
        <w:ind w:left="1080" w:right="260"/>
        <w:jc w:val="both"/>
        <w:rPr>
          <w:rFonts w:ascii="Times New Roman" w:eastAsia="Times New Roman" w:hAnsi="Times New Roman"/>
          <w:sz w:val="24"/>
        </w:rPr>
      </w:pPr>
      <w:r>
        <w:rPr>
          <w:rFonts w:ascii="Times New Roman" w:eastAsia="Times New Roman" w:hAnsi="Times New Roman"/>
          <w:sz w:val="24"/>
        </w:rPr>
        <w:t xml:space="preserve">Menurut IAI (2009:1.13) catatan atas laporan keuangan meliputi penjelasan naratif atau rincian jumlah yang tertera dalam neraca, laporan laba rugi, laporan arus kas, dan laporan perubahan ekuitas serta informasi tambahan seperti kewajiban kontinjensi dan komitmen. Catatan atas laporan keuangan juga mencangkup informasi yang diharuskan dan dianjurkan untuk diungkapkan </w:t>
      </w:r>
      <w:r>
        <w:rPr>
          <w:rFonts w:ascii="Times New Roman" w:eastAsia="Times New Roman" w:hAnsi="Times New Roman"/>
          <w:sz w:val="24"/>
        </w:rPr>
        <w:lastRenderedPageBreak/>
        <w:t>dalam PSAK serta pengungkapan - pengungkapan lain yang diperlukan untuk menghasilkan penyajian laporan keuangan secara wajar.</w:t>
      </w:r>
    </w:p>
    <w:p w:rsidR="00970D15" w:rsidRDefault="00970D15" w:rsidP="00970D15">
      <w:pPr>
        <w:pStyle w:val="ListParagraph"/>
        <w:tabs>
          <w:tab w:val="left" w:pos="1134"/>
          <w:tab w:val="left" w:pos="1276"/>
        </w:tabs>
        <w:spacing w:after="0" w:line="480" w:lineRule="auto"/>
        <w:ind w:left="1080" w:right="260"/>
        <w:jc w:val="both"/>
        <w:rPr>
          <w:rFonts w:ascii="Times New Roman" w:eastAsia="Times New Roman" w:hAnsi="Times New Roman"/>
          <w:sz w:val="24"/>
        </w:rPr>
      </w:pPr>
    </w:p>
    <w:p w:rsidR="00970D15" w:rsidRDefault="00970D15" w:rsidP="004052EB">
      <w:pPr>
        <w:pStyle w:val="Heading4"/>
        <w:spacing w:before="0" w:line="480" w:lineRule="auto"/>
        <w:rPr>
          <w:rFonts w:eastAsia="Times New Roman"/>
        </w:rPr>
      </w:pPr>
      <w:bookmarkStart w:id="59" w:name="_Toc515106019"/>
      <w:r>
        <w:rPr>
          <w:rFonts w:eastAsia="Times New Roman"/>
        </w:rPr>
        <w:t>Analisis Rasio Keuangan</w:t>
      </w:r>
      <w:bookmarkEnd w:id="59"/>
    </w:p>
    <w:p w:rsidR="00970D15" w:rsidRPr="0045674A" w:rsidRDefault="00970D15" w:rsidP="004052EB">
      <w:pPr>
        <w:spacing w:line="480" w:lineRule="auto"/>
        <w:ind w:left="851" w:firstLine="589"/>
        <w:jc w:val="both"/>
        <w:rPr>
          <w:rFonts w:ascii="Times New Roman" w:hAnsi="Times New Roman" w:cs="Times New Roman"/>
          <w:sz w:val="24"/>
          <w:szCs w:val="24"/>
        </w:rPr>
      </w:pPr>
      <w:r w:rsidRPr="0045674A">
        <w:rPr>
          <w:rFonts w:ascii="Times New Roman" w:hAnsi="Times New Roman" w:cs="Times New Roman"/>
          <w:sz w:val="24"/>
          <w:szCs w:val="24"/>
        </w:rPr>
        <w:t>Analisis laporan keuangan untuk menentukan kinerja dalam konteks tujuan dan strategi perusahaan, analisis rasio mencakup penilaian bagaimana berbagai pos dalam laporan keuangan saling berhubungan satu sama lain.</w:t>
      </w:r>
      <w:r>
        <w:rPr>
          <w:rFonts w:ascii="Times New Roman" w:hAnsi="Times New Roman" w:cs="Times New Roman"/>
          <w:sz w:val="24"/>
          <w:szCs w:val="24"/>
        </w:rPr>
        <w:t xml:space="preserve"> Meskipun didasarkan pada data dan kondisi masa lalu, analisis rasio keuangan dimaksudkan untuk menilai risiko dan peluang asa masa yang akan datang.</w:t>
      </w:r>
    </w:p>
    <w:p w:rsidR="00970D15" w:rsidRDefault="00970D15" w:rsidP="00175725">
      <w:pPr>
        <w:pStyle w:val="ListParagraph"/>
        <w:numPr>
          <w:ilvl w:val="0"/>
          <w:numId w:val="34"/>
        </w:numPr>
        <w:spacing w:after="160" w:line="480" w:lineRule="auto"/>
        <w:ind w:left="851"/>
        <w:rPr>
          <w:rFonts w:ascii="Times New Roman" w:hAnsi="Times New Roman" w:cs="Times New Roman"/>
          <w:sz w:val="24"/>
          <w:szCs w:val="24"/>
        </w:rPr>
      </w:pPr>
      <w:r w:rsidRPr="00EE0661">
        <w:rPr>
          <w:rFonts w:ascii="Times New Roman" w:hAnsi="Times New Roman" w:cs="Times New Roman"/>
          <w:sz w:val="24"/>
          <w:szCs w:val="24"/>
        </w:rPr>
        <w:t>Pengertian Analisis Rasio Keuangan</w:t>
      </w:r>
    </w:p>
    <w:p w:rsidR="00970D15" w:rsidRPr="0040107F" w:rsidRDefault="00970D15" w:rsidP="00970D15">
      <w:pPr>
        <w:pStyle w:val="ListParagraph"/>
        <w:spacing w:after="0" w:line="480" w:lineRule="auto"/>
        <w:ind w:left="851" w:firstLine="589"/>
        <w:jc w:val="both"/>
        <w:rPr>
          <w:rFonts w:ascii="Times New Roman" w:eastAsia="Times New Roman" w:hAnsi="Times New Roman"/>
          <w:sz w:val="24"/>
        </w:rPr>
      </w:pPr>
      <w:r w:rsidRPr="00EE0661">
        <w:rPr>
          <w:rFonts w:ascii="Times New Roman" w:eastAsia="Times New Roman" w:hAnsi="Times New Roman" w:cs="Times New Roman"/>
          <w:sz w:val="24"/>
          <w:szCs w:val="24"/>
        </w:rPr>
        <w:t>Rasio keuangan merupakan suatu alat yang banyak digunakan oleh para analisis untuk menganalisis kondisi perusahaan pada periode tahun tertentu. Rasio keuangan adalah angka yang diperoleh dari hasil perbandingan dari satu pos laporan keuangan dengan pos lainnya yang mempunyai hubungan yang relevan dan signifikan (berarti). Teknik ini sangat lazim digunakan oleh para analisis keuangan. Rasio keuangan sangat penting dalam melakukan analisis terhadap kondisi keuangan</w:t>
      </w:r>
      <w:r>
        <w:rPr>
          <w:rFonts w:ascii="Times New Roman" w:eastAsia="Times New Roman" w:hAnsi="Times New Roman"/>
          <w:sz w:val="24"/>
        </w:rPr>
        <w:t>perusahaan. Rasio keuangan ini hanya menyederhanakan informasi yang menggambarkan hubungan antara pos lainnya, dengan penyederhanaan ini kita dapat menilai secara cepat hubungan antar pos dan dapat membandingkannya dengan rasio lain sehingga kita dapat memperoleh informasi dan memberikan penilaian (Harahap, 2011: 297).</w:t>
      </w:r>
    </w:p>
    <w:p w:rsidR="00970D15" w:rsidRDefault="00970D15" w:rsidP="00175725">
      <w:pPr>
        <w:pStyle w:val="ListParagraph"/>
        <w:numPr>
          <w:ilvl w:val="0"/>
          <w:numId w:val="34"/>
        </w:numPr>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Manfaat Analisis Rasio Keuangan</w:t>
      </w:r>
    </w:p>
    <w:p w:rsidR="00970D15" w:rsidRPr="00EE0661" w:rsidRDefault="00970D15" w:rsidP="00970D15">
      <w:pPr>
        <w:spacing w:after="0" w:line="480" w:lineRule="auto"/>
        <w:ind w:left="851" w:right="260" w:firstLine="589"/>
        <w:jc w:val="both"/>
        <w:rPr>
          <w:rFonts w:ascii="Times New Roman" w:eastAsia="Times New Roman" w:hAnsi="Times New Roman"/>
          <w:sz w:val="24"/>
        </w:rPr>
      </w:pPr>
      <w:r>
        <w:rPr>
          <w:rFonts w:ascii="Times New Roman" w:eastAsia="Times New Roman" w:hAnsi="Times New Roman"/>
          <w:sz w:val="24"/>
        </w:rPr>
        <w:t>Menurut Fahmi (2012), adapun manfaat yang bisa diambil dengan dipergunakan rasio keuangan, yaitu:</w:t>
      </w:r>
    </w:p>
    <w:p w:rsidR="00970D15" w:rsidRDefault="00970D15" w:rsidP="00175725">
      <w:pPr>
        <w:numPr>
          <w:ilvl w:val="0"/>
          <w:numId w:val="35"/>
        </w:numPr>
        <w:tabs>
          <w:tab w:val="left" w:pos="2380"/>
        </w:tabs>
        <w:spacing w:after="0" w:line="480" w:lineRule="auto"/>
        <w:ind w:left="2380" w:right="260" w:hanging="354"/>
        <w:jc w:val="both"/>
        <w:rPr>
          <w:rFonts w:ascii="Times New Roman" w:eastAsia="Times New Roman" w:hAnsi="Times New Roman"/>
          <w:sz w:val="24"/>
        </w:rPr>
      </w:pPr>
      <w:r>
        <w:rPr>
          <w:rFonts w:ascii="Times New Roman" w:eastAsia="Times New Roman" w:hAnsi="Times New Roman"/>
          <w:sz w:val="24"/>
        </w:rPr>
        <w:t>Analisis rasio keuangan sangat bermanfaat untuk dijadikan sebagai alat menilai kinerja dan prestasi perusahaan.</w:t>
      </w:r>
    </w:p>
    <w:p w:rsidR="00970D15" w:rsidRDefault="00970D15" w:rsidP="00175725">
      <w:pPr>
        <w:numPr>
          <w:ilvl w:val="0"/>
          <w:numId w:val="35"/>
        </w:numPr>
        <w:tabs>
          <w:tab w:val="left" w:pos="2380"/>
        </w:tabs>
        <w:spacing w:after="0" w:line="480" w:lineRule="auto"/>
        <w:ind w:left="2380" w:right="260" w:hanging="354"/>
        <w:jc w:val="both"/>
        <w:rPr>
          <w:rFonts w:ascii="Times New Roman" w:eastAsia="Times New Roman" w:hAnsi="Times New Roman"/>
          <w:sz w:val="24"/>
        </w:rPr>
      </w:pPr>
      <w:r>
        <w:rPr>
          <w:rFonts w:ascii="Times New Roman" w:eastAsia="Times New Roman" w:hAnsi="Times New Roman"/>
          <w:sz w:val="24"/>
        </w:rPr>
        <w:t>Analisis rasio keuangan sangat bermanfaat bagi pihak manajemen sebagai rujukan untuk membuat perencanaan.</w:t>
      </w:r>
    </w:p>
    <w:p w:rsidR="00970D15" w:rsidRDefault="00970D15" w:rsidP="00175725">
      <w:pPr>
        <w:numPr>
          <w:ilvl w:val="0"/>
          <w:numId w:val="35"/>
        </w:numPr>
        <w:tabs>
          <w:tab w:val="left" w:pos="2380"/>
        </w:tabs>
        <w:spacing w:after="0" w:line="480" w:lineRule="auto"/>
        <w:ind w:left="2380" w:right="260" w:hanging="354"/>
        <w:jc w:val="both"/>
        <w:rPr>
          <w:rFonts w:ascii="Times New Roman" w:eastAsia="Times New Roman" w:hAnsi="Times New Roman"/>
          <w:sz w:val="24"/>
        </w:rPr>
      </w:pPr>
      <w:r>
        <w:rPr>
          <w:rFonts w:ascii="Times New Roman" w:eastAsia="Times New Roman" w:hAnsi="Times New Roman"/>
          <w:sz w:val="24"/>
        </w:rPr>
        <w:t>Analisis rasio keuangan dapat dijadikan sebagai alat untuk mengevaluasi kondisi suatu perusahaan dari perspektif keuangan.</w:t>
      </w:r>
    </w:p>
    <w:p w:rsidR="00970D15" w:rsidRDefault="00970D15" w:rsidP="00175725">
      <w:pPr>
        <w:numPr>
          <w:ilvl w:val="0"/>
          <w:numId w:val="35"/>
        </w:numPr>
        <w:tabs>
          <w:tab w:val="left" w:pos="2380"/>
        </w:tabs>
        <w:spacing w:after="0" w:line="480" w:lineRule="auto"/>
        <w:ind w:left="2380" w:right="260" w:hanging="354"/>
        <w:jc w:val="both"/>
        <w:rPr>
          <w:rFonts w:ascii="Times New Roman" w:eastAsia="Times New Roman" w:hAnsi="Times New Roman"/>
          <w:sz w:val="24"/>
        </w:rPr>
      </w:pPr>
      <w:r>
        <w:rPr>
          <w:rFonts w:ascii="Times New Roman" w:eastAsia="Times New Roman" w:hAnsi="Times New Roman"/>
          <w:sz w:val="24"/>
        </w:rPr>
        <w:t>Analisis rasio keuangan juga bermanfaat bagi para kreditur dapat digunakan untuk memperkirakan potensi resiko yang akan dihadapi dikaitkan dengan adanya jaminan kelangsungan pembayaran bunga dan pengembalian pokok pinjaman.</w:t>
      </w:r>
    </w:p>
    <w:p w:rsidR="00970D15" w:rsidRDefault="00970D15" w:rsidP="00175725">
      <w:pPr>
        <w:numPr>
          <w:ilvl w:val="0"/>
          <w:numId w:val="35"/>
        </w:numPr>
        <w:tabs>
          <w:tab w:val="left" w:pos="2380"/>
        </w:tabs>
        <w:spacing w:after="0" w:line="480" w:lineRule="auto"/>
        <w:ind w:left="2380" w:right="260" w:hanging="354"/>
        <w:jc w:val="both"/>
        <w:rPr>
          <w:rFonts w:ascii="Times New Roman" w:eastAsia="Times New Roman" w:hAnsi="Times New Roman"/>
          <w:sz w:val="24"/>
        </w:rPr>
      </w:pPr>
      <w:r w:rsidRPr="00A17B48">
        <w:rPr>
          <w:rFonts w:ascii="Times New Roman" w:eastAsia="Times New Roman" w:hAnsi="Times New Roman"/>
          <w:sz w:val="24"/>
        </w:rPr>
        <w:t xml:space="preserve">Analisis rasio keuangan dapat dijadikan sebagai penilaian bagi pihak </w:t>
      </w:r>
      <w:r w:rsidRPr="00A17B48">
        <w:rPr>
          <w:rFonts w:ascii="Times New Roman" w:eastAsia="Times New Roman" w:hAnsi="Times New Roman"/>
          <w:i/>
          <w:sz w:val="24"/>
        </w:rPr>
        <w:t>stockholder</w:t>
      </w:r>
      <w:r w:rsidRPr="00A17B48">
        <w:rPr>
          <w:rFonts w:ascii="Times New Roman" w:eastAsia="Times New Roman" w:hAnsi="Times New Roman"/>
          <w:sz w:val="24"/>
        </w:rPr>
        <w:t xml:space="preserve"> organisasi.</w:t>
      </w:r>
    </w:p>
    <w:p w:rsidR="00970D15" w:rsidRDefault="00970D15" w:rsidP="00175725">
      <w:pPr>
        <w:pStyle w:val="ListParagraph"/>
        <w:numPr>
          <w:ilvl w:val="0"/>
          <w:numId w:val="36"/>
        </w:numPr>
        <w:tabs>
          <w:tab w:val="left" w:pos="2380"/>
        </w:tabs>
        <w:spacing w:after="0" w:line="480" w:lineRule="auto"/>
        <w:ind w:left="851" w:right="260"/>
        <w:jc w:val="both"/>
        <w:rPr>
          <w:rFonts w:ascii="Times New Roman" w:eastAsia="Times New Roman" w:hAnsi="Times New Roman"/>
          <w:sz w:val="24"/>
        </w:rPr>
      </w:pPr>
      <w:r>
        <w:rPr>
          <w:rFonts w:ascii="Times New Roman" w:eastAsia="Times New Roman" w:hAnsi="Times New Roman"/>
          <w:sz w:val="24"/>
        </w:rPr>
        <w:t>Jenis Rasio Keuangan Bank</w:t>
      </w:r>
    </w:p>
    <w:p w:rsidR="00970D15" w:rsidRDefault="00970D15" w:rsidP="00970D15">
      <w:pPr>
        <w:pStyle w:val="ListParagraph"/>
        <w:tabs>
          <w:tab w:val="left" w:pos="1418"/>
          <w:tab w:val="left" w:pos="2380"/>
        </w:tabs>
        <w:spacing w:after="0" w:line="480" w:lineRule="auto"/>
        <w:ind w:left="851" w:right="260"/>
        <w:jc w:val="both"/>
        <w:rPr>
          <w:rFonts w:ascii="Times New Roman" w:eastAsia="Times New Roman" w:hAnsi="Times New Roman"/>
          <w:sz w:val="24"/>
        </w:rPr>
      </w:pPr>
      <w:r>
        <w:rPr>
          <w:rFonts w:ascii="Times New Roman" w:eastAsia="Times New Roman" w:hAnsi="Times New Roman"/>
          <w:sz w:val="24"/>
        </w:rPr>
        <w:t>Menurut Dendawijaya (2009:114) jenis-jenis rasio keuangan perbankan adalah sebagai berikut :</w:t>
      </w:r>
    </w:p>
    <w:p w:rsidR="00970D15" w:rsidRDefault="00970D15" w:rsidP="00970D15">
      <w:pPr>
        <w:rPr>
          <w:rFonts w:ascii="Times New Roman" w:eastAsia="Times New Roman" w:hAnsi="Times New Roman"/>
          <w:sz w:val="24"/>
        </w:rPr>
      </w:pPr>
      <w:r>
        <w:rPr>
          <w:rFonts w:ascii="Times New Roman" w:eastAsia="Times New Roman" w:hAnsi="Times New Roman"/>
          <w:sz w:val="24"/>
        </w:rPr>
        <w:br w:type="page"/>
      </w:r>
    </w:p>
    <w:p w:rsidR="00970D15" w:rsidRDefault="00970D15" w:rsidP="00175725">
      <w:pPr>
        <w:pStyle w:val="ListParagraph"/>
        <w:numPr>
          <w:ilvl w:val="0"/>
          <w:numId w:val="37"/>
        </w:numPr>
        <w:tabs>
          <w:tab w:val="left" w:pos="1418"/>
          <w:tab w:val="left" w:pos="2380"/>
        </w:tabs>
        <w:spacing w:after="0" w:line="480" w:lineRule="auto"/>
        <w:ind w:right="260"/>
        <w:jc w:val="both"/>
        <w:rPr>
          <w:rFonts w:ascii="Times New Roman" w:eastAsia="Times New Roman" w:hAnsi="Times New Roman"/>
          <w:sz w:val="24"/>
        </w:rPr>
      </w:pPr>
      <w:r>
        <w:rPr>
          <w:rFonts w:ascii="Times New Roman" w:eastAsia="Times New Roman" w:hAnsi="Times New Roman"/>
          <w:sz w:val="24"/>
        </w:rPr>
        <w:lastRenderedPageBreak/>
        <w:t>Analisis Rasio Likuiditas</w:t>
      </w:r>
    </w:p>
    <w:p w:rsidR="00970D15" w:rsidRDefault="00970D15" w:rsidP="00970D15">
      <w:pPr>
        <w:pStyle w:val="ListParagraph"/>
        <w:tabs>
          <w:tab w:val="left" w:pos="1418"/>
          <w:tab w:val="left" w:pos="2380"/>
        </w:tabs>
        <w:spacing w:after="0" w:line="480" w:lineRule="auto"/>
        <w:ind w:left="1211" w:right="260"/>
        <w:jc w:val="both"/>
        <w:rPr>
          <w:rFonts w:ascii="Times New Roman" w:eastAsia="Times New Roman" w:hAnsi="Times New Roman"/>
          <w:sz w:val="24"/>
        </w:rPr>
      </w:pPr>
      <w:r>
        <w:rPr>
          <w:rFonts w:ascii="Times New Roman" w:eastAsia="Times New Roman" w:hAnsi="Times New Roman"/>
          <w:sz w:val="24"/>
        </w:rPr>
        <w:t>Analisis rasio likuiditas adalah analisis yang dilakukan terhadap kemampuan bank dalam memenuhi kewajiban-kewajiban jangka pendeknya atau kewajiban yang sudah jatuh tempo. Beberapa rasio likuiditas yang sering dipergunakan dalam menilai kinerja suatu bank antara lain adalah sebagai berikut :</w:t>
      </w:r>
    </w:p>
    <w:p w:rsidR="00970D15" w:rsidRDefault="00970D15" w:rsidP="00175725">
      <w:pPr>
        <w:pStyle w:val="ListParagraph"/>
        <w:numPr>
          <w:ilvl w:val="0"/>
          <w:numId w:val="38"/>
        </w:numPr>
        <w:tabs>
          <w:tab w:val="left" w:pos="1418"/>
          <w:tab w:val="left" w:pos="1701"/>
          <w:tab w:val="left" w:pos="2380"/>
        </w:tabs>
        <w:spacing w:after="0" w:line="480" w:lineRule="auto"/>
        <w:ind w:left="1418" w:right="260" w:firstLine="0"/>
        <w:jc w:val="both"/>
        <w:rPr>
          <w:rFonts w:ascii="Times New Roman" w:eastAsia="Times New Roman" w:hAnsi="Times New Roman"/>
          <w:sz w:val="24"/>
        </w:rPr>
      </w:pPr>
      <w:r>
        <w:rPr>
          <w:rFonts w:ascii="Times New Roman" w:eastAsia="Times New Roman" w:hAnsi="Times New Roman"/>
          <w:i/>
          <w:sz w:val="24"/>
        </w:rPr>
        <w:t xml:space="preserve">Loan to Deposit Ratio </w:t>
      </w:r>
      <w:r>
        <w:rPr>
          <w:rFonts w:ascii="Times New Roman" w:eastAsia="Times New Roman" w:hAnsi="Times New Roman"/>
          <w:sz w:val="24"/>
        </w:rPr>
        <w:t>(LDR)</w:t>
      </w:r>
    </w:p>
    <w:p w:rsidR="00970D15" w:rsidRDefault="00970D15" w:rsidP="00970D15">
      <w:pPr>
        <w:spacing w:line="490" w:lineRule="auto"/>
        <w:ind w:left="1701" w:right="260"/>
        <w:jc w:val="both"/>
        <w:rPr>
          <w:rFonts w:ascii="Times New Roman" w:eastAsia="Times New Roman" w:hAnsi="Times New Roman"/>
          <w:sz w:val="24"/>
        </w:rPr>
      </w:pPr>
      <w:r>
        <w:rPr>
          <w:rFonts w:ascii="Times New Roman" w:eastAsia="Times New Roman" w:hAnsi="Times New Roman"/>
          <w:sz w:val="24"/>
        </w:rPr>
        <w:t>LDR adalah rasio antara jumlah kredit yang diberikan bank dengan dana yang diterima oleh bank. Rasio ini menunjukkan salah satu penilaian likuiditas bank dan dapat dirumuskan sebagai berikut :</w:t>
      </w:r>
    </w:p>
    <w:p w:rsidR="00970D15" w:rsidRDefault="00970D15" w:rsidP="00970D15">
      <w:pPr>
        <w:spacing w:line="490" w:lineRule="auto"/>
        <w:ind w:left="1701" w:right="260"/>
        <w:jc w:val="both"/>
        <w:rPr>
          <w:rFonts w:ascii="Times New Roman" w:eastAsia="Times New Roman" w:hAnsi="Times New Roman"/>
          <w:sz w:val="24"/>
        </w:rPr>
      </w:pPr>
    </w:p>
    <w:p w:rsidR="00970D15" w:rsidRDefault="00970D15" w:rsidP="00970D15">
      <w:pPr>
        <w:spacing w:line="490" w:lineRule="auto"/>
        <w:ind w:left="1701" w:right="260"/>
        <w:jc w:val="both"/>
        <w:rPr>
          <w:rFonts w:ascii="Times New Roman" w:eastAsia="Times New Roman" w:hAnsi="Times New Roman"/>
          <w:sz w:val="24"/>
        </w:rPr>
      </w:pPr>
      <m:oMathPara>
        <m:oMath>
          <m:r>
            <w:rPr>
              <w:rFonts w:ascii="Cambria Math" w:eastAsia="Times New Roman" w:hAnsi="Cambria Math" w:cs="Cambria Math"/>
              <w:sz w:val="24"/>
            </w:rPr>
            <m:t>LDR</m:t>
          </m:r>
          <m:r>
            <m:rPr>
              <m:sty m:val="p"/>
            </m:rPr>
            <w:rPr>
              <w:rFonts w:ascii="Cambria Math" w:eastAsia="Times New Roman" w:hAnsi="Cambria Math" w:cs="Cambria Math"/>
              <w:sz w:val="24"/>
            </w:rPr>
            <m:t>=</m:t>
          </m:r>
          <m:f>
            <m:fPr>
              <m:ctrlPr>
                <w:rPr>
                  <w:rFonts w:ascii="Cambria Math" w:eastAsia="Times New Roman" w:hAnsi="Cambria Math" w:cs="Cambria Math"/>
                  <w:sz w:val="24"/>
                </w:rPr>
              </m:ctrlPr>
            </m:fPr>
            <m:num>
              <m:r>
                <w:rPr>
                  <w:rFonts w:ascii="Cambria Math" w:eastAsia="Times New Roman" w:hAnsi="Cambria Math" w:cs="Cambria Math"/>
                  <w:sz w:val="24"/>
                </w:rPr>
                <m:t>Kredit yang diberikan</m:t>
              </m:r>
            </m:num>
            <m:den>
              <m:r>
                <w:rPr>
                  <w:rFonts w:ascii="Cambria Math" w:eastAsia="Times New Roman" w:hAnsi="Cambria Math" w:cs="Cambria Math"/>
                  <w:sz w:val="24"/>
                </w:rPr>
                <m:t>Dana pihak ke III+Modal sendiri</m:t>
              </m:r>
            </m:den>
          </m:f>
          <m:r>
            <w:rPr>
              <w:rFonts w:ascii="Cambria Math" w:eastAsia="Times New Roman" w:hAnsi="Cambria Math" w:cs="Cambria Math"/>
              <w:sz w:val="24"/>
            </w:rPr>
            <m:t>X 100%</m:t>
          </m:r>
        </m:oMath>
      </m:oMathPara>
    </w:p>
    <w:p w:rsidR="00970D15" w:rsidRPr="00E71202" w:rsidRDefault="00970D15" w:rsidP="00970D15">
      <w:pPr>
        <w:pStyle w:val="ListParagraph"/>
        <w:tabs>
          <w:tab w:val="left" w:pos="1418"/>
          <w:tab w:val="left" w:pos="1701"/>
          <w:tab w:val="left" w:pos="1843"/>
          <w:tab w:val="left" w:pos="1985"/>
          <w:tab w:val="left" w:pos="2380"/>
        </w:tabs>
        <w:spacing w:after="0" w:line="480" w:lineRule="auto"/>
        <w:ind w:left="1418" w:right="260"/>
        <w:jc w:val="both"/>
        <w:rPr>
          <w:rFonts w:ascii="Times New Roman" w:eastAsia="Times New Roman" w:hAnsi="Times New Roman"/>
          <w:sz w:val="24"/>
        </w:rPr>
      </w:pPr>
    </w:p>
    <w:p w:rsidR="00970D15" w:rsidRPr="00A92EC6" w:rsidRDefault="00970D15" w:rsidP="00970D15">
      <w:pPr>
        <w:spacing w:line="484" w:lineRule="auto"/>
        <w:ind w:left="1701" w:right="260"/>
        <w:jc w:val="both"/>
        <w:rPr>
          <w:rFonts w:ascii="Times New Roman" w:eastAsia="Times New Roman" w:hAnsi="Times New Roman"/>
          <w:sz w:val="24"/>
        </w:rPr>
      </w:pPr>
      <w:r>
        <w:rPr>
          <w:rFonts w:ascii="Times New Roman" w:eastAsia="Times New Roman" w:hAnsi="Times New Roman"/>
          <w:i/>
          <w:sz w:val="24"/>
        </w:rPr>
        <w:t xml:space="preserve">Loanto deposit ratio </w:t>
      </w:r>
      <w:r>
        <w:rPr>
          <w:rFonts w:ascii="Times New Roman" w:eastAsia="Times New Roman" w:hAnsi="Times New Roman"/>
          <w:sz w:val="24"/>
        </w:rPr>
        <w:t>tersebut menyatakan seberapa jauh kemampuan bank dalam membayar kembali penarikan dana yang dilakukan deposan dengan mengendalikan kredit yang diberikan sebagai sumber likuiditasnya. Dengan kata lain, seberapa jauh pemberian kredit kepada nasabah kredit dapat mengimbangi kewajiban bank untuk segera memenuhi permintaan deposan yang ingin menarik kembali uangnya yang telah digunakan oleh bank untuk memberikan kredit.</w:t>
      </w:r>
    </w:p>
    <w:p w:rsidR="00970D15" w:rsidRDefault="00970D15" w:rsidP="00970D15">
      <w:pPr>
        <w:pStyle w:val="ListParagraph"/>
        <w:spacing w:line="480" w:lineRule="auto"/>
        <w:ind w:left="1701" w:right="260"/>
        <w:jc w:val="both"/>
        <w:rPr>
          <w:rFonts w:ascii="Times New Roman" w:eastAsia="Times New Roman" w:hAnsi="Times New Roman"/>
          <w:sz w:val="24"/>
        </w:rPr>
      </w:pPr>
      <w:r>
        <w:rPr>
          <w:rFonts w:ascii="Times New Roman" w:eastAsia="Times New Roman" w:hAnsi="Times New Roman"/>
          <w:sz w:val="24"/>
        </w:rPr>
        <w:lastRenderedPageBreak/>
        <w:t>Semakin tinggi rasio tersebut memberikan indikasi semakin rendahnya kemampuan likuiditas bank yang bersangkutan. Hal ini disebabkan karena jumlah dana yang diperlukan untuk membiayai kredit menjadi semakin besar.</w:t>
      </w:r>
    </w:p>
    <w:p w:rsidR="00970D15" w:rsidRDefault="00970D15" w:rsidP="00175725">
      <w:pPr>
        <w:pStyle w:val="ListParagraph"/>
        <w:numPr>
          <w:ilvl w:val="0"/>
          <w:numId w:val="37"/>
        </w:numPr>
        <w:spacing w:after="160" w:line="480" w:lineRule="auto"/>
        <w:ind w:right="260"/>
        <w:jc w:val="both"/>
        <w:rPr>
          <w:rFonts w:ascii="Times New Roman" w:eastAsia="Times New Roman" w:hAnsi="Times New Roman"/>
          <w:sz w:val="24"/>
        </w:rPr>
      </w:pPr>
      <w:r>
        <w:rPr>
          <w:rFonts w:ascii="Times New Roman" w:eastAsia="Times New Roman" w:hAnsi="Times New Roman"/>
          <w:sz w:val="24"/>
        </w:rPr>
        <w:t>Analisis Rasio Rentabilitas</w:t>
      </w:r>
    </w:p>
    <w:p w:rsidR="00970D15" w:rsidRPr="00A92EC6" w:rsidRDefault="00970D15" w:rsidP="00970D15">
      <w:pPr>
        <w:pStyle w:val="ListParagraph"/>
        <w:spacing w:line="490" w:lineRule="auto"/>
        <w:ind w:left="1211" w:right="260"/>
        <w:jc w:val="both"/>
        <w:rPr>
          <w:rFonts w:ascii="Times New Roman" w:eastAsia="Times New Roman" w:hAnsi="Times New Roman"/>
          <w:sz w:val="24"/>
        </w:rPr>
      </w:pPr>
      <w:r w:rsidRPr="00A92EC6">
        <w:rPr>
          <w:rFonts w:ascii="Times New Roman" w:eastAsia="Times New Roman" w:hAnsi="Times New Roman"/>
          <w:sz w:val="24"/>
        </w:rPr>
        <w:t>Analisis rasio rentabilitas bank adalah alat untuk menganalisis atau mengukur tingkat efisiensi usaha dan profitabilitas yang dicapai oleh bank yang bersangkutan. Selain itu, rasio – rasio dalam katagori ini dapat pula digunakan untuk mengukur tingkat kesehatan bank.</w:t>
      </w:r>
    </w:p>
    <w:p w:rsidR="00970D15" w:rsidRDefault="00970D15" w:rsidP="00970D15">
      <w:pPr>
        <w:pStyle w:val="ListParagraph"/>
        <w:spacing w:line="480" w:lineRule="auto"/>
        <w:ind w:left="1211" w:right="260"/>
        <w:jc w:val="both"/>
        <w:rPr>
          <w:rFonts w:ascii="Times New Roman" w:eastAsia="Times New Roman" w:hAnsi="Times New Roman"/>
          <w:sz w:val="24"/>
        </w:rPr>
      </w:pPr>
      <w:r>
        <w:rPr>
          <w:rFonts w:ascii="Times New Roman" w:eastAsia="Times New Roman" w:hAnsi="Times New Roman"/>
          <w:sz w:val="24"/>
        </w:rPr>
        <w:t>Dalam perhitungan rasio-rasio rentabilitas ini biasanya dicari hubungan timbal balik antarpos, yang terdapat pada laporan laba rugi dengan pos-pos pada neraca bank guna memperoleh berbagai indikasi yang bermanfaat dalam mengukur tingkat efisiensi dan profitabilitas bank yang bersangkutan.</w:t>
      </w:r>
    </w:p>
    <w:p w:rsidR="00970D15" w:rsidRDefault="00970D15" w:rsidP="00175725">
      <w:pPr>
        <w:pStyle w:val="ListParagraph"/>
        <w:numPr>
          <w:ilvl w:val="0"/>
          <w:numId w:val="39"/>
        </w:numPr>
        <w:tabs>
          <w:tab w:val="left" w:pos="1418"/>
          <w:tab w:val="left" w:pos="1560"/>
          <w:tab w:val="left" w:pos="1843"/>
          <w:tab w:val="left" w:pos="1985"/>
        </w:tabs>
        <w:spacing w:after="160" w:line="480" w:lineRule="auto"/>
        <w:ind w:right="260" w:hanging="11"/>
        <w:jc w:val="both"/>
        <w:rPr>
          <w:rFonts w:ascii="Times New Roman" w:eastAsia="Times New Roman" w:hAnsi="Times New Roman"/>
          <w:sz w:val="24"/>
        </w:rPr>
      </w:pPr>
      <w:r>
        <w:rPr>
          <w:rFonts w:ascii="Times New Roman" w:eastAsia="Times New Roman" w:hAnsi="Times New Roman"/>
          <w:i/>
          <w:sz w:val="24"/>
        </w:rPr>
        <w:t xml:space="preserve">Return on Asset </w:t>
      </w:r>
      <w:r>
        <w:rPr>
          <w:rFonts w:ascii="Times New Roman" w:eastAsia="Times New Roman" w:hAnsi="Times New Roman"/>
          <w:sz w:val="24"/>
        </w:rPr>
        <w:t>(ROA)</w:t>
      </w:r>
    </w:p>
    <w:p w:rsidR="00970D15" w:rsidRDefault="00970D15" w:rsidP="00970D15">
      <w:pPr>
        <w:pStyle w:val="ListParagraph"/>
        <w:tabs>
          <w:tab w:val="left" w:pos="1418"/>
          <w:tab w:val="left" w:pos="1843"/>
          <w:tab w:val="left" w:pos="1985"/>
        </w:tabs>
        <w:spacing w:line="480" w:lineRule="auto"/>
        <w:ind w:left="1843" w:right="260" w:hanging="272"/>
        <w:jc w:val="both"/>
        <w:rPr>
          <w:rFonts w:ascii="Times New Roman" w:eastAsia="Times New Roman" w:hAnsi="Times New Roman"/>
          <w:sz w:val="24"/>
        </w:rPr>
      </w:pPr>
      <w:r>
        <w:rPr>
          <w:rFonts w:ascii="Times New Roman" w:eastAsia="Times New Roman" w:hAnsi="Times New Roman"/>
          <w:sz w:val="24"/>
        </w:rPr>
        <w:tab/>
        <w:t>Rasio ini digunakan untuk mengukur kemampuan manajemen bank dalam memperoleh keuntungan (laba) secara keseluruhan. Semakin besar ROA suatu bank, semakin besar pula tingkat keuntungan yang dicapai bank tersebut dan semakin baik pula posisi bank tersebut dari segi penggunaan asset. Rasio ini dapat dirumuskan sebagai berikut :</w:t>
      </w:r>
    </w:p>
    <w:p w:rsidR="00970D15" w:rsidRDefault="00970D15" w:rsidP="00970D15">
      <w:pPr>
        <w:pStyle w:val="ListParagraph"/>
        <w:tabs>
          <w:tab w:val="left" w:pos="1418"/>
          <w:tab w:val="left" w:pos="1560"/>
          <w:tab w:val="left" w:pos="1843"/>
          <w:tab w:val="left" w:pos="1985"/>
        </w:tabs>
        <w:spacing w:line="480" w:lineRule="auto"/>
        <w:ind w:left="1571" w:right="260"/>
        <w:jc w:val="both"/>
        <w:rPr>
          <w:rFonts w:ascii="Times New Roman" w:eastAsia="Times New Roman" w:hAnsi="Times New Roman"/>
          <w:sz w:val="24"/>
        </w:rPr>
      </w:pPr>
    </w:p>
    <w:p w:rsidR="00970D15" w:rsidRPr="00B216AF" w:rsidRDefault="00970D15" w:rsidP="00970D15">
      <w:pPr>
        <w:pStyle w:val="ListParagraph"/>
        <w:tabs>
          <w:tab w:val="left" w:pos="1418"/>
          <w:tab w:val="left" w:pos="1560"/>
          <w:tab w:val="left" w:pos="1843"/>
          <w:tab w:val="left" w:pos="1985"/>
        </w:tabs>
        <w:spacing w:line="480" w:lineRule="auto"/>
        <w:ind w:left="1571" w:right="260"/>
        <w:jc w:val="both"/>
        <w:rPr>
          <w:rFonts w:ascii="Times New Roman" w:eastAsia="Times New Roman" w:hAnsi="Times New Roman"/>
          <w:sz w:val="24"/>
        </w:rPr>
      </w:pPr>
      <m:oMathPara>
        <m:oMath>
          <m:r>
            <w:rPr>
              <w:rFonts w:ascii="Cambria Math" w:eastAsia="Times New Roman" w:hAnsi="Cambria Math" w:cs="Cambria Math"/>
              <w:sz w:val="24"/>
            </w:rPr>
            <w:lastRenderedPageBreak/>
            <m:t>ROA</m:t>
          </m:r>
          <m:r>
            <m:rPr>
              <m:sty m:val="p"/>
            </m:rPr>
            <w:rPr>
              <w:rFonts w:ascii="Cambria Math" w:eastAsia="Times New Roman" w:hAnsi="Cambria Math" w:cs="Cambria Math"/>
              <w:sz w:val="24"/>
            </w:rPr>
            <m:t>=</m:t>
          </m:r>
          <m:f>
            <m:fPr>
              <m:ctrlPr>
                <w:rPr>
                  <w:rFonts w:ascii="Cambria Math" w:eastAsia="Times New Roman" w:hAnsi="Cambria Math" w:cs="Cambria Math"/>
                  <w:sz w:val="24"/>
                </w:rPr>
              </m:ctrlPr>
            </m:fPr>
            <m:num>
              <m:r>
                <w:rPr>
                  <w:rFonts w:ascii="Cambria Math" w:eastAsia="Times New Roman" w:hAnsi="Cambria Math" w:cs="Cambria Math"/>
                  <w:sz w:val="24"/>
                </w:rPr>
                <m:t>Laba setelah pajak</m:t>
              </m:r>
            </m:num>
            <m:den>
              <m:r>
                <w:rPr>
                  <w:rFonts w:ascii="Cambria Math" w:eastAsia="Times New Roman" w:hAnsi="Cambria Math" w:cs="Cambria Math"/>
                  <w:sz w:val="24"/>
                </w:rPr>
                <m:t>Total aset</m:t>
              </m:r>
            </m:den>
          </m:f>
          <m:r>
            <w:rPr>
              <w:rFonts w:ascii="Cambria Math" w:eastAsia="Times New Roman" w:hAnsi="Cambria Math" w:cs="Cambria Math"/>
              <w:sz w:val="24"/>
            </w:rPr>
            <m:t>X 100%</m:t>
          </m:r>
        </m:oMath>
      </m:oMathPara>
    </w:p>
    <w:p w:rsidR="00970D15" w:rsidRPr="00B216AF" w:rsidRDefault="00970D15" w:rsidP="00970D15">
      <w:pPr>
        <w:pStyle w:val="ListParagraph"/>
        <w:tabs>
          <w:tab w:val="left" w:pos="1418"/>
          <w:tab w:val="left" w:pos="1560"/>
          <w:tab w:val="left" w:pos="1843"/>
          <w:tab w:val="left" w:pos="1985"/>
        </w:tabs>
        <w:spacing w:line="480" w:lineRule="auto"/>
        <w:ind w:left="1571" w:right="260"/>
        <w:jc w:val="both"/>
        <w:rPr>
          <w:rFonts w:ascii="Times New Roman" w:eastAsia="Times New Roman" w:hAnsi="Times New Roman"/>
          <w:sz w:val="24"/>
        </w:rPr>
      </w:pPr>
    </w:p>
    <w:p w:rsidR="00970D15" w:rsidRDefault="00970D15" w:rsidP="00175725">
      <w:pPr>
        <w:pStyle w:val="ListParagraph"/>
        <w:numPr>
          <w:ilvl w:val="0"/>
          <w:numId w:val="39"/>
        </w:numPr>
        <w:tabs>
          <w:tab w:val="left" w:pos="1418"/>
          <w:tab w:val="left" w:pos="1560"/>
          <w:tab w:val="left" w:pos="1843"/>
          <w:tab w:val="left" w:pos="1985"/>
        </w:tabs>
        <w:spacing w:after="160" w:line="480" w:lineRule="auto"/>
        <w:ind w:right="260" w:hanging="11"/>
        <w:jc w:val="both"/>
        <w:rPr>
          <w:rFonts w:ascii="Times New Roman" w:eastAsia="Times New Roman" w:hAnsi="Times New Roman"/>
          <w:sz w:val="24"/>
        </w:rPr>
      </w:pPr>
      <w:r>
        <w:rPr>
          <w:rFonts w:ascii="Times New Roman" w:eastAsia="Times New Roman" w:hAnsi="Times New Roman"/>
          <w:i/>
          <w:sz w:val="24"/>
        </w:rPr>
        <w:t xml:space="preserve">Net Profit Margin </w:t>
      </w:r>
      <w:r>
        <w:rPr>
          <w:rFonts w:ascii="Times New Roman" w:eastAsia="Times New Roman" w:hAnsi="Times New Roman"/>
          <w:sz w:val="24"/>
        </w:rPr>
        <w:t>(NPM)</w:t>
      </w:r>
    </w:p>
    <w:p w:rsidR="00970D15" w:rsidRDefault="00970D15" w:rsidP="00970D15">
      <w:pPr>
        <w:pStyle w:val="ListParagraph"/>
        <w:tabs>
          <w:tab w:val="left" w:pos="1418"/>
          <w:tab w:val="left" w:pos="1843"/>
          <w:tab w:val="left" w:pos="1985"/>
        </w:tabs>
        <w:spacing w:line="480" w:lineRule="auto"/>
        <w:ind w:left="1843" w:right="260"/>
        <w:jc w:val="both"/>
        <w:rPr>
          <w:rFonts w:ascii="Times New Roman" w:eastAsia="Times New Roman" w:hAnsi="Times New Roman"/>
          <w:sz w:val="24"/>
        </w:rPr>
      </w:pPr>
      <w:r>
        <w:rPr>
          <w:rFonts w:ascii="Times New Roman" w:eastAsia="Times New Roman" w:hAnsi="Times New Roman"/>
          <w:sz w:val="24"/>
        </w:rPr>
        <w:t xml:space="preserve">NPM </w:t>
      </w:r>
      <w:r>
        <w:rPr>
          <w:rFonts w:ascii="Times New Roman" w:eastAsia="Times New Roman" w:hAnsi="Times New Roman"/>
          <w:i/>
          <w:sz w:val="24"/>
        </w:rPr>
        <w:t>ratio</w:t>
      </w:r>
      <w:r>
        <w:rPr>
          <w:rFonts w:ascii="Times New Roman" w:eastAsia="Times New Roman" w:hAnsi="Times New Roman"/>
          <w:sz w:val="24"/>
        </w:rPr>
        <w:t xml:space="preserve"> merupakan rasio yang menggambarkan tingkat keuntungan (laba) yang diperoleh bank dibandingkan dengan pendapatan yang diterima dari kegiatan operasionalnya. Semakin tinggi rasio ini semakin baik, karena semakin tinggi laba dari bank tersebut. Rumus rasio ini adalah:</w:t>
      </w:r>
    </w:p>
    <w:p w:rsidR="00970D15" w:rsidRPr="00FE775A" w:rsidRDefault="00970D15" w:rsidP="00FE775A">
      <w:pPr>
        <w:pStyle w:val="ListParagraph"/>
        <w:tabs>
          <w:tab w:val="left" w:pos="1418"/>
          <w:tab w:val="left" w:pos="1560"/>
          <w:tab w:val="left" w:pos="1843"/>
          <w:tab w:val="left" w:pos="1985"/>
        </w:tabs>
        <w:spacing w:line="480" w:lineRule="auto"/>
        <w:ind w:left="1571" w:right="260"/>
        <w:jc w:val="both"/>
        <w:rPr>
          <w:rFonts w:ascii="Times New Roman" w:eastAsia="Times New Roman" w:hAnsi="Times New Roman"/>
          <w:sz w:val="24"/>
        </w:rPr>
      </w:pPr>
      <m:oMathPara>
        <m:oMath>
          <m:r>
            <w:rPr>
              <w:rFonts w:ascii="Cambria Math" w:eastAsia="Times New Roman" w:hAnsi="Cambria Math" w:cs="Cambria Math"/>
              <w:sz w:val="24"/>
            </w:rPr>
            <m:t>NPM</m:t>
          </m:r>
          <m:r>
            <m:rPr>
              <m:sty m:val="p"/>
            </m:rPr>
            <w:rPr>
              <w:rFonts w:ascii="Cambria Math" w:eastAsia="Times New Roman" w:hAnsi="Cambria Math" w:cs="Cambria Math"/>
              <w:sz w:val="24"/>
            </w:rPr>
            <m:t>=</m:t>
          </m:r>
          <m:f>
            <m:fPr>
              <m:ctrlPr>
                <w:rPr>
                  <w:rFonts w:ascii="Cambria Math" w:eastAsia="Times New Roman" w:hAnsi="Cambria Math" w:cs="Cambria Math"/>
                  <w:sz w:val="24"/>
                </w:rPr>
              </m:ctrlPr>
            </m:fPr>
            <m:num>
              <m:r>
                <w:rPr>
                  <w:rFonts w:ascii="Cambria Math" w:eastAsia="Times New Roman" w:hAnsi="Cambria Math" w:cs="Cambria Math"/>
                  <w:sz w:val="24"/>
                </w:rPr>
                <m:t>Net income</m:t>
              </m:r>
            </m:num>
            <m:den>
              <m:r>
                <w:rPr>
                  <w:rFonts w:ascii="Cambria Math" w:eastAsia="Times New Roman" w:hAnsi="Cambria Math" w:cs="Cambria Math"/>
                  <w:sz w:val="24"/>
                </w:rPr>
                <m:t>Operating income</m:t>
              </m:r>
            </m:den>
          </m:f>
          <m:r>
            <w:rPr>
              <w:rFonts w:ascii="Cambria Math" w:eastAsia="Times New Roman" w:hAnsi="Cambria Math" w:cs="Cambria Math"/>
              <w:sz w:val="24"/>
            </w:rPr>
            <m:t>X 100%</m:t>
          </m:r>
        </m:oMath>
      </m:oMathPara>
    </w:p>
    <w:p w:rsidR="00970D15" w:rsidRDefault="00970D15" w:rsidP="00175725">
      <w:pPr>
        <w:pStyle w:val="ListParagraph"/>
        <w:numPr>
          <w:ilvl w:val="0"/>
          <w:numId w:val="39"/>
        </w:numPr>
        <w:tabs>
          <w:tab w:val="left" w:pos="1418"/>
          <w:tab w:val="left" w:pos="1560"/>
          <w:tab w:val="left" w:pos="1843"/>
          <w:tab w:val="left" w:pos="1985"/>
        </w:tabs>
        <w:spacing w:after="0" w:line="480" w:lineRule="auto"/>
        <w:ind w:right="260" w:hanging="11"/>
        <w:jc w:val="both"/>
        <w:rPr>
          <w:rFonts w:ascii="Times New Roman" w:eastAsia="Times New Roman" w:hAnsi="Times New Roman"/>
          <w:sz w:val="24"/>
        </w:rPr>
      </w:pPr>
      <w:r>
        <w:rPr>
          <w:rFonts w:ascii="Times New Roman" w:eastAsia="Times New Roman" w:hAnsi="Times New Roman"/>
          <w:sz w:val="24"/>
        </w:rPr>
        <w:t>Rasio Beban Operasional terhadap Pendapatan Operasional</w:t>
      </w:r>
    </w:p>
    <w:p w:rsidR="00970D15" w:rsidRDefault="00970D15" w:rsidP="00970D15">
      <w:pPr>
        <w:pStyle w:val="ListParagraph"/>
        <w:tabs>
          <w:tab w:val="left" w:pos="1276"/>
          <w:tab w:val="left" w:pos="1418"/>
          <w:tab w:val="left" w:pos="1843"/>
          <w:tab w:val="left" w:pos="1985"/>
        </w:tabs>
        <w:spacing w:after="0" w:line="480" w:lineRule="auto"/>
        <w:ind w:left="1843" w:right="260" w:hanging="272"/>
        <w:jc w:val="both"/>
        <w:rPr>
          <w:rFonts w:ascii="Times New Roman" w:eastAsia="Times New Roman" w:hAnsi="Times New Roman"/>
          <w:sz w:val="24"/>
        </w:rPr>
      </w:pPr>
      <w:r>
        <w:rPr>
          <w:rFonts w:ascii="Times New Roman" w:eastAsia="Times New Roman" w:hAnsi="Times New Roman"/>
          <w:sz w:val="24"/>
        </w:rPr>
        <w:tab/>
        <w:t>(BOPO)</w:t>
      </w:r>
    </w:p>
    <w:p w:rsidR="00FE775A" w:rsidRPr="00FE775A" w:rsidRDefault="00970D15" w:rsidP="00FE775A">
      <w:pPr>
        <w:pStyle w:val="ListParagraph"/>
        <w:tabs>
          <w:tab w:val="left" w:pos="1418"/>
          <w:tab w:val="left" w:pos="1843"/>
          <w:tab w:val="left" w:pos="1985"/>
        </w:tabs>
        <w:spacing w:line="480" w:lineRule="auto"/>
        <w:ind w:left="1843" w:right="260"/>
        <w:jc w:val="both"/>
        <w:rPr>
          <w:rFonts w:ascii="Times New Roman" w:eastAsia="Times New Roman" w:hAnsi="Times New Roman"/>
          <w:sz w:val="24"/>
        </w:rPr>
      </w:pPr>
      <w:r>
        <w:rPr>
          <w:rFonts w:ascii="Times New Roman" w:eastAsia="Times New Roman" w:hAnsi="Times New Roman"/>
          <w:sz w:val="24"/>
        </w:rPr>
        <w:t>Menurut Dendawijaya (2009:119), rasio BOPO digunakan untuk mengukur tingkat efisiensi dan kemampuan bank dalam melakukan kegiatan operasinya. Sedangkan Menurut Surat Edaran BI No. 13/30 DPNP Tanggal 16 Desember 2011 menjelaskan bahwa BOPO akan terlihat efisien jika dibawah atau sama dengan 93,52%. Secara sistematis, menurut Surat Edaran BI 13/30/DPNP 16 Desember 2011 BOPO dapat dirumuskan sebagai berikut:</w:t>
      </w:r>
    </w:p>
    <w:p w:rsidR="00970D15" w:rsidRDefault="00970D15" w:rsidP="00FE775A">
      <w:pPr>
        <w:pStyle w:val="ListParagraph"/>
        <w:tabs>
          <w:tab w:val="left" w:pos="1418"/>
          <w:tab w:val="left" w:pos="1560"/>
          <w:tab w:val="left" w:pos="1843"/>
          <w:tab w:val="left" w:pos="1985"/>
        </w:tabs>
        <w:spacing w:line="480" w:lineRule="auto"/>
        <w:ind w:left="1571" w:right="260"/>
        <w:jc w:val="both"/>
        <w:rPr>
          <w:rFonts w:ascii="Times New Roman" w:eastAsia="Times New Roman" w:hAnsi="Times New Roman"/>
          <w:sz w:val="24"/>
        </w:rPr>
      </w:pPr>
      <m:oMathPara>
        <m:oMath>
          <m:r>
            <w:rPr>
              <w:rFonts w:ascii="Cambria Math" w:eastAsia="Times New Roman" w:hAnsi="Cambria Math" w:cs="Cambria Math"/>
              <w:sz w:val="24"/>
            </w:rPr>
            <m:t>BOPO</m:t>
          </m:r>
          <m:r>
            <m:rPr>
              <m:sty m:val="p"/>
            </m:rPr>
            <w:rPr>
              <w:rFonts w:ascii="Cambria Math" w:eastAsia="Times New Roman" w:hAnsi="Cambria Math" w:cs="Cambria Math"/>
              <w:sz w:val="24"/>
            </w:rPr>
            <m:t>=</m:t>
          </m:r>
          <m:f>
            <m:fPr>
              <m:ctrlPr>
                <w:rPr>
                  <w:rFonts w:ascii="Cambria Math" w:eastAsia="Times New Roman" w:hAnsi="Cambria Math" w:cs="Cambria Math"/>
                  <w:sz w:val="24"/>
                </w:rPr>
              </m:ctrlPr>
            </m:fPr>
            <m:num>
              <m:r>
                <w:rPr>
                  <w:rFonts w:ascii="Cambria Math" w:eastAsia="Times New Roman" w:hAnsi="Cambria Math" w:cs="Cambria Math"/>
                  <w:sz w:val="24"/>
                </w:rPr>
                <m:t>Biaya Operasional</m:t>
              </m:r>
            </m:num>
            <m:den>
              <m:r>
                <w:rPr>
                  <w:rFonts w:ascii="Cambria Math" w:eastAsia="Times New Roman" w:hAnsi="Cambria Math" w:cs="Cambria Math"/>
                  <w:sz w:val="24"/>
                </w:rPr>
                <m:t>Pendapatan Operasional</m:t>
              </m:r>
            </m:den>
          </m:f>
          <m:r>
            <w:rPr>
              <w:rFonts w:ascii="Cambria Math" w:eastAsia="Times New Roman" w:hAnsi="Cambria Math" w:cs="Cambria Math"/>
              <w:sz w:val="24"/>
            </w:rPr>
            <m:t>X 100%</m:t>
          </m:r>
        </m:oMath>
      </m:oMathPara>
    </w:p>
    <w:p w:rsidR="00FE775A" w:rsidRPr="00FE775A" w:rsidRDefault="00FE775A" w:rsidP="00FE775A">
      <w:pPr>
        <w:pStyle w:val="ListParagraph"/>
        <w:tabs>
          <w:tab w:val="left" w:pos="1418"/>
          <w:tab w:val="left" w:pos="1560"/>
          <w:tab w:val="left" w:pos="1843"/>
          <w:tab w:val="left" w:pos="1985"/>
        </w:tabs>
        <w:spacing w:line="480" w:lineRule="auto"/>
        <w:ind w:left="1571" w:right="260"/>
        <w:jc w:val="both"/>
        <w:rPr>
          <w:rFonts w:ascii="Times New Roman" w:eastAsia="Times New Roman" w:hAnsi="Times New Roman"/>
          <w:sz w:val="24"/>
        </w:rPr>
      </w:pPr>
    </w:p>
    <w:p w:rsidR="00970D15" w:rsidRDefault="00970D15" w:rsidP="00970D15">
      <w:pPr>
        <w:pStyle w:val="ListParagraph"/>
        <w:tabs>
          <w:tab w:val="left" w:pos="1418"/>
          <w:tab w:val="left" w:pos="1571"/>
          <w:tab w:val="left" w:pos="1843"/>
          <w:tab w:val="left" w:pos="1985"/>
        </w:tabs>
        <w:spacing w:line="480" w:lineRule="auto"/>
        <w:ind w:left="1571" w:right="260"/>
        <w:jc w:val="both"/>
        <w:rPr>
          <w:rFonts w:ascii="Times New Roman" w:eastAsia="Times New Roman" w:hAnsi="Times New Roman"/>
          <w:sz w:val="24"/>
        </w:rPr>
      </w:pPr>
      <w:r>
        <w:rPr>
          <w:rFonts w:ascii="Times New Roman" w:eastAsia="Times New Roman" w:hAnsi="Times New Roman"/>
          <w:sz w:val="24"/>
        </w:rPr>
        <w:lastRenderedPageBreak/>
        <w:t>Biaya operasional dihitung berdasarkan penjumlahan dari total beban bunga dan total beban operasional lainnya. Pendapatan operasional adalah penjumlahan dari total pendapatan bunga dan total pendapatan operasional lainnya.</w:t>
      </w:r>
    </w:p>
    <w:p w:rsidR="00970D15" w:rsidRDefault="00970D15" w:rsidP="00175725">
      <w:pPr>
        <w:pStyle w:val="ListParagraph"/>
        <w:numPr>
          <w:ilvl w:val="0"/>
          <w:numId w:val="37"/>
        </w:numPr>
        <w:tabs>
          <w:tab w:val="left" w:pos="1418"/>
          <w:tab w:val="left" w:pos="1560"/>
          <w:tab w:val="left" w:pos="1843"/>
          <w:tab w:val="left" w:pos="1985"/>
        </w:tabs>
        <w:spacing w:after="160" w:line="480" w:lineRule="auto"/>
        <w:ind w:right="260"/>
        <w:jc w:val="both"/>
        <w:rPr>
          <w:rFonts w:ascii="Times New Roman" w:eastAsia="Times New Roman" w:hAnsi="Times New Roman"/>
          <w:sz w:val="24"/>
        </w:rPr>
      </w:pPr>
      <w:r>
        <w:rPr>
          <w:rFonts w:ascii="Times New Roman" w:eastAsia="Times New Roman" w:hAnsi="Times New Roman"/>
          <w:sz w:val="24"/>
        </w:rPr>
        <w:t>Analisis Rasio Solvabilitas</w:t>
      </w:r>
    </w:p>
    <w:p w:rsidR="00970D15" w:rsidRDefault="00970D15" w:rsidP="00970D15">
      <w:pPr>
        <w:pStyle w:val="ListParagraph"/>
        <w:tabs>
          <w:tab w:val="left" w:pos="1418"/>
          <w:tab w:val="left" w:pos="1560"/>
          <w:tab w:val="left" w:pos="1843"/>
          <w:tab w:val="left" w:pos="1985"/>
        </w:tabs>
        <w:spacing w:line="480" w:lineRule="auto"/>
        <w:ind w:left="1211" w:right="260"/>
        <w:jc w:val="both"/>
        <w:rPr>
          <w:rFonts w:ascii="Times New Roman" w:eastAsia="Times New Roman" w:hAnsi="Times New Roman"/>
          <w:sz w:val="24"/>
        </w:rPr>
      </w:pPr>
      <w:r>
        <w:rPr>
          <w:rFonts w:ascii="Times New Roman" w:eastAsia="Times New Roman" w:hAnsi="Times New Roman"/>
          <w:sz w:val="24"/>
        </w:rPr>
        <w:t xml:space="preserve">Analisis rasio solvabilitas adalah analisis yang digunakan untuk mengukur kemampuan bank dalam memenuhi kewajiban jangka panjangnya atau kemampuan bank untuk memenuhi kewajiban- kewajiban jika terjadi likuiditas bank. Disamping itu, rasio ini digunakan untuk mengetahui perbandingan antara volume (jumlah) dana yang diperoleh dari berbagai utang (jangka pendek atau jangka panjang) serta sumber - sumber lain diluar modal bank sendiri dengan volume penanaman pada berbagai jenis aktiva yang dimiliki bank. Rasio yang diuraikan adalah </w:t>
      </w:r>
      <w:r>
        <w:rPr>
          <w:rFonts w:ascii="Times New Roman" w:eastAsia="Times New Roman" w:hAnsi="Times New Roman"/>
          <w:i/>
          <w:sz w:val="24"/>
        </w:rPr>
        <w:t>Capital Adequacy Ratio</w:t>
      </w:r>
      <w:r>
        <w:rPr>
          <w:rFonts w:ascii="Times New Roman" w:eastAsia="Times New Roman" w:hAnsi="Times New Roman"/>
          <w:sz w:val="24"/>
        </w:rPr>
        <w:t xml:space="preserve"> (CAR).</w:t>
      </w:r>
    </w:p>
    <w:p w:rsidR="00970D15" w:rsidRPr="0045674A" w:rsidRDefault="00970D15" w:rsidP="00970D15">
      <w:pPr>
        <w:pStyle w:val="ListParagraph"/>
        <w:tabs>
          <w:tab w:val="left" w:pos="1418"/>
          <w:tab w:val="left" w:pos="1560"/>
          <w:tab w:val="left" w:pos="1843"/>
          <w:tab w:val="left" w:pos="1985"/>
        </w:tabs>
        <w:spacing w:line="480" w:lineRule="auto"/>
        <w:ind w:left="1211" w:right="260"/>
        <w:jc w:val="both"/>
        <w:rPr>
          <w:rFonts w:ascii="Times New Roman" w:eastAsia="Times New Roman" w:hAnsi="Times New Roman"/>
          <w:sz w:val="24"/>
        </w:rPr>
      </w:pPr>
      <w:r>
        <w:rPr>
          <w:rFonts w:ascii="Times New Roman" w:eastAsia="Times New Roman" w:hAnsi="Times New Roman"/>
          <w:sz w:val="24"/>
        </w:rPr>
        <w:t xml:space="preserve">CAR adalah rasio yang memperlihatkan seberapa jauh seluruh aktiva bank yang mengandung risiko (kredit, penyertaan, surat berharga, tagihan pada bank lain) diikuti biaya dari dana modal sendiri bank. Disamping memperoleh danan - dana dari sumber diluar bank, seperti dana masyarakat, pinjaman (utang), dan lain – lain. Dengan kata lain, </w:t>
      </w:r>
      <w:r>
        <w:rPr>
          <w:rFonts w:ascii="Times New Roman" w:eastAsia="Times New Roman" w:hAnsi="Times New Roman"/>
          <w:i/>
          <w:sz w:val="24"/>
        </w:rPr>
        <w:t>Capital AdequacyRatio</w:t>
      </w:r>
      <w:r>
        <w:rPr>
          <w:rFonts w:ascii="Times New Roman" w:eastAsia="Times New Roman" w:hAnsi="Times New Roman"/>
          <w:sz w:val="24"/>
        </w:rPr>
        <w:t xml:space="preserve"> adalah rasio kinerja bank untuk mengukur kecukupan modal yang dimiliki bank untuk menunjang aktiva yang mengandung atau menghasilkan risiko, </w:t>
      </w:r>
      <w:r>
        <w:rPr>
          <w:rFonts w:ascii="Times New Roman" w:eastAsia="Times New Roman" w:hAnsi="Times New Roman"/>
          <w:sz w:val="24"/>
        </w:rPr>
        <w:lastRenderedPageBreak/>
        <w:t>misalnya kredit yang diberikan. Rasio ini dapat dirumuskan sebagai berikut (SE BI 13/30/DPNP 16 Desember 2011) :</w:t>
      </w:r>
    </w:p>
    <w:p w:rsidR="00970D15" w:rsidRDefault="00970D15" w:rsidP="00FE775A">
      <w:pPr>
        <w:tabs>
          <w:tab w:val="left" w:pos="1418"/>
          <w:tab w:val="left" w:pos="1560"/>
          <w:tab w:val="left" w:pos="1843"/>
          <w:tab w:val="left" w:pos="1985"/>
        </w:tabs>
        <w:spacing w:line="480" w:lineRule="auto"/>
        <w:ind w:right="260"/>
        <w:jc w:val="both"/>
        <w:rPr>
          <w:rFonts w:ascii="Times New Roman" w:eastAsia="Times New Roman" w:hAnsi="Times New Roman"/>
          <w:i/>
          <w:sz w:val="24"/>
          <w:lang w:val="id-ID"/>
        </w:rPr>
      </w:pPr>
      <m:oMathPara>
        <m:oMath>
          <m:r>
            <w:rPr>
              <w:rFonts w:ascii="Cambria Math" w:eastAsia="Times New Roman" w:hAnsi="Cambria Math" w:cs="Cambria Math"/>
              <w:sz w:val="24"/>
            </w:rPr>
            <m:t>CAR</m:t>
          </m:r>
          <m:r>
            <m:rPr>
              <m:sty m:val="p"/>
            </m:rPr>
            <w:rPr>
              <w:rFonts w:ascii="Cambria Math" w:eastAsia="Times New Roman" w:hAnsi="Cambria Math" w:cs="Cambria Math"/>
              <w:sz w:val="24"/>
            </w:rPr>
            <m:t>=</m:t>
          </m:r>
          <m:f>
            <m:fPr>
              <m:ctrlPr>
                <w:rPr>
                  <w:rFonts w:ascii="Cambria Math" w:eastAsia="Times New Roman" w:hAnsi="Cambria Math" w:cs="Cambria Math"/>
                  <w:sz w:val="24"/>
                </w:rPr>
              </m:ctrlPr>
            </m:fPr>
            <m:num>
              <m:r>
                <w:rPr>
                  <w:rFonts w:ascii="Cambria Math" w:eastAsia="Times New Roman" w:hAnsi="Cambria Math" w:cs="Cambria Math"/>
                  <w:sz w:val="24"/>
                </w:rPr>
                <m:t>Modal</m:t>
              </m:r>
            </m:num>
            <m:den>
              <m:r>
                <w:rPr>
                  <w:rFonts w:ascii="Cambria Math" w:eastAsia="Times New Roman" w:hAnsi="Cambria Math" w:cs="Cambria Math"/>
                  <w:sz w:val="24"/>
                </w:rPr>
                <m:t>ATMR</m:t>
              </m:r>
            </m:den>
          </m:f>
          <m:r>
            <w:rPr>
              <w:rFonts w:ascii="Cambria Math" w:eastAsia="Times New Roman" w:hAnsi="Cambria Math" w:cs="Cambria Math"/>
              <w:sz w:val="24"/>
            </w:rPr>
            <m:t>X 100%</m:t>
          </m:r>
        </m:oMath>
      </m:oMathPara>
    </w:p>
    <w:p w:rsidR="00FE775A" w:rsidRPr="00FE775A" w:rsidRDefault="00FE775A" w:rsidP="00FE775A">
      <w:pPr>
        <w:tabs>
          <w:tab w:val="left" w:pos="1418"/>
          <w:tab w:val="left" w:pos="1560"/>
          <w:tab w:val="left" w:pos="1843"/>
          <w:tab w:val="left" w:pos="1985"/>
        </w:tabs>
        <w:spacing w:line="480" w:lineRule="auto"/>
        <w:ind w:right="260"/>
        <w:jc w:val="both"/>
        <w:rPr>
          <w:rFonts w:ascii="Times New Roman" w:eastAsia="Times New Roman" w:hAnsi="Times New Roman"/>
          <w:i/>
          <w:sz w:val="24"/>
          <w:lang w:val="id-ID"/>
        </w:rPr>
      </w:pPr>
    </w:p>
    <w:p w:rsidR="00970D15" w:rsidRPr="00F649BE" w:rsidRDefault="00970D15" w:rsidP="004052EB">
      <w:pPr>
        <w:pStyle w:val="Heading3"/>
        <w:spacing w:before="0" w:line="480" w:lineRule="auto"/>
        <w:rPr>
          <w:shd w:val="clear" w:color="auto" w:fill="FFFFFF"/>
        </w:rPr>
      </w:pPr>
      <w:bookmarkStart w:id="60" w:name="_Toc515106020"/>
      <w:r w:rsidRPr="00F649BE">
        <w:rPr>
          <w:shd w:val="clear" w:color="auto" w:fill="FFFFFF"/>
        </w:rPr>
        <w:t>Tinjauan Mengenai Profitabilitas</w:t>
      </w:r>
      <w:bookmarkEnd w:id="60"/>
    </w:p>
    <w:p w:rsidR="00970D15" w:rsidRDefault="00970D15" w:rsidP="004052EB">
      <w:pPr>
        <w:pStyle w:val="Heading4"/>
        <w:spacing w:before="0" w:line="480" w:lineRule="auto"/>
        <w:rPr>
          <w:shd w:val="clear" w:color="auto" w:fill="FFFFFF"/>
        </w:rPr>
      </w:pPr>
      <w:bookmarkStart w:id="61" w:name="_Toc515106021"/>
      <w:r w:rsidRPr="00F649BE">
        <w:rPr>
          <w:shd w:val="clear" w:color="auto" w:fill="FFFFFF"/>
        </w:rPr>
        <w:t>Pengertian Profitabilitas</w:t>
      </w:r>
      <w:bookmarkEnd w:id="61"/>
    </w:p>
    <w:p w:rsidR="00970D15" w:rsidRDefault="00397C1F" w:rsidP="004052EB">
      <w:pPr>
        <w:spacing w:after="0" w:line="48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Menurut Gitman dan Z</w:t>
      </w:r>
      <w:r>
        <w:rPr>
          <w:rFonts w:ascii="Times New Roman" w:hAnsi="Times New Roman" w:cs="Times New Roman"/>
          <w:sz w:val="24"/>
          <w:szCs w:val="24"/>
          <w:shd w:val="clear" w:color="auto" w:fill="FFFFFF"/>
          <w:lang w:val="id-ID"/>
        </w:rPr>
        <w:t>u</w:t>
      </w:r>
      <w:r w:rsidR="00970D15">
        <w:rPr>
          <w:rFonts w:ascii="Times New Roman" w:hAnsi="Times New Roman" w:cs="Times New Roman"/>
          <w:sz w:val="24"/>
          <w:szCs w:val="24"/>
          <w:shd w:val="clear" w:color="auto" w:fill="FFFFFF"/>
        </w:rPr>
        <w:t>tter (2015) Profitabilitas adalah kemampuan perusahaan dalam memperoleh laba dalam hubungannya dengan tingkat penjualan, total aset, ataupun modal sendiri. Menurut Pandia (2012:64) Rasio profitabilitas adalah alat ukur yang digunakan dalam mengukur efektivitas perusahaan untuk memperoleh laba.</w:t>
      </w:r>
    </w:p>
    <w:p w:rsidR="00970D15" w:rsidRDefault="00970D15" w:rsidP="004052EB">
      <w:pPr>
        <w:spacing w:after="0" w:line="48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Sedangkan menurut Fahmi (2013:135) rasio profitabilitas mengukur efektivitas manajemen secara keseluruhan yang ditunjukkan oleh besar kecilnya tingkat keuntungan yang diperoleh dalam hubungannya dengan penjualan maupun investasi. Semakin baik rasio profitabilitas maka semakin baik menggambarkan kemampuan tingginya Perolehan keuntungan perusahaan.</w:t>
      </w:r>
    </w:p>
    <w:p w:rsidR="00970D15" w:rsidRDefault="00970D15" w:rsidP="004052EB">
      <w:pPr>
        <w:spacing w:after="0" w:line="480" w:lineRule="auto"/>
        <w:ind w:firstLine="567"/>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Berdasarkan pendapat para ahli diatas, dapat disimpulkan profitabilitas merupakan rasio untuk menilai kemampuan suatu perusahaan dapat menghasilkan keuntungan secara efisien dalam satu periode tertentu.</w:t>
      </w:r>
    </w:p>
    <w:p w:rsidR="00970D15" w:rsidRDefault="00970D15" w:rsidP="00970D15">
      <w:pPr>
        <w:spacing w:after="0" w:line="480" w:lineRule="auto"/>
        <w:jc w:val="both"/>
        <w:rPr>
          <w:rFonts w:ascii="Times New Roman" w:hAnsi="Times New Roman" w:cs="Times New Roman"/>
          <w:sz w:val="24"/>
          <w:szCs w:val="24"/>
          <w:shd w:val="clear" w:color="auto" w:fill="FFFFFF"/>
        </w:rPr>
      </w:pPr>
    </w:p>
    <w:p w:rsidR="00970D15" w:rsidRDefault="00970D15" w:rsidP="004052EB">
      <w:pPr>
        <w:pStyle w:val="Heading4"/>
        <w:spacing w:before="0" w:line="480" w:lineRule="auto"/>
        <w:rPr>
          <w:shd w:val="clear" w:color="auto" w:fill="FFFFFF"/>
        </w:rPr>
      </w:pPr>
      <w:bookmarkStart w:id="62" w:name="_Toc515106022"/>
      <w:r w:rsidRPr="00AB4EAC">
        <w:rPr>
          <w:shd w:val="clear" w:color="auto" w:fill="FFFFFF"/>
        </w:rPr>
        <w:t>Tujuan da</w:t>
      </w:r>
      <w:r>
        <w:rPr>
          <w:shd w:val="clear" w:color="auto" w:fill="FFFFFF"/>
        </w:rPr>
        <w:t>n Manfaat Rasio P</w:t>
      </w:r>
      <w:r w:rsidRPr="00AB4EAC">
        <w:rPr>
          <w:shd w:val="clear" w:color="auto" w:fill="FFFFFF"/>
        </w:rPr>
        <w:t>rofitabilitas</w:t>
      </w:r>
      <w:bookmarkEnd w:id="62"/>
    </w:p>
    <w:p w:rsidR="00970D15" w:rsidRDefault="00970D15" w:rsidP="004052EB">
      <w:pPr>
        <w:spacing w:after="0" w:line="480" w:lineRule="auto"/>
        <w:ind w:firstLine="567"/>
        <w:jc w:val="both"/>
        <w:rPr>
          <w:rFonts w:ascii="Times New Roman" w:hAnsi="Times New Roman" w:cs="Times New Roman"/>
          <w:b/>
          <w:sz w:val="24"/>
          <w:szCs w:val="24"/>
          <w:shd w:val="clear" w:color="auto" w:fill="FFFFFF"/>
        </w:rPr>
      </w:pPr>
      <w:r w:rsidRPr="00E767AA">
        <w:rPr>
          <w:rFonts w:ascii="Times New Roman" w:hAnsi="Times New Roman" w:cs="Times New Roman"/>
          <w:sz w:val="24"/>
          <w:szCs w:val="24"/>
          <w:shd w:val="clear" w:color="auto" w:fill="FFFFFF"/>
        </w:rPr>
        <w:t xml:space="preserve">Rasio profitabilitas dalam suatu perusahaan pasti memiliki tujuan dan manfaat untuk perusahaan tidak hanya untuk pemilik perusahaan atau manajemen </w:t>
      </w:r>
      <w:r w:rsidRPr="00E767AA">
        <w:rPr>
          <w:rFonts w:ascii="Times New Roman" w:hAnsi="Times New Roman" w:cs="Times New Roman"/>
          <w:sz w:val="24"/>
          <w:szCs w:val="24"/>
          <w:shd w:val="clear" w:color="auto" w:fill="FFFFFF"/>
        </w:rPr>
        <w:lastRenderedPageBreak/>
        <w:t>perusahaan, tetapi juga bagi pihak diluar perusahaan, terutama pihak perusahaan lain yang memiliki kepentingan dengan perusahaan tersebut.</w:t>
      </w:r>
    </w:p>
    <w:p w:rsidR="00970D15" w:rsidRPr="00D45488" w:rsidRDefault="00970D15" w:rsidP="00970D15">
      <w:pPr>
        <w:spacing w:after="0" w:line="480" w:lineRule="auto"/>
        <w:ind w:firstLine="567"/>
        <w:jc w:val="both"/>
        <w:rPr>
          <w:rFonts w:ascii="Times New Roman" w:hAnsi="Times New Roman" w:cs="Times New Roman"/>
          <w:b/>
          <w:sz w:val="24"/>
          <w:szCs w:val="24"/>
          <w:shd w:val="clear" w:color="auto" w:fill="FFFFFF"/>
        </w:rPr>
      </w:pPr>
      <w:r w:rsidRPr="00E767AA">
        <w:rPr>
          <w:rFonts w:ascii="Times New Roman" w:hAnsi="Times New Roman" w:cs="Times New Roman"/>
          <w:sz w:val="24"/>
          <w:szCs w:val="24"/>
          <w:shd w:val="clear" w:color="auto" w:fill="FFFFFF"/>
        </w:rPr>
        <w:t>Menurut Kasmir (2015</w:t>
      </w:r>
      <w:r>
        <w:rPr>
          <w:rFonts w:ascii="Times New Roman" w:hAnsi="Times New Roman" w:cs="Times New Roman"/>
          <w:sz w:val="24"/>
          <w:szCs w:val="24"/>
          <w:shd w:val="clear" w:color="auto" w:fill="FFFFFF"/>
        </w:rPr>
        <w:t>:197) t</w:t>
      </w:r>
      <w:r w:rsidRPr="00E767AA">
        <w:rPr>
          <w:rFonts w:ascii="Times New Roman" w:hAnsi="Times New Roman" w:cs="Times New Roman"/>
          <w:sz w:val="24"/>
          <w:szCs w:val="24"/>
          <w:shd w:val="clear" w:color="auto" w:fill="FFFFFF"/>
        </w:rPr>
        <w:t>ujuan penggunaan rasio profitabilitas bagi perusahaan maupun bagi pihak luar perusahaan, yaitu:</w:t>
      </w:r>
    </w:p>
    <w:p w:rsidR="00970D15" w:rsidRPr="00E767AA" w:rsidRDefault="00970D15" w:rsidP="00175725">
      <w:pPr>
        <w:pStyle w:val="ListParagraph"/>
        <w:numPr>
          <w:ilvl w:val="0"/>
          <w:numId w:val="23"/>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 xml:space="preserve">Untuk mengukur atau menghitung laba yang diperoleh perusahaan dalam satu </w:t>
      </w:r>
      <w:r>
        <w:rPr>
          <w:rFonts w:ascii="Times New Roman" w:hAnsi="Times New Roman" w:cs="Times New Roman"/>
          <w:sz w:val="24"/>
          <w:szCs w:val="24"/>
          <w:shd w:val="clear" w:color="auto" w:fill="FFFFFF"/>
        </w:rPr>
        <w:t>perio</w:t>
      </w:r>
      <w:r w:rsidRPr="00E767AA">
        <w:rPr>
          <w:rFonts w:ascii="Times New Roman" w:hAnsi="Times New Roman" w:cs="Times New Roman"/>
          <w:sz w:val="24"/>
          <w:szCs w:val="24"/>
          <w:shd w:val="clear" w:color="auto" w:fill="FFFFFF"/>
        </w:rPr>
        <w:t>de tertentu.</w:t>
      </w:r>
    </w:p>
    <w:p w:rsidR="00970D15" w:rsidRPr="00E767AA" w:rsidRDefault="00970D15" w:rsidP="00175725">
      <w:pPr>
        <w:pStyle w:val="ListParagraph"/>
        <w:numPr>
          <w:ilvl w:val="0"/>
          <w:numId w:val="23"/>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Untuk menilai posisi laba perusahaan tahun sebelumnya dengan tahun sekarang.</w:t>
      </w:r>
    </w:p>
    <w:p w:rsidR="00970D15" w:rsidRPr="00E767AA" w:rsidRDefault="00970D15" w:rsidP="00175725">
      <w:pPr>
        <w:pStyle w:val="ListParagraph"/>
        <w:numPr>
          <w:ilvl w:val="0"/>
          <w:numId w:val="23"/>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Untuk menilai perkembangan laba dari waktu ke waktu.</w:t>
      </w:r>
    </w:p>
    <w:p w:rsidR="00970D15" w:rsidRPr="00E767AA" w:rsidRDefault="00970D15" w:rsidP="00175725">
      <w:pPr>
        <w:pStyle w:val="ListParagraph"/>
        <w:numPr>
          <w:ilvl w:val="0"/>
          <w:numId w:val="23"/>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Untuk menilai besarnya laba bersih sesudah pajak dengan modal sendiri.</w:t>
      </w:r>
    </w:p>
    <w:p w:rsidR="00970D15" w:rsidRPr="00E767AA" w:rsidRDefault="00970D15" w:rsidP="00175725">
      <w:pPr>
        <w:pStyle w:val="ListParagraph"/>
        <w:numPr>
          <w:ilvl w:val="0"/>
          <w:numId w:val="23"/>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Untuk mengukur produktivitas seluruh dana perusah</w:t>
      </w:r>
      <w:r>
        <w:rPr>
          <w:rFonts w:ascii="Times New Roman" w:hAnsi="Times New Roman" w:cs="Times New Roman"/>
          <w:sz w:val="24"/>
          <w:szCs w:val="24"/>
          <w:shd w:val="clear" w:color="auto" w:fill="FFFFFF"/>
        </w:rPr>
        <w:t>aan yang digunakan baik modal pi</w:t>
      </w:r>
      <w:r w:rsidRPr="00E767AA">
        <w:rPr>
          <w:rFonts w:ascii="Times New Roman" w:hAnsi="Times New Roman" w:cs="Times New Roman"/>
          <w:sz w:val="24"/>
          <w:szCs w:val="24"/>
          <w:shd w:val="clear" w:color="auto" w:fill="FFFFFF"/>
        </w:rPr>
        <w:t>njaman maupun modal sendiri.</w:t>
      </w:r>
    </w:p>
    <w:p w:rsidR="00970D15" w:rsidRDefault="00970D15" w:rsidP="00175725">
      <w:pPr>
        <w:pStyle w:val="ListParagraph"/>
        <w:numPr>
          <w:ilvl w:val="0"/>
          <w:numId w:val="23"/>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dan tujuan lainnya</w:t>
      </w:r>
    </w:p>
    <w:p w:rsidR="00970D15" w:rsidRPr="00D45488" w:rsidRDefault="00970D15" w:rsidP="00970D15">
      <w:pPr>
        <w:spacing w:after="0" w:line="480" w:lineRule="auto"/>
        <w:ind w:firstLine="567"/>
        <w:jc w:val="both"/>
        <w:rPr>
          <w:rFonts w:ascii="Times New Roman" w:hAnsi="Times New Roman" w:cs="Times New Roman"/>
          <w:sz w:val="24"/>
          <w:szCs w:val="24"/>
          <w:shd w:val="clear" w:color="auto" w:fill="FFFFFF"/>
        </w:rPr>
      </w:pPr>
      <w:r w:rsidRPr="00D45488">
        <w:rPr>
          <w:rFonts w:ascii="Times New Roman" w:hAnsi="Times New Roman" w:cs="Times New Roman"/>
          <w:sz w:val="24"/>
          <w:szCs w:val="24"/>
          <w:shd w:val="clear" w:color="auto" w:fill="FFFFFF"/>
        </w:rPr>
        <w:t>Menurut Kasmir (2015:198) sementara itu, manfaat yang diperoleh adalah untuk :</w:t>
      </w:r>
    </w:p>
    <w:p w:rsidR="00970D15" w:rsidRPr="00E767AA" w:rsidRDefault="00970D15" w:rsidP="00175725">
      <w:pPr>
        <w:pStyle w:val="ListParagraph"/>
        <w:numPr>
          <w:ilvl w:val="0"/>
          <w:numId w:val="24"/>
        </w:numPr>
        <w:spacing w:after="0" w:line="480" w:lineRule="auto"/>
        <w:ind w:left="851" w:hanging="283"/>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w:t>
      </w:r>
      <w:r w:rsidRPr="00E767AA">
        <w:rPr>
          <w:rFonts w:ascii="Times New Roman" w:hAnsi="Times New Roman" w:cs="Times New Roman"/>
          <w:sz w:val="24"/>
          <w:szCs w:val="24"/>
          <w:shd w:val="clear" w:color="auto" w:fill="FFFFFF"/>
        </w:rPr>
        <w:t>engetahui besarnya tingkat laba yang diperoleh perusahaan dalam satu periode.</w:t>
      </w:r>
    </w:p>
    <w:p w:rsidR="00970D15" w:rsidRPr="00E767AA" w:rsidRDefault="00970D15" w:rsidP="00175725">
      <w:pPr>
        <w:pStyle w:val="ListParagraph"/>
        <w:numPr>
          <w:ilvl w:val="0"/>
          <w:numId w:val="24"/>
        </w:numPr>
        <w:spacing w:after="0" w:line="480" w:lineRule="auto"/>
        <w:ind w:left="851" w:hanging="283"/>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Mengetahui po</w:t>
      </w:r>
      <w:r w:rsidRPr="00E767AA">
        <w:rPr>
          <w:rFonts w:ascii="Times New Roman" w:hAnsi="Times New Roman" w:cs="Times New Roman"/>
          <w:sz w:val="24"/>
          <w:szCs w:val="24"/>
          <w:shd w:val="clear" w:color="auto" w:fill="FFFFFF"/>
        </w:rPr>
        <w:t>sisi laba perusahaan tahun sebelumnya dengan tahun yang sekarang.</w:t>
      </w:r>
    </w:p>
    <w:p w:rsidR="00970D15" w:rsidRPr="00E767AA" w:rsidRDefault="00970D15" w:rsidP="00175725">
      <w:pPr>
        <w:pStyle w:val="ListParagraph"/>
        <w:numPr>
          <w:ilvl w:val="0"/>
          <w:numId w:val="24"/>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Besarnya laba bersih sesudah pajak dengan modal sendiri.</w:t>
      </w:r>
    </w:p>
    <w:p w:rsidR="00970D15" w:rsidRPr="00E767AA" w:rsidRDefault="00970D15" w:rsidP="00175725">
      <w:pPr>
        <w:pStyle w:val="ListParagraph"/>
        <w:numPr>
          <w:ilvl w:val="0"/>
          <w:numId w:val="24"/>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Mengetahui besarnya laba bersih sesudah pajak dengan modal sendiri.</w:t>
      </w:r>
    </w:p>
    <w:p w:rsidR="00970D15" w:rsidRPr="00E767AA" w:rsidRDefault="00970D15" w:rsidP="00175725">
      <w:pPr>
        <w:pStyle w:val="ListParagraph"/>
        <w:numPr>
          <w:ilvl w:val="0"/>
          <w:numId w:val="24"/>
        </w:numPr>
        <w:spacing w:after="0" w:line="480" w:lineRule="auto"/>
        <w:ind w:left="851" w:hanging="283"/>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Mengetahui produktivitas dari seluruh dana perusahaan yang digunakan baik modal pinjaman maupun modal sendiri.</w:t>
      </w:r>
    </w:p>
    <w:p w:rsidR="00970D15" w:rsidRPr="0068137D" w:rsidRDefault="00970D15" w:rsidP="00175725">
      <w:pPr>
        <w:pStyle w:val="ListParagraph"/>
        <w:numPr>
          <w:ilvl w:val="0"/>
          <w:numId w:val="24"/>
        </w:numPr>
        <w:spacing w:after="0" w:line="480" w:lineRule="auto"/>
        <w:ind w:left="851" w:hanging="284"/>
        <w:jc w:val="both"/>
        <w:rPr>
          <w:rFonts w:ascii="Times New Roman" w:hAnsi="Times New Roman" w:cs="Times New Roman"/>
          <w:sz w:val="24"/>
          <w:szCs w:val="24"/>
          <w:shd w:val="clear" w:color="auto" w:fill="FFFFFF"/>
        </w:rPr>
      </w:pPr>
      <w:r w:rsidRPr="00E767AA">
        <w:rPr>
          <w:rFonts w:ascii="Times New Roman" w:hAnsi="Times New Roman" w:cs="Times New Roman"/>
          <w:sz w:val="24"/>
          <w:szCs w:val="24"/>
          <w:shd w:val="clear" w:color="auto" w:fill="FFFFFF"/>
        </w:rPr>
        <w:t>Dan manfaat lainnya.</w:t>
      </w:r>
    </w:p>
    <w:p w:rsidR="00970D15" w:rsidRDefault="00970D15" w:rsidP="004052EB">
      <w:pPr>
        <w:pStyle w:val="Heading4"/>
        <w:spacing w:before="0" w:line="480" w:lineRule="auto"/>
        <w:rPr>
          <w:shd w:val="clear" w:color="auto" w:fill="FFFFFF"/>
        </w:rPr>
      </w:pPr>
      <w:bookmarkStart w:id="63" w:name="_Toc515106023"/>
      <w:r>
        <w:rPr>
          <w:shd w:val="clear" w:color="auto" w:fill="FFFFFF"/>
        </w:rPr>
        <w:lastRenderedPageBreak/>
        <w:t>Jenis-jenis Rasio P</w:t>
      </w:r>
      <w:r w:rsidRPr="00AB4EAC">
        <w:rPr>
          <w:shd w:val="clear" w:color="auto" w:fill="FFFFFF"/>
        </w:rPr>
        <w:t>rofitabilitas</w:t>
      </w:r>
      <w:bookmarkEnd w:id="63"/>
    </w:p>
    <w:p w:rsidR="00970D15" w:rsidRPr="00397C1F" w:rsidRDefault="00970D15" w:rsidP="004052EB">
      <w:pPr>
        <w:spacing w:after="0" w:line="480" w:lineRule="auto"/>
        <w:ind w:firstLine="567"/>
        <w:jc w:val="both"/>
        <w:rPr>
          <w:rFonts w:ascii="Times New Roman" w:hAnsi="Times New Roman" w:cs="Times New Roman"/>
          <w:b/>
          <w:sz w:val="24"/>
          <w:szCs w:val="24"/>
          <w:shd w:val="clear" w:color="auto" w:fill="FFFFFF"/>
          <w:lang w:val="id-ID"/>
        </w:rPr>
      </w:pPr>
      <w:r w:rsidRPr="00E767AA">
        <w:rPr>
          <w:rFonts w:ascii="Times New Roman" w:hAnsi="Times New Roman" w:cs="Times New Roman"/>
          <w:sz w:val="24"/>
          <w:szCs w:val="24"/>
          <w:shd w:val="clear" w:color="auto" w:fill="FFFFFF"/>
        </w:rPr>
        <w:t>Sesuai dengan hendak tujuan yang akan dicapai, terdapat beberapa jenis rasio profitabilit</w:t>
      </w:r>
      <w:r>
        <w:rPr>
          <w:rFonts w:ascii="Times New Roman" w:hAnsi="Times New Roman" w:cs="Times New Roman"/>
          <w:sz w:val="24"/>
          <w:szCs w:val="24"/>
          <w:shd w:val="clear" w:color="auto" w:fill="FFFFFF"/>
        </w:rPr>
        <w:t>as yang dapat digunakan. Masing-</w:t>
      </w:r>
      <w:r w:rsidRPr="00E767AA">
        <w:rPr>
          <w:rFonts w:ascii="Times New Roman" w:hAnsi="Times New Roman" w:cs="Times New Roman"/>
          <w:sz w:val="24"/>
          <w:szCs w:val="24"/>
          <w:shd w:val="clear" w:color="auto" w:fill="FFFFFF"/>
        </w:rPr>
        <w:t>masing jenis rasio profitabilitas digunakan untuk menilai serta mengukur posisi keuangan perusahaan dalam suatu periode atau u</w:t>
      </w:r>
      <w:r w:rsidR="00397C1F">
        <w:rPr>
          <w:rFonts w:ascii="Times New Roman" w:hAnsi="Times New Roman" w:cs="Times New Roman"/>
          <w:sz w:val="24"/>
          <w:szCs w:val="24"/>
          <w:shd w:val="clear" w:color="auto" w:fill="FFFFFF"/>
        </w:rPr>
        <w:t>ntuk beberapa periode tertentu</w:t>
      </w:r>
      <w:r w:rsidR="00397C1F">
        <w:rPr>
          <w:rFonts w:ascii="Times New Roman" w:hAnsi="Times New Roman" w:cs="Times New Roman"/>
          <w:sz w:val="24"/>
          <w:szCs w:val="24"/>
          <w:shd w:val="clear" w:color="auto" w:fill="FFFFFF"/>
          <w:lang w:val="id-ID"/>
        </w:rPr>
        <w:t xml:space="preserve"> </w:t>
      </w:r>
      <w:r w:rsidRPr="00E767AA">
        <w:rPr>
          <w:rFonts w:ascii="Times New Roman" w:hAnsi="Times New Roman" w:cs="Times New Roman"/>
          <w:sz w:val="24"/>
          <w:szCs w:val="24"/>
          <w:shd w:val="clear" w:color="auto" w:fill="FFFFFF"/>
        </w:rPr>
        <w:t>(Kasmir, 2015:198)</w:t>
      </w:r>
      <w:r w:rsidR="00397C1F">
        <w:rPr>
          <w:rFonts w:ascii="Times New Roman" w:hAnsi="Times New Roman" w:cs="Times New Roman"/>
          <w:sz w:val="24"/>
          <w:szCs w:val="24"/>
          <w:shd w:val="clear" w:color="auto" w:fill="FFFFFF"/>
          <w:lang w:val="id-ID"/>
        </w:rPr>
        <w:t>.</w:t>
      </w:r>
    </w:p>
    <w:p w:rsidR="00970D15" w:rsidRDefault="00970D15" w:rsidP="00970D15">
      <w:pPr>
        <w:spacing w:after="0" w:line="480" w:lineRule="auto"/>
        <w:ind w:firstLine="567"/>
        <w:jc w:val="both"/>
        <w:rPr>
          <w:rFonts w:ascii="Times New Roman" w:hAnsi="Times New Roman" w:cs="Times New Roman"/>
          <w:b/>
          <w:sz w:val="24"/>
          <w:szCs w:val="24"/>
          <w:shd w:val="clear" w:color="auto" w:fill="FFFFFF"/>
        </w:rPr>
      </w:pPr>
      <w:r w:rsidRPr="00E767AA">
        <w:rPr>
          <w:rFonts w:ascii="Times New Roman" w:hAnsi="Times New Roman" w:cs="Times New Roman"/>
          <w:sz w:val="24"/>
          <w:szCs w:val="24"/>
          <w:shd w:val="clear" w:color="auto" w:fill="FFFFFF"/>
        </w:rPr>
        <w:t xml:space="preserve">Menurut Kasmir (2015:198) </w:t>
      </w:r>
      <w:r>
        <w:rPr>
          <w:rFonts w:ascii="Times New Roman" w:hAnsi="Times New Roman" w:cs="Times New Roman"/>
          <w:sz w:val="24"/>
          <w:szCs w:val="24"/>
          <w:shd w:val="clear" w:color="auto" w:fill="FFFFFF"/>
        </w:rPr>
        <w:t>p</w:t>
      </w:r>
      <w:r w:rsidRPr="00E767AA">
        <w:rPr>
          <w:rFonts w:ascii="Times New Roman" w:hAnsi="Times New Roman" w:cs="Times New Roman"/>
          <w:sz w:val="24"/>
          <w:szCs w:val="24"/>
          <w:shd w:val="clear" w:color="auto" w:fill="FFFFFF"/>
        </w:rPr>
        <w:t>enggunaan seluruh atau sebag</w:t>
      </w:r>
      <w:r>
        <w:rPr>
          <w:rFonts w:ascii="Times New Roman" w:hAnsi="Times New Roman" w:cs="Times New Roman"/>
          <w:sz w:val="24"/>
          <w:szCs w:val="24"/>
          <w:shd w:val="clear" w:color="auto" w:fill="FFFFFF"/>
        </w:rPr>
        <w:t>ia</w:t>
      </w:r>
      <w:r w:rsidRPr="00E767AA">
        <w:rPr>
          <w:rFonts w:ascii="Times New Roman" w:hAnsi="Times New Roman" w:cs="Times New Roman"/>
          <w:sz w:val="24"/>
          <w:szCs w:val="24"/>
          <w:shd w:val="clear" w:color="auto" w:fill="FFFFFF"/>
        </w:rPr>
        <w:t>n rasio profitabilitas tergantung dari kebijakan manajemen. Jelasnya, semakin lengkap jenis rasio yang digunakan, sema</w:t>
      </w:r>
      <w:r>
        <w:rPr>
          <w:rFonts w:ascii="Times New Roman" w:hAnsi="Times New Roman" w:cs="Times New Roman"/>
          <w:sz w:val="24"/>
          <w:szCs w:val="24"/>
          <w:shd w:val="clear" w:color="auto" w:fill="FFFFFF"/>
        </w:rPr>
        <w:t>kin sempurna hasil yang akan di</w:t>
      </w:r>
      <w:r w:rsidRPr="00E767AA">
        <w:rPr>
          <w:rFonts w:ascii="Times New Roman" w:hAnsi="Times New Roman" w:cs="Times New Roman"/>
          <w:sz w:val="24"/>
          <w:szCs w:val="24"/>
          <w:shd w:val="clear" w:color="auto" w:fill="FFFFFF"/>
        </w:rPr>
        <w:t>capai. Artinya pengetahuan tentang kondisi dan posisi profitabilitas perusahaan dapat diketahui secara sempurna.</w:t>
      </w:r>
    </w:p>
    <w:p w:rsidR="00970D15" w:rsidRPr="00D45488" w:rsidRDefault="00970D15" w:rsidP="00970D15">
      <w:pPr>
        <w:spacing w:after="0" w:line="480" w:lineRule="auto"/>
        <w:ind w:firstLine="567"/>
        <w:jc w:val="both"/>
        <w:rPr>
          <w:rFonts w:ascii="Times New Roman" w:hAnsi="Times New Roman" w:cs="Times New Roman"/>
          <w:b/>
          <w:sz w:val="24"/>
          <w:szCs w:val="24"/>
          <w:shd w:val="clear" w:color="auto" w:fill="FFFFFF"/>
        </w:rPr>
      </w:pPr>
      <w:r w:rsidRPr="00E767AA">
        <w:rPr>
          <w:rFonts w:ascii="Times New Roman" w:hAnsi="Times New Roman" w:cs="Times New Roman"/>
          <w:sz w:val="24"/>
          <w:szCs w:val="24"/>
          <w:shd w:val="clear" w:color="auto" w:fill="FFFFFF"/>
        </w:rPr>
        <w:t xml:space="preserve">Menurut </w:t>
      </w:r>
      <w:r>
        <w:rPr>
          <w:rFonts w:ascii="Times New Roman" w:hAnsi="Times New Roman" w:cs="Times New Roman"/>
          <w:sz w:val="24"/>
          <w:szCs w:val="24"/>
          <w:shd w:val="clear" w:color="auto" w:fill="FFFFFF"/>
        </w:rPr>
        <w:t>Sutrisno (2012:222</w:t>
      </w:r>
      <w:r w:rsidRPr="00E767AA">
        <w:rPr>
          <w:rFonts w:ascii="Times New Roman" w:hAnsi="Times New Roman" w:cs="Times New Roman"/>
          <w:sz w:val="24"/>
          <w:szCs w:val="24"/>
          <w:shd w:val="clear" w:color="auto" w:fill="FFFFFF"/>
        </w:rPr>
        <w:t xml:space="preserve">), dalam rasio keuntungan atau </w:t>
      </w:r>
      <w:r w:rsidRPr="009D7360">
        <w:rPr>
          <w:rFonts w:ascii="Times New Roman" w:hAnsi="Times New Roman" w:cs="Times New Roman"/>
          <w:i/>
          <w:sz w:val="24"/>
          <w:szCs w:val="24"/>
          <w:shd w:val="clear" w:color="auto" w:fill="FFFFFF"/>
        </w:rPr>
        <w:t>profitabolity</w:t>
      </w:r>
      <w:r>
        <w:rPr>
          <w:rFonts w:ascii="Times New Roman" w:hAnsi="Times New Roman" w:cs="Times New Roman"/>
          <w:i/>
          <w:sz w:val="24"/>
          <w:szCs w:val="24"/>
          <w:shd w:val="clear" w:color="auto" w:fill="FFFFFF"/>
        </w:rPr>
        <w:t xml:space="preserve"> </w:t>
      </w:r>
      <w:r w:rsidRPr="009D7360">
        <w:rPr>
          <w:rFonts w:ascii="Times New Roman" w:hAnsi="Times New Roman" w:cs="Times New Roman"/>
          <w:i/>
          <w:sz w:val="24"/>
          <w:szCs w:val="24"/>
          <w:shd w:val="clear" w:color="auto" w:fill="FFFFFF"/>
        </w:rPr>
        <w:t>ratios</w:t>
      </w:r>
      <w:r w:rsidRPr="00E767AA">
        <w:rPr>
          <w:rFonts w:ascii="Times New Roman" w:hAnsi="Times New Roman" w:cs="Times New Roman"/>
          <w:sz w:val="24"/>
          <w:szCs w:val="24"/>
          <w:shd w:val="clear" w:color="auto" w:fill="FFFFFF"/>
        </w:rPr>
        <w:t xml:space="preserve"> ini ada beberapa rumusan yang digunakan diantaranya adalah:</w:t>
      </w:r>
    </w:p>
    <w:p w:rsidR="00970D15" w:rsidRPr="00E767AA" w:rsidRDefault="00970D15" w:rsidP="00175725">
      <w:pPr>
        <w:pStyle w:val="ListParagraph"/>
        <w:numPr>
          <w:ilvl w:val="0"/>
          <w:numId w:val="25"/>
        </w:numPr>
        <w:spacing w:after="0" w:line="480" w:lineRule="auto"/>
        <w:ind w:left="851" w:hanging="283"/>
        <w:jc w:val="both"/>
        <w:rPr>
          <w:rFonts w:ascii="Times New Roman" w:hAnsi="Times New Roman" w:cs="Times New Roman"/>
          <w:i/>
          <w:sz w:val="24"/>
          <w:szCs w:val="24"/>
          <w:shd w:val="clear" w:color="auto" w:fill="FFFFFF"/>
        </w:rPr>
      </w:pPr>
      <w:r w:rsidRPr="00E767AA">
        <w:rPr>
          <w:rFonts w:ascii="Times New Roman" w:hAnsi="Times New Roman" w:cs="Times New Roman"/>
          <w:i/>
          <w:sz w:val="24"/>
          <w:szCs w:val="24"/>
          <w:shd w:val="clear" w:color="auto" w:fill="FFFFFF"/>
        </w:rPr>
        <w:t>Gross Profit Margin.</w:t>
      </w:r>
    </w:p>
    <w:p w:rsidR="00970D15" w:rsidRPr="00E767AA" w:rsidRDefault="00970D15" w:rsidP="00175725">
      <w:pPr>
        <w:pStyle w:val="ListParagraph"/>
        <w:numPr>
          <w:ilvl w:val="0"/>
          <w:numId w:val="25"/>
        </w:numPr>
        <w:spacing w:after="0" w:line="480" w:lineRule="auto"/>
        <w:ind w:left="851" w:hanging="283"/>
        <w:jc w:val="both"/>
        <w:rPr>
          <w:rFonts w:ascii="Times New Roman" w:hAnsi="Times New Roman" w:cs="Times New Roman"/>
          <w:i/>
          <w:sz w:val="24"/>
          <w:szCs w:val="24"/>
          <w:shd w:val="clear" w:color="auto" w:fill="FFFFFF"/>
        </w:rPr>
      </w:pPr>
      <w:r w:rsidRPr="00E767AA">
        <w:rPr>
          <w:rFonts w:ascii="Times New Roman" w:hAnsi="Times New Roman" w:cs="Times New Roman"/>
          <w:i/>
          <w:sz w:val="24"/>
          <w:szCs w:val="24"/>
          <w:shd w:val="clear" w:color="auto" w:fill="FFFFFF"/>
        </w:rPr>
        <w:t>Profit Margin.</w:t>
      </w:r>
    </w:p>
    <w:p w:rsidR="00970D15" w:rsidRPr="00E767AA" w:rsidRDefault="00970D15" w:rsidP="00175725">
      <w:pPr>
        <w:pStyle w:val="ListParagraph"/>
        <w:numPr>
          <w:ilvl w:val="0"/>
          <w:numId w:val="25"/>
        </w:numPr>
        <w:spacing w:after="0" w:line="480" w:lineRule="auto"/>
        <w:ind w:left="851" w:hanging="283"/>
        <w:jc w:val="both"/>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t>Net Profit Margin</w:t>
      </w:r>
      <w:r w:rsidRPr="00E767AA">
        <w:rPr>
          <w:rFonts w:ascii="Times New Roman" w:hAnsi="Times New Roman" w:cs="Times New Roman"/>
          <w:i/>
          <w:sz w:val="24"/>
          <w:szCs w:val="24"/>
          <w:shd w:val="clear" w:color="auto" w:fill="FFFFFF"/>
        </w:rPr>
        <w:t>.</w:t>
      </w:r>
    </w:p>
    <w:p w:rsidR="00970D15" w:rsidRPr="00E767AA" w:rsidRDefault="00970D15" w:rsidP="00175725">
      <w:pPr>
        <w:pStyle w:val="ListParagraph"/>
        <w:numPr>
          <w:ilvl w:val="0"/>
          <w:numId w:val="25"/>
        </w:numPr>
        <w:spacing w:after="0" w:line="480" w:lineRule="auto"/>
        <w:ind w:left="851" w:hanging="283"/>
        <w:jc w:val="both"/>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t>Return On Assets</w:t>
      </w:r>
      <w:r w:rsidRPr="00E767AA">
        <w:rPr>
          <w:rFonts w:ascii="Times New Roman" w:hAnsi="Times New Roman" w:cs="Times New Roman"/>
          <w:i/>
          <w:sz w:val="24"/>
          <w:szCs w:val="24"/>
          <w:shd w:val="clear" w:color="auto" w:fill="FFFFFF"/>
        </w:rPr>
        <w:t>.</w:t>
      </w:r>
    </w:p>
    <w:p w:rsidR="00970D15" w:rsidRPr="00E767AA" w:rsidRDefault="00970D15" w:rsidP="00175725">
      <w:pPr>
        <w:pStyle w:val="ListParagraph"/>
        <w:numPr>
          <w:ilvl w:val="0"/>
          <w:numId w:val="25"/>
        </w:numPr>
        <w:spacing w:after="0" w:line="480" w:lineRule="auto"/>
        <w:ind w:left="851" w:hanging="283"/>
        <w:jc w:val="both"/>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t>Return On Equity.</w:t>
      </w:r>
    </w:p>
    <w:p w:rsidR="00970D15" w:rsidRPr="00E767AA" w:rsidRDefault="00970D15" w:rsidP="00175725">
      <w:pPr>
        <w:pStyle w:val="ListParagraph"/>
        <w:numPr>
          <w:ilvl w:val="0"/>
          <w:numId w:val="25"/>
        </w:numPr>
        <w:spacing w:after="0" w:line="480" w:lineRule="auto"/>
        <w:ind w:left="851" w:hanging="283"/>
        <w:jc w:val="both"/>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t>Return On Invesment.</w:t>
      </w:r>
    </w:p>
    <w:p w:rsidR="00970D15" w:rsidRDefault="00970D15" w:rsidP="00175725">
      <w:pPr>
        <w:pStyle w:val="ListParagraph"/>
        <w:numPr>
          <w:ilvl w:val="0"/>
          <w:numId w:val="25"/>
        </w:numPr>
        <w:spacing w:after="0" w:line="480" w:lineRule="auto"/>
        <w:ind w:left="851" w:hanging="283"/>
        <w:jc w:val="both"/>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t>Earning Per Share.</w:t>
      </w:r>
    </w:p>
    <w:p w:rsidR="00970D15" w:rsidRDefault="00970D15" w:rsidP="00970D15">
      <w:pPr>
        <w:spacing w:after="0" w:line="480" w:lineRule="auto"/>
        <w:jc w:val="both"/>
        <w:rPr>
          <w:rFonts w:ascii="Times New Roman" w:hAnsi="Times New Roman" w:cs="Times New Roman"/>
          <w:i/>
          <w:sz w:val="24"/>
          <w:szCs w:val="24"/>
          <w:shd w:val="clear" w:color="auto" w:fill="FFFFFF"/>
        </w:rPr>
      </w:pPr>
    </w:p>
    <w:p w:rsidR="00970D15" w:rsidRDefault="00970D15" w:rsidP="004052EB">
      <w:pPr>
        <w:pStyle w:val="Heading3"/>
        <w:spacing w:before="0" w:line="480" w:lineRule="auto"/>
        <w:rPr>
          <w:rFonts w:eastAsia="Times New Roman"/>
          <w:lang w:eastAsia="id-ID"/>
        </w:rPr>
      </w:pPr>
      <w:bookmarkStart w:id="64" w:name="_Toc515106024"/>
      <w:r w:rsidRPr="00217FFE">
        <w:rPr>
          <w:rFonts w:eastAsia="Times New Roman"/>
          <w:lang w:eastAsia="id-ID"/>
        </w:rPr>
        <w:t>Ti</w:t>
      </w:r>
      <w:r>
        <w:rPr>
          <w:rFonts w:eastAsia="Times New Roman"/>
          <w:lang w:eastAsia="id-ID"/>
        </w:rPr>
        <w:t>n</w:t>
      </w:r>
      <w:r w:rsidRPr="00217FFE">
        <w:rPr>
          <w:rFonts w:eastAsia="Times New Roman"/>
          <w:lang w:eastAsia="id-ID"/>
        </w:rPr>
        <w:t xml:space="preserve">jauan Mengenai </w:t>
      </w:r>
      <w:r w:rsidRPr="00217FFE">
        <w:rPr>
          <w:rFonts w:eastAsia="Times New Roman"/>
          <w:i/>
          <w:lang w:eastAsia="id-ID"/>
        </w:rPr>
        <w:t xml:space="preserve">Return On Asset </w:t>
      </w:r>
      <w:r w:rsidRPr="00217FFE">
        <w:rPr>
          <w:rFonts w:eastAsia="Times New Roman"/>
          <w:lang w:eastAsia="id-ID"/>
        </w:rPr>
        <w:t>(ROA)</w:t>
      </w:r>
      <w:bookmarkEnd w:id="64"/>
    </w:p>
    <w:p w:rsidR="00970D15" w:rsidRDefault="00970D15" w:rsidP="004052EB">
      <w:pPr>
        <w:spacing w:after="0" w:line="480" w:lineRule="auto"/>
        <w:ind w:firstLine="567"/>
        <w:jc w:val="both"/>
        <w:rPr>
          <w:rFonts w:ascii="Times New Roman" w:eastAsia="Times New Roman" w:hAnsi="Times New Roman" w:cs="Times New Roman"/>
          <w:sz w:val="24"/>
          <w:szCs w:val="24"/>
          <w:lang w:eastAsia="id-ID"/>
        </w:rPr>
      </w:pPr>
      <w:r w:rsidRPr="00E767AA">
        <w:rPr>
          <w:rFonts w:ascii="Times New Roman" w:eastAsia="Times New Roman" w:hAnsi="Times New Roman" w:cs="Times New Roman"/>
          <w:sz w:val="24"/>
          <w:szCs w:val="24"/>
          <w:lang w:eastAsia="id-ID"/>
        </w:rPr>
        <w:t xml:space="preserve">Menurut Kasmir (2012:201) </w:t>
      </w:r>
      <w:r w:rsidRPr="00E767AA">
        <w:rPr>
          <w:rFonts w:ascii="Times New Roman" w:eastAsia="Times New Roman" w:hAnsi="Times New Roman" w:cs="Times New Roman"/>
          <w:i/>
          <w:sz w:val="24"/>
          <w:szCs w:val="24"/>
          <w:lang w:eastAsia="id-ID"/>
        </w:rPr>
        <w:t>return on asset</w:t>
      </w:r>
      <w:r w:rsidRPr="00E767AA">
        <w:rPr>
          <w:rFonts w:ascii="Times New Roman" w:eastAsia="Times New Roman" w:hAnsi="Times New Roman" w:cs="Times New Roman"/>
          <w:sz w:val="24"/>
          <w:szCs w:val="24"/>
          <w:lang w:eastAsia="id-ID"/>
        </w:rPr>
        <w:t xml:space="preserve"> adalah rasio yang menunjuk</w:t>
      </w:r>
      <w:r>
        <w:rPr>
          <w:rFonts w:ascii="Times New Roman" w:eastAsia="Times New Roman" w:hAnsi="Times New Roman" w:cs="Times New Roman"/>
          <w:sz w:val="24"/>
          <w:szCs w:val="24"/>
          <w:lang w:eastAsia="id-ID"/>
        </w:rPr>
        <w:t>k</w:t>
      </w:r>
      <w:r w:rsidRPr="00E767AA">
        <w:rPr>
          <w:rFonts w:ascii="Times New Roman" w:eastAsia="Times New Roman" w:hAnsi="Times New Roman" w:cs="Times New Roman"/>
          <w:sz w:val="24"/>
          <w:szCs w:val="24"/>
          <w:lang w:eastAsia="id-ID"/>
        </w:rPr>
        <w:t>an hasil (</w:t>
      </w:r>
      <w:r w:rsidRPr="00115F8E">
        <w:rPr>
          <w:rFonts w:ascii="Times New Roman" w:eastAsia="Times New Roman" w:hAnsi="Times New Roman" w:cs="Times New Roman"/>
          <w:i/>
          <w:sz w:val="24"/>
          <w:szCs w:val="24"/>
          <w:lang w:eastAsia="id-ID"/>
        </w:rPr>
        <w:t>return</w:t>
      </w:r>
      <w:r w:rsidRPr="00E767AA">
        <w:rPr>
          <w:rFonts w:ascii="Times New Roman" w:eastAsia="Times New Roman" w:hAnsi="Times New Roman" w:cs="Times New Roman"/>
          <w:sz w:val="24"/>
          <w:szCs w:val="24"/>
          <w:lang w:eastAsia="id-ID"/>
        </w:rPr>
        <w:t>) atas jumlah aktiva yang digun</w:t>
      </w:r>
      <w:r>
        <w:rPr>
          <w:rFonts w:ascii="Times New Roman" w:eastAsia="Times New Roman" w:hAnsi="Times New Roman" w:cs="Times New Roman"/>
          <w:sz w:val="24"/>
          <w:szCs w:val="24"/>
          <w:lang w:eastAsia="id-ID"/>
        </w:rPr>
        <w:t>a</w:t>
      </w:r>
      <w:r w:rsidRPr="00E767AA">
        <w:rPr>
          <w:rFonts w:ascii="Times New Roman" w:eastAsia="Times New Roman" w:hAnsi="Times New Roman" w:cs="Times New Roman"/>
          <w:sz w:val="24"/>
          <w:szCs w:val="24"/>
          <w:lang w:eastAsia="id-ID"/>
        </w:rPr>
        <w:t xml:space="preserve">kan dalam perusahaan. Selain itu, ROA memberikan ukuran yang </w:t>
      </w:r>
      <w:r>
        <w:rPr>
          <w:rFonts w:ascii="Times New Roman" w:eastAsia="Times New Roman" w:hAnsi="Times New Roman" w:cs="Times New Roman"/>
          <w:sz w:val="24"/>
          <w:szCs w:val="24"/>
          <w:lang w:eastAsia="id-ID"/>
        </w:rPr>
        <w:t>l</w:t>
      </w:r>
      <w:r w:rsidRPr="00E767AA">
        <w:rPr>
          <w:rFonts w:ascii="Times New Roman" w:eastAsia="Times New Roman" w:hAnsi="Times New Roman" w:cs="Times New Roman"/>
          <w:sz w:val="24"/>
          <w:szCs w:val="24"/>
          <w:lang w:eastAsia="id-ID"/>
        </w:rPr>
        <w:t xml:space="preserve">ebih baik atas profitabilitas perusahaan karena </w:t>
      </w:r>
      <w:r w:rsidRPr="00E767AA">
        <w:rPr>
          <w:rFonts w:ascii="Times New Roman" w:eastAsia="Times New Roman" w:hAnsi="Times New Roman" w:cs="Times New Roman"/>
          <w:sz w:val="24"/>
          <w:szCs w:val="24"/>
          <w:lang w:eastAsia="id-ID"/>
        </w:rPr>
        <w:lastRenderedPageBreak/>
        <w:t>menunju</w:t>
      </w:r>
      <w:r>
        <w:rPr>
          <w:rFonts w:ascii="Times New Roman" w:eastAsia="Times New Roman" w:hAnsi="Times New Roman" w:cs="Times New Roman"/>
          <w:sz w:val="24"/>
          <w:szCs w:val="24"/>
          <w:lang w:eastAsia="id-ID"/>
        </w:rPr>
        <w:t>kkan efektiv</w:t>
      </w:r>
      <w:r w:rsidRPr="00E767AA">
        <w:rPr>
          <w:rFonts w:ascii="Times New Roman" w:eastAsia="Times New Roman" w:hAnsi="Times New Roman" w:cs="Times New Roman"/>
          <w:sz w:val="24"/>
          <w:szCs w:val="24"/>
          <w:lang w:eastAsia="id-ID"/>
        </w:rPr>
        <w:t xml:space="preserve">itas manajemen dalam menggunakan aktiva untuk </w:t>
      </w:r>
      <w:r>
        <w:rPr>
          <w:rFonts w:ascii="Times New Roman" w:eastAsia="Times New Roman" w:hAnsi="Times New Roman" w:cs="Times New Roman"/>
          <w:sz w:val="24"/>
          <w:szCs w:val="24"/>
          <w:lang w:eastAsia="id-ID"/>
        </w:rPr>
        <w:t>mem</w:t>
      </w:r>
      <w:r w:rsidRPr="00E767AA">
        <w:rPr>
          <w:rFonts w:ascii="Times New Roman" w:eastAsia="Times New Roman" w:hAnsi="Times New Roman" w:cs="Times New Roman"/>
          <w:sz w:val="24"/>
          <w:szCs w:val="24"/>
          <w:lang w:eastAsia="id-ID"/>
        </w:rPr>
        <w:t>peroleh pendapatan.</w:t>
      </w:r>
    </w:p>
    <w:p w:rsidR="00970D15" w:rsidRDefault="00970D15" w:rsidP="00970D15">
      <w:pPr>
        <w:spacing w:after="0" w:line="480" w:lineRule="auto"/>
        <w:ind w:firstLine="567"/>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Menurut Hery (2015:168) ROA merupakan rasio yang menunjukkan hasil (</w:t>
      </w:r>
      <w:r>
        <w:rPr>
          <w:rFonts w:ascii="Times New Roman" w:eastAsia="Times New Roman" w:hAnsi="Times New Roman" w:cs="Times New Roman"/>
          <w:i/>
          <w:sz w:val="24"/>
          <w:szCs w:val="24"/>
          <w:lang w:eastAsia="id-ID"/>
        </w:rPr>
        <w:t>return</w:t>
      </w:r>
      <w:r>
        <w:rPr>
          <w:rFonts w:ascii="Times New Roman" w:eastAsia="Times New Roman" w:hAnsi="Times New Roman" w:cs="Times New Roman"/>
          <w:sz w:val="24"/>
          <w:szCs w:val="24"/>
          <w:lang w:eastAsia="id-ID"/>
        </w:rPr>
        <w:t>) atas penggunaan Asset perusahaan dalam menciptakan laba bersih. Dengan kata lain, rasio ini digunakan untuk mengukur seberapa besar jumlah laba bersih yang akan dihasilkan dari setiap rupiah dana yang tertanam dalam total aset.</w:t>
      </w:r>
    </w:p>
    <w:p w:rsidR="00970D15" w:rsidRDefault="00397C1F" w:rsidP="00970D15">
      <w:pPr>
        <w:spacing w:after="0" w:line="480" w:lineRule="auto"/>
        <w:ind w:firstLine="567"/>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Menurut Fahmi (201</w:t>
      </w:r>
      <w:r>
        <w:rPr>
          <w:rFonts w:ascii="Times New Roman" w:eastAsia="Times New Roman" w:hAnsi="Times New Roman" w:cs="Times New Roman"/>
          <w:sz w:val="24"/>
          <w:szCs w:val="24"/>
          <w:lang w:val="id-ID" w:eastAsia="id-ID"/>
        </w:rPr>
        <w:t>2</w:t>
      </w:r>
      <w:r w:rsidR="00970D15">
        <w:rPr>
          <w:rFonts w:ascii="Times New Roman" w:eastAsia="Times New Roman" w:hAnsi="Times New Roman" w:cs="Times New Roman"/>
          <w:sz w:val="24"/>
          <w:szCs w:val="24"/>
          <w:lang w:eastAsia="id-ID"/>
        </w:rPr>
        <w:t xml:space="preserve">:137) Rasio </w:t>
      </w:r>
      <w:r w:rsidR="00970D15">
        <w:rPr>
          <w:rFonts w:ascii="Times New Roman" w:eastAsia="Times New Roman" w:hAnsi="Times New Roman" w:cs="Times New Roman"/>
          <w:i/>
          <w:sz w:val="24"/>
          <w:szCs w:val="24"/>
          <w:lang w:eastAsia="id-ID"/>
        </w:rPr>
        <w:t xml:space="preserve">retur on aset </w:t>
      </w:r>
      <w:r w:rsidR="00970D15">
        <w:rPr>
          <w:rFonts w:ascii="Times New Roman" w:eastAsia="Times New Roman" w:hAnsi="Times New Roman" w:cs="Times New Roman"/>
          <w:sz w:val="24"/>
          <w:szCs w:val="24"/>
          <w:lang w:eastAsia="id-ID"/>
        </w:rPr>
        <w:t>(ROA) ini melihat sejauh mana investasi yang belah ditanamkan mampu memberikan pengambilan keuntungan sesuai yang diharapkan.</w:t>
      </w:r>
    </w:p>
    <w:p w:rsidR="00970D15" w:rsidRPr="00E767AA" w:rsidRDefault="00397C1F" w:rsidP="00970D15">
      <w:pPr>
        <w:spacing w:after="0" w:line="480" w:lineRule="auto"/>
        <w:ind w:firstLine="567"/>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Sedangkan menurut </w:t>
      </w:r>
      <w:r>
        <w:rPr>
          <w:rFonts w:ascii="Times New Roman" w:eastAsia="Times New Roman" w:hAnsi="Times New Roman" w:cs="Times New Roman"/>
          <w:sz w:val="24"/>
          <w:szCs w:val="24"/>
          <w:lang w:val="id-ID" w:eastAsia="id-ID"/>
        </w:rPr>
        <w:t>S</w:t>
      </w:r>
      <w:r>
        <w:rPr>
          <w:rFonts w:ascii="Times New Roman" w:eastAsia="Times New Roman" w:hAnsi="Times New Roman" w:cs="Times New Roman"/>
          <w:sz w:val="24"/>
          <w:szCs w:val="24"/>
          <w:lang w:eastAsia="id-ID"/>
        </w:rPr>
        <w:t xml:space="preserve">urat </w:t>
      </w:r>
      <w:r>
        <w:rPr>
          <w:rFonts w:ascii="Times New Roman" w:eastAsia="Times New Roman" w:hAnsi="Times New Roman" w:cs="Times New Roman"/>
          <w:sz w:val="24"/>
          <w:szCs w:val="24"/>
          <w:lang w:val="id-ID" w:eastAsia="id-ID"/>
        </w:rPr>
        <w:t>E</w:t>
      </w:r>
      <w:r w:rsidR="00970D15" w:rsidRPr="00E767AA">
        <w:rPr>
          <w:rFonts w:ascii="Times New Roman" w:eastAsia="Times New Roman" w:hAnsi="Times New Roman" w:cs="Times New Roman"/>
          <w:sz w:val="24"/>
          <w:szCs w:val="24"/>
          <w:lang w:eastAsia="id-ID"/>
        </w:rPr>
        <w:t xml:space="preserve">daran Bank Indonesia (BI) Nomor 6/23/DNP 2011 </w:t>
      </w:r>
      <w:r w:rsidR="00970D15" w:rsidRPr="00E767AA">
        <w:rPr>
          <w:rFonts w:ascii="Times New Roman" w:eastAsia="Times New Roman" w:hAnsi="Times New Roman" w:cs="Times New Roman"/>
          <w:i/>
          <w:sz w:val="24"/>
          <w:szCs w:val="24"/>
          <w:lang w:eastAsia="id-ID"/>
        </w:rPr>
        <w:t>Return On Asset</w:t>
      </w:r>
      <w:r w:rsidR="00970D15" w:rsidRPr="00E767AA">
        <w:rPr>
          <w:rFonts w:ascii="Times New Roman" w:eastAsia="Times New Roman" w:hAnsi="Times New Roman" w:cs="Times New Roman"/>
          <w:sz w:val="24"/>
          <w:szCs w:val="24"/>
          <w:lang w:eastAsia="id-ID"/>
        </w:rPr>
        <w:t xml:space="preserve"> (ROA) adalah rasio yang menilai seberapa tingkat pengembalian dari </w:t>
      </w:r>
      <w:r w:rsidR="00970D15" w:rsidRPr="00E767AA">
        <w:rPr>
          <w:rFonts w:ascii="Times New Roman" w:eastAsia="Times New Roman" w:hAnsi="Times New Roman" w:cs="Times New Roman"/>
          <w:i/>
          <w:sz w:val="24"/>
          <w:szCs w:val="24"/>
          <w:lang w:eastAsia="id-ID"/>
        </w:rPr>
        <w:t>asset</w:t>
      </w:r>
      <w:r w:rsidR="00970D15" w:rsidRPr="00E767AA">
        <w:rPr>
          <w:rFonts w:ascii="Times New Roman" w:eastAsia="Times New Roman" w:hAnsi="Times New Roman" w:cs="Times New Roman"/>
          <w:sz w:val="24"/>
          <w:szCs w:val="24"/>
          <w:lang w:eastAsia="id-ID"/>
        </w:rPr>
        <w:t xml:space="preserve"> yang dimiliki. Dengan rumus sebagai berikut:</w:t>
      </w:r>
    </w:p>
    <w:p w:rsidR="00684256" w:rsidRPr="00684256" w:rsidRDefault="00970D15" w:rsidP="00970D15">
      <w:pPr>
        <w:spacing w:after="0" w:line="480" w:lineRule="auto"/>
        <w:jc w:val="both"/>
        <w:rPr>
          <w:rFonts w:ascii="Times New Roman" w:eastAsia="Times New Roman" w:hAnsi="Times New Roman" w:cs="Times New Roman"/>
          <w:sz w:val="24"/>
          <w:szCs w:val="24"/>
          <w:lang w:val="id-ID" w:eastAsia="id-ID"/>
        </w:rPr>
      </w:pPr>
      <m:oMathPara>
        <m:oMath>
          <m:r>
            <m:rPr>
              <m:sty m:val="p"/>
            </m:rPr>
            <w:rPr>
              <w:rFonts w:ascii="Cambria Math" w:eastAsia="Times New Roman" w:hAnsi="Cambria Math" w:cs="Times New Roman"/>
              <w:sz w:val="24"/>
              <w:szCs w:val="24"/>
              <w:lang w:eastAsia="id-ID"/>
            </w:rPr>
            <m:t>ROA=</m:t>
          </m:r>
          <m:f>
            <m:fPr>
              <m:ctrlPr>
                <w:rPr>
                  <w:rFonts w:ascii="Cambria Math" w:eastAsia="Times New Roman" w:hAnsi="Cambria Math" w:cs="Times New Roman"/>
                  <w:sz w:val="24"/>
                  <w:szCs w:val="24"/>
                  <w:lang w:eastAsia="id-ID"/>
                </w:rPr>
              </m:ctrlPr>
            </m:fPr>
            <m:num>
              <m:r>
                <m:rPr>
                  <m:sty m:val="p"/>
                </m:rPr>
                <w:rPr>
                  <w:rFonts w:ascii="Cambria Math" w:eastAsia="Times New Roman" w:hAnsi="Cambria Math" w:cs="Times New Roman"/>
                  <w:sz w:val="24"/>
                  <w:szCs w:val="24"/>
                  <w:lang w:eastAsia="id-ID"/>
                </w:rPr>
                <m:t>Laba Setelah Pajak</m:t>
              </m:r>
            </m:num>
            <m:den>
              <m:r>
                <m:rPr>
                  <m:sty m:val="p"/>
                </m:rPr>
                <w:rPr>
                  <w:rFonts w:ascii="Cambria Math" w:eastAsia="Times New Roman" w:hAnsi="Cambria Math" w:cs="Times New Roman"/>
                  <w:sz w:val="24"/>
                  <w:szCs w:val="24"/>
                  <w:lang w:eastAsia="id-ID"/>
                </w:rPr>
                <m:t>Total Aktiva</m:t>
              </m:r>
            </m:den>
          </m:f>
          <m:r>
            <m:rPr>
              <m:sty m:val="p"/>
            </m:rPr>
            <w:rPr>
              <w:rFonts w:ascii="Cambria Math" w:eastAsia="Times New Roman" w:hAnsi="Cambria Math" w:cs="Times New Roman"/>
              <w:sz w:val="24"/>
              <w:szCs w:val="24"/>
              <w:lang w:eastAsia="id-ID"/>
            </w:rPr>
            <m:t>x100</m:t>
          </m:r>
        </m:oMath>
      </m:oMathPara>
    </w:p>
    <w:p w:rsidR="00684256" w:rsidRDefault="00970D15" w:rsidP="00684256">
      <w:pPr>
        <w:pStyle w:val="Heading2"/>
        <w:spacing w:before="0" w:line="480" w:lineRule="auto"/>
        <w:rPr>
          <w:rFonts w:eastAsia="Times New Roman"/>
          <w:lang w:val="id-ID" w:eastAsia="id-ID"/>
        </w:rPr>
      </w:pPr>
      <w:bookmarkStart w:id="65" w:name="_Toc515106025"/>
      <w:r>
        <w:rPr>
          <w:rFonts w:eastAsia="Times New Roman"/>
          <w:lang w:eastAsia="id-ID"/>
        </w:rPr>
        <w:t>Penelitian Terdahulu</w:t>
      </w:r>
      <w:bookmarkStart w:id="66" w:name="_Toc514869363"/>
      <w:bookmarkEnd w:id="65"/>
    </w:p>
    <w:p w:rsidR="00CD243B" w:rsidRPr="00684256" w:rsidRDefault="002F4B1F" w:rsidP="00684256">
      <w:pPr>
        <w:pStyle w:val="Heading2"/>
        <w:numPr>
          <w:ilvl w:val="0"/>
          <w:numId w:val="0"/>
        </w:numPr>
        <w:spacing w:before="0" w:line="480" w:lineRule="auto"/>
        <w:ind w:left="576"/>
        <w:jc w:val="center"/>
        <w:rPr>
          <w:rFonts w:eastAsia="Times New Roman"/>
          <w:lang w:val="id-ID" w:eastAsia="id-ID"/>
        </w:rPr>
      </w:pPr>
      <w:r w:rsidRPr="00684256">
        <w:rPr>
          <w:rFonts w:cs="Times New Roman"/>
          <w:szCs w:val="24"/>
        </w:rPr>
        <w:t>Tabel 2.</w:t>
      </w:r>
      <w:r w:rsidR="00E85000" w:rsidRPr="00684256">
        <w:rPr>
          <w:rFonts w:cs="Times New Roman"/>
          <w:szCs w:val="24"/>
        </w:rPr>
        <w:fldChar w:fldCharType="begin"/>
      </w:r>
      <w:r w:rsidRPr="00684256">
        <w:rPr>
          <w:rFonts w:cs="Times New Roman"/>
          <w:szCs w:val="24"/>
        </w:rPr>
        <w:instrText xml:space="preserve"> SEQ Tabel_2 \* ARABIC </w:instrText>
      </w:r>
      <w:r w:rsidR="00E85000" w:rsidRPr="00684256">
        <w:rPr>
          <w:rFonts w:cs="Times New Roman"/>
          <w:szCs w:val="24"/>
        </w:rPr>
        <w:fldChar w:fldCharType="separate"/>
      </w:r>
      <w:r w:rsidR="00D51333">
        <w:rPr>
          <w:rFonts w:cs="Times New Roman"/>
          <w:noProof/>
          <w:szCs w:val="24"/>
        </w:rPr>
        <w:t>1</w:t>
      </w:r>
      <w:r w:rsidR="00E85000" w:rsidRPr="00684256">
        <w:rPr>
          <w:rFonts w:cs="Times New Roman"/>
          <w:szCs w:val="24"/>
        </w:rPr>
        <w:fldChar w:fldCharType="end"/>
      </w:r>
      <w:r w:rsidRPr="00684256">
        <w:rPr>
          <w:rFonts w:cs="Times New Roman"/>
          <w:szCs w:val="24"/>
        </w:rPr>
        <w:t xml:space="preserve"> </w:t>
      </w:r>
      <w:r w:rsidR="00970D15" w:rsidRPr="00684256">
        <w:rPr>
          <w:rFonts w:eastAsia="Times New Roman" w:cs="Times New Roman"/>
          <w:szCs w:val="24"/>
          <w:lang w:eastAsia="id-ID"/>
        </w:rPr>
        <w:t>Penelitian Terdahulu</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616"/>
        <w:gridCol w:w="2019"/>
        <w:gridCol w:w="1603"/>
        <w:gridCol w:w="2385"/>
      </w:tblGrid>
      <w:tr w:rsidR="00970D15" w:rsidRPr="008D4861" w:rsidTr="00CD243B">
        <w:tc>
          <w:tcPr>
            <w:tcW w:w="530" w:type="dxa"/>
            <w:vAlign w:val="center"/>
          </w:tcPr>
          <w:p w:rsidR="00970D15" w:rsidRPr="0068137D" w:rsidRDefault="00970D15" w:rsidP="004052EB">
            <w:pPr>
              <w:spacing w:after="0" w:line="360" w:lineRule="auto"/>
              <w:jc w:val="center"/>
              <w:rPr>
                <w:rFonts w:ascii="Times New Roman" w:hAnsi="Times New Roman" w:cs="Times New Roman"/>
                <w:b/>
                <w:sz w:val="24"/>
                <w:szCs w:val="24"/>
              </w:rPr>
            </w:pPr>
            <w:r w:rsidRPr="0068137D">
              <w:rPr>
                <w:rFonts w:ascii="Times New Roman" w:hAnsi="Times New Roman" w:cs="Times New Roman"/>
                <w:b/>
                <w:sz w:val="24"/>
                <w:szCs w:val="24"/>
              </w:rPr>
              <w:t>No</w:t>
            </w:r>
          </w:p>
        </w:tc>
        <w:tc>
          <w:tcPr>
            <w:tcW w:w="1616" w:type="dxa"/>
            <w:tcBorders>
              <w:top w:val="single" w:sz="4" w:space="0" w:color="auto"/>
            </w:tcBorders>
            <w:vAlign w:val="center"/>
          </w:tcPr>
          <w:p w:rsidR="00970D15" w:rsidRPr="0068137D" w:rsidRDefault="00970D15" w:rsidP="004052EB">
            <w:pPr>
              <w:spacing w:after="0" w:line="360" w:lineRule="auto"/>
              <w:jc w:val="center"/>
              <w:rPr>
                <w:rFonts w:ascii="Times New Roman" w:hAnsi="Times New Roman" w:cs="Times New Roman"/>
                <w:b/>
                <w:sz w:val="24"/>
                <w:szCs w:val="24"/>
              </w:rPr>
            </w:pPr>
            <w:r w:rsidRPr="0068137D">
              <w:rPr>
                <w:rFonts w:ascii="Times New Roman" w:hAnsi="Times New Roman" w:cs="Times New Roman"/>
                <w:b/>
                <w:sz w:val="24"/>
                <w:szCs w:val="24"/>
              </w:rPr>
              <w:t>Nama Peneliti dan Tahun</w:t>
            </w:r>
          </w:p>
        </w:tc>
        <w:tc>
          <w:tcPr>
            <w:tcW w:w="2019" w:type="dxa"/>
            <w:tcBorders>
              <w:top w:val="single" w:sz="4" w:space="0" w:color="auto"/>
            </w:tcBorders>
            <w:vAlign w:val="center"/>
          </w:tcPr>
          <w:p w:rsidR="00970D15" w:rsidRPr="0068137D" w:rsidRDefault="00970D15" w:rsidP="004052EB">
            <w:pPr>
              <w:spacing w:after="0" w:line="360" w:lineRule="auto"/>
              <w:jc w:val="center"/>
              <w:rPr>
                <w:rFonts w:ascii="Times New Roman" w:hAnsi="Times New Roman" w:cs="Times New Roman"/>
                <w:b/>
                <w:sz w:val="24"/>
                <w:szCs w:val="24"/>
              </w:rPr>
            </w:pPr>
            <w:r w:rsidRPr="0068137D">
              <w:rPr>
                <w:rFonts w:ascii="Times New Roman" w:hAnsi="Times New Roman" w:cs="Times New Roman"/>
                <w:b/>
                <w:sz w:val="24"/>
                <w:szCs w:val="24"/>
              </w:rPr>
              <w:t>Judul Penelitian</w:t>
            </w:r>
          </w:p>
        </w:tc>
        <w:tc>
          <w:tcPr>
            <w:tcW w:w="1603" w:type="dxa"/>
            <w:tcBorders>
              <w:top w:val="single" w:sz="4" w:space="0" w:color="auto"/>
            </w:tcBorders>
            <w:vAlign w:val="center"/>
          </w:tcPr>
          <w:p w:rsidR="00970D15" w:rsidRPr="0068137D" w:rsidRDefault="00970D15" w:rsidP="004052EB">
            <w:pPr>
              <w:spacing w:after="0" w:line="360" w:lineRule="auto"/>
              <w:jc w:val="center"/>
              <w:rPr>
                <w:rFonts w:ascii="Times New Roman" w:hAnsi="Times New Roman" w:cs="Times New Roman"/>
                <w:b/>
                <w:sz w:val="24"/>
                <w:szCs w:val="24"/>
              </w:rPr>
            </w:pPr>
            <w:r w:rsidRPr="0068137D">
              <w:rPr>
                <w:rFonts w:ascii="Times New Roman" w:hAnsi="Times New Roman" w:cs="Times New Roman"/>
                <w:b/>
                <w:sz w:val="24"/>
                <w:szCs w:val="24"/>
              </w:rPr>
              <w:t>Metode Analisis</w:t>
            </w:r>
          </w:p>
        </w:tc>
        <w:tc>
          <w:tcPr>
            <w:tcW w:w="2385" w:type="dxa"/>
            <w:tcBorders>
              <w:top w:val="single" w:sz="4" w:space="0" w:color="auto"/>
            </w:tcBorders>
            <w:vAlign w:val="center"/>
          </w:tcPr>
          <w:p w:rsidR="00970D15" w:rsidRPr="0068137D" w:rsidRDefault="00970D15" w:rsidP="004052EB">
            <w:pPr>
              <w:spacing w:after="0" w:line="360" w:lineRule="auto"/>
              <w:jc w:val="center"/>
              <w:rPr>
                <w:rFonts w:ascii="Times New Roman" w:hAnsi="Times New Roman" w:cs="Times New Roman"/>
                <w:b/>
                <w:sz w:val="24"/>
                <w:szCs w:val="24"/>
              </w:rPr>
            </w:pPr>
            <w:r w:rsidRPr="0068137D">
              <w:rPr>
                <w:rFonts w:ascii="Times New Roman" w:hAnsi="Times New Roman" w:cs="Times New Roman"/>
                <w:b/>
                <w:sz w:val="24"/>
                <w:szCs w:val="24"/>
              </w:rPr>
              <w:t>Hasil</w:t>
            </w:r>
          </w:p>
        </w:tc>
      </w:tr>
      <w:tr w:rsidR="00970D15" w:rsidRPr="008D4861" w:rsidTr="007C6D54">
        <w:tc>
          <w:tcPr>
            <w:tcW w:w="530" w:type="dxa"/>
          </w:tcPr>
          <w:p w:rsidR="00970D15" w:rsidRPr="008D4861" w:rsidRDefault="00970D15" w:rsidP="004052EB">
            <w:pPr>
              <w:spacing w:after="0" w:line="360" w:lineRule="auto"/>
              <w:rPr>
                <w:rFonts w:ascii="Times New Roman" w:hAnsi="Times New Roman" w:cs="Times New Roman"/>
                <w:sz w:val="24"/>
                <w:szCs w:val="24"/>
              </w:rPr>
            </w:pPr>
            <w:r w:rsidRPr="008D4861">
              <w:rPr>
                <w:rFonts w:ascii="Times New Roman" w:hAnsi="Times New Roman" w:cs="Times New Roman"/>
                <w:sz w:val="24"/>
                <w:szCs w:val="24"/>
              </w:rPr>
              <w:t>1</w:t>
            </w:r>
          </w:p>
        </w:tc>
        <w:tc>
          <w:tcPr>
            <w:tcW w:w="1616" w:type="dxa"/>
          </w:tcPr>
          <w:p w:rsidR="00970D15" w:rsidRPr="008D4861"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t>Aditya dkk (2016)</w:t>
            </w:r>
          </w:p>
        </w:tc>
        <w:tc>
          <w:tcPr>
            <w:tcW w:w="2019" w:type="dxa"/>
          </w:tcPr>
          <w:p w:rsidR="00684256" w:rsidRDefault="00970D15" w:rsidP="004052EB">
            <w:pPr>
              <w:spacing w:after="0" w:line="360" w:lineRule="auto"/>
              <w:rPr>
                <w:rFonts w:ascii="Times New Roman" w:hAnsi="Times New Roman" w:cs="Times New Roman"/>
                <w:sz w:val="24"/>
                <w:szCs w:val="24"/>
                <w:lang w:val="id-ID"/>
              </w:rPr>
            </w:pPr>
            <w:r>
              <w:rPr>
                <w:rFonts w:ascii="Times New Roman" w:hAnsi="Times New Roman" w:cs="Times New Roman"/>
                <w:sz w:val="24"/>
                <w:szCs w:val="24"/>
              </w:rPr>
              <w:t xml:space="preserve">Analisis Pengaruh Inflasi,Nilai Tukar, dan Suku Bunga BI Terhadap Profitabilitas </w:t>
            </w:r>
          </w:p>
          <w:p w:rsidR="00684256" w:rsidRPr="00684256" w:rsidRDefault="00684256" w:rsidP="004052EB">
            <w:pPr>
              <w:spacing w:after="0" w:line="360" w:lineRule="auto"/>
              <w:rPr>
                <w:rFonts w:ascii="Times New Roman" w:hAnsi="Times New Roman" w:cs="Times New Roman"/>
                <w:sz w:val="24"/>
                <w:szCs w:val="24"/>
                <w:lang w:val="id-ID"/>
              </w:rPr>
            </w:pPr>
          </w:p>
          <w:p w:rsidR="00970D15" w:rsidRPr="008D4861"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Perusahaan (Studi pada Perusahaan Telekomunikasi yang Terdaftar di BEI Periode 2010-2014)</w:t>
            </w:r>
          </w:p>
        </w:tc>
        <w:tc>
          <w:tcPr>
            <w:tcW w:w="1603" w:type="dxa"/>
          </w:tcPr>
          <w:p w:rsidR="00970D15" w:rsidRPr="008D4861"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Regresi Data Panel</w:t>
            </w:r>
          </w:p>
        </w:tc>
        <w:tc>
          <w:tcPr>
            <w:tcW w:w="2385" w:type="dxa"/>
          </w:tcPr>
          <w:p w:rsidR="00684256" w:rsidRDefault="00970D15" w:rsidP="004052EB">
            <w:pPr>
              <w:autoSpaceDE w:val="0"/>
              <w:autoSpaceDN w:val="0"/>
              <w:adjustRightInd w:val="0"/>
              <w:spacing w:after="0" w:line="360" w:lineRule="auto"/>
              <w:rPr>
                <w:rFonts w:ascii="Times New Roman" w:hAnsi="Times New Roman" w:cs="Times New Roman"/>
                <w:sz w:val="24"/>
                <w:szCs w:val="24"/>
                <w:lang w:val="id-ID"/>
              </w:rPr>
            </w:pPr>
            <w:r w:rsidRPr="005D797D">
              <w:rPr>
                <w:rFonts w:ascii="Times New Roman" w:hAnsi="Times New Roman" w:cs="Times New Roman"/>
                <w:sz w:val="24"/>
                <w:szCs w:val="24"/>
              </w:rPr>
              <w:t xml:space="preserve">Hasil penelitian menunjukkan bahwa secara simultan variabel Inflasi, Nilai Tukar dan Suku Bunga BI tidak </w:t>
            </w:r>
          </w:p>
          <w:p w:rsidR="00684256" w:rsidRDefault="00684256" w:rsidP="004052EB">
            <w:pPr>
              <w:autoSpaceDE w:val="0"/>
              <w:autoSpaceDN w:val="0"/>
              <w:adjustRightInd w:val="0"/>
              <w:spacing w:after="0" w:line="360" w:lineRule="auto"/>
              <w:rPr>
                <w:rFonts w:ascii="Times New Roman" w:hAnsi="Times New Roman" w:cs="Times New Roman"/>
                <w:sz w:val="24"/>
                <w:szCs w:val="24"/>
                <w:lang w:val="id-ID"/>
              </w:rPr>
            </w:pPr>
          </w:p>
          <w:p w:rsidR="00970D15" w:rsidRPr="005D797D" w:rsidRDefault="00970D15" w:rsidP="004052EB">
            <w:pPr>
              <w:autoSpaceDE w:val="0"/>
              <w:autoSpaceDN w:val="0"/>
              <w:adjustRightInd w:val="0"/>
              <w:spacing w:after="0" w:line="360" w:lineRule="auto"/>
              <w:rPr>
                <w:rFonts w:ascii="Times New Roman" w:hAnsi="Times New Roman" w:cs="Times New Roman"/>
                <w:sz w:val="24"/>
                <w:szCs w:val="24"/>
              </w:rPr>
            </w:pPr>
            <w:r w:rsidRPr="005D797D">
              <w:rPr>
                <w:rFonts w:ascii="Times New Roman" w:hAnsi="Times New Roman" w:cs="Times New Roman"/>
                <w:sz w:val="24"/>
                <w:szCs w:val="24"/>
              </w:rPr>
              <w:lastRenderedPageBreak/>
              <w:t>berpengaruh signifikan terhadap ROA. Secara parsial, variabel Inflasi, Nilai Tukar dan Suku Bunga BI tidak berpengaruh signifikan.</w:t>
            </w:r>
          </w:p>
          <w:p w:rsidR="00970D15" w:rsidRPr="005D797D" w:rsidRDefault="00970D15" w:rsidP="004052EB">
            <w:pPr>
              <w:autoSpaceDE w:val="0"/>
              <w:autoSpaceDN w:val="0"/>
              <w:adjustRightInd w:val="0"/>
              <w:spacing w:after="0" w:line="360" w:lineRule="auto"/>
              <w:rPr>
                <w:rFonts w:ascii="Times New Roman" w:hAnsi="Times New Roman" w:cs="Times New Roman"/>
                <w:sz w:val="20"/>
                <w:szCs w:val="20"/>
              </w:rPr>
            </w:pPr>
          </w:p>
        </w:tc>
      </w:tr>
      <w:tr w:rsidR="00970D15" w:rsidRPr="008D4861" w:rsidTr="007C6D54">
        <w:tc>
          <w:tcPr>
            <w:tcW w:w="530" w:type="dxa"/>
          </w:tcPr>
          <w:p w:rsidR="00970D15" w:rsidRPr="008D4861" w:rsidRDefault="00970D15" w:rsidP="004052EB">
            <w:pPr>
              <w:spacing w:after="0" w:line="360" w:lineRule="auto"/>
              <w:rPr>
                <w:rFonts w:ascii="Times New Roman" w:hAnsi="Times New Roman" w:cs="Times New Roman"/>
                <w:sz w:val="24"/>
                <w:szCs w:val="24"/>
              </w:rPr>
            </w:pPr>
            <w:r w:rsidRPr="008D4861">
              <w:rPr>
                <w:rFonts w:ascii="Times New Roman" w:hAnsi="Times New Roman" w:cs="Times New Roman"/>
                <w:sz w:val="24"/>
                <w:szCs w:val="24"/>
              </w:rPr>
              <w:lastRenderedPageBreak/>
              <w:t>2</w:t>
            </w:r>
          </w:p>
        </w:tc>
        <w:tc>
          <w:tcPr>
            <w:tcW w:w="1616" w:type="dxa"/>
          </w:tcPr>
          <w:p w:rsidR="00970D15" w:rsidRPr="008D4861"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t>Kalengkongan (2013)</w:t>
            </w:r>
          </w:p>
        </w:tc>
        <w:tc>
          <w:tcPr>
            <w:tcW w:w="2019" w:type="dxa"/>
          </w:tcPr>
          <w:p w:rsidR="00970D15" w:rsidRPr="00310F8E"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Tingkat Suku Bunga dan Inflasi Pengaruhnya Terhadap </w:t>
            </w:r>
            <w:r>
              <w:rPr>
                <w:rFonts w:ascii="Times New Roman" w:hAnsi="Times New Roman" w:cs="Times New Roman"/>
                <w:i/>
                <w:sz w:val="24"/>
                <w:szCs w:val="24"/>
              </w:rPr>
              <w:t xml:space="preserve">Return On Asset </w:t>
            </w:r>
            <w:r>
              <w:rPr>
                <w:rFonts w:ascii="Times New Roman" w:hAnsi="Times New Roman" w:cs="Times New Roman"/>
                <w:sz w:val="24"/>
                <w:szCs w:val="24"/>
              </w:rPr>
              <w:t xml:space="preserve">(ROA) Pada Industri Perbankan yang </w:t>
            </w:r>
            <w:r>
              <w:rPr>
                <w:rFonts w:ascii="Times New Roman" w:hAnsi="Times New Roman" w:cs="Times New Roman"/>
                <w:i/>
                <w:sz w:val="24"/>
                <w:szCs w:val="24"/>
              </w:rPr>
              <w:t>Go Public</w:t>
            </w:r>
            <w:r>
              <w:rPr>
                <w:rFonts w:ascii="Times New Roman" w:hAnsi="Times New Roman" w:cs="Times New Roman"/>
                <w:sz w:val="24"/>
                <w:szCs w:val="24"/>
              </w:rPr>
              <w:t>di Bursa Efek Indonesia</w:t>
            </w:r>
          </w:p>
        </w:tc>
        <w:tc>
          <w:tcPr>
            <w:tcW w:w="1603" w:type="dxa"/>
          </w:tcPr>
          <w:p w:rsidR="00970D15" w:rsidRPr="008D4861"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Analisis regresi linier </w:t>
            </w:r>
            <w:r w:rsidRPr="008D4861">
              <w:rPr>
                <w:rFonts w:ascii="Times New Roman" w:hAnsi="Times New Roman" w:cs="Times New Roman"/>
                <w:sz w:val="24"/>
                <w:szCs w:val="24"/>
              </w:rPr>
              <w:t>berganda</w:t>
            </w:r>
          </w:p>
        </w:tc>
        <w:tc>
          <w:tcPr>
            <w:tcW w:w="2385" w:type="dxa"/>
          </w:tcPr>
          <w:p w:rsidR="00970D15" w:rsidRPr="00310F8E" w:rsidRDefault="00970D15" w:rsidP="004052EB">
            <w:pPr>
              <w:spacing w:after="0" w:line="360" w:lineRule="auto"/>
              <w:rPr>
                <w:rFonts w:ascii="Times New Roman" w:hAnsi="Times New Roman" w:cs="Times New Roman"/>
                <w:sz w:val="24"/>
                <w:szCs w:val="24"/>
              </w:rPr>
            </w:pPr>
            <w:r w:rsidRPr="00310F8E">
              <w:rPr>
                <w:rFonts w:ascii="Times New Roman" w:hAnsi="Times New Roman" w:cs="Times New Roman"/>
                <w:sz w:val="24"/>
                <w:szCs w:val="24"/>
              </w:rPr>
              <w:t>Hasil penelitian menunjukkan bahwa secara parsial dan simultan tingkat suku bunga dan inflasi berpengaruh terhadap profitabilitas yang diukur dengan ROA. Tingkat suku bunga berpengaruh signifikan dan positif terhadap profitabilitas yang diukur dengan ROA, dan Inflasi ber</w:t>
            </w:r>
            <w:r>
              <w:rPr>
                <w:rFonts w:ascii="Times New Roman" w:hAnsi="Times New Roman" w:cs="Times New Roman"/>
                <w:sz w:val="24"/>
                <w:szCs w:val="24"/>
              </w:rPr>
              <w:t>pengaruh signifikan dan negatif</w:t>
            </w:r>
            <w:r w:rsidRPr="00310F8E">
              <w:rPr>
                <w:rFonts w:ascii="Times New Roman" w:hAnsi="Times New Roman" w:cs="Times New Roman"/>
                <w:sz w:val="24"/>
                <w:szCs w:val="24"/>
              </w:rPr>
              <w:t xml:space="preserve"> terhadap profit</w:t>
            </w:r>
            <w:r>
              <w:rPr>
                <w:rFonts w:ascii="Times New Roman" w:hAnsi="Times New Roman" w:cs="Times New Roman"/>
                <w:sz w:val="24"/>
                <w:szCs w:val="24"/>
              </w:rPr>
              <w:t>abilitas yang diukur dengan ROA.</w:t>
            </w:r>
          </w:p>
        </w:tc>
      </w:tr>
      <w:tr w:rsidR="00970D15" w:rsidRPr="008D4861" w:rsidTr="007C6D54">
        <w:tc>
          <w:tcPr>
            <w:tcW w:w="530" w:type="dxa"/>
          </w:tcPr>
          <w:p w:rsidR="00970D15" w:rsidRPr="008D4861" w:rsidRDefault="00970D15" w:rsidP="004052EB">
            <w:pPr>
              <w:spacing w:after="0" w:line="360" w:lineRule="auto"/>
              <w:rPr>
                <w:rFonts w:ascii="Times New Roman" w:hAnsi="Times New Roman" w:cs="Times New Roman"/>
                <w:sz w:val="24"/>
                <w:szCs w:val="24"/>
              </w:rPr>
            </w:pPr>
            <w:r w:rsidRPr="008D4861">
              <w:rPr>
                <w:rFonts w:ascii="Times New Roman" w:hAnsi="Times New Roman" w:cs="Times New Roman"/>
                <w:sz w:val="24"/>
                <w:szCs w:val="24"/>
              </w:rPr>
              <w:t>3</w:t>
            </w:r>
          </w:p>
        </w:tc>
        <w:tc>
          <w:tcPr>
            <w:tcW w:w="1616" w:type="dxa"/>
          </w:tcPr>
          <w:p w:rsidR="00970D15" w:rsidRPr="008D4861"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t>Fathoni (2017)</w:t>
            </w:r>
          </w:p>
        </w:tc>
        <w:tc>
          <w:tcPr>
            <w:tcW w:w="2019" w:type="dxa"/>
          </w:tcPr>
          <w:p w:rsidR="00970D15" w:rsidRPr="0050356F" w:rsidRDefault="00970D15" w:rsidP="004052EB">
            <w:pPr>
              <w:autoSpaceDE w:val="0"/>
              <w:autoSpaceDN w:val="0"/>
              <w:adjustRightInd w:val="0"/>
              <w:spacing w:after="0" w:line="360" w:lineRule="auto"/>
              <w:rPr>
                <w:rFonts w:ascii="Times New Roman" w:hAnsi="Times New Roman" w:cs="Times New Roman"/>
                <w:bCs/>
                <w:sz w:val="24"/>
                <w:szCs w:val="24"/>
              </w:rPr>
            </w:pPr>
            <w:r>
              <w:rPr>
                <w:rFonts w:ascii="Times New Roman" w:hAnsi="Times New Roman" w:cs="Times New Roman"/>
                <w:bCs/>
                <w:sz w:val="24"/>
                <w:szCs w:val="24"/>
              </w:rPr>
              <w:t>Pengaruh</w:t>
            </w:r>
            <w:r w:rsidRPr="0050356F">
              <w:rPr>
                <w:rFonts w:ascii="Times New Roman" w:hAnsi="Times New Roman" w:cs="Times New Roman"/>
                <w:bCs/>
                <w:sz w:val="24"/>
                <w:szCs w:val="24"/>
              </w:rPr>
              <w:t xml:space="preserve"> Tingkat Inflasi, Suku Bunga Dan Bopo</w:t>
            </w:r>
          </w:p>
          <w:p w:rsidR="00970D15" w:rsidRPr="0050356F" w:rsidRDefault="00970D15" w:rsidP="004052EB">
            <w:pPr>
              <w:autoSpaceDE w:val="0"/>
              <w:autoSpaceDN w:val="0"/>
              <w:adjustRightInd w:val="0"/>
              <w:spacing w:after="0" w:line="360" w:lineRule="auto"/>
              <w:rPr>
                <w:rFonts w:ascii="Times New Roman" w:hAnsi="Times New Roman" w:cs="Times New Roman"/>
                <w:bCs/>
                <w:sz w:val="24"/>
                <w:szCs w:val="24"/>
              </w:rPr>
            </w:pPr>
            <w:r w:rsidRPr="0050356F">
              <w:rPr>
                <w:rFonts w:ascii="Times New Roman" w:hAnsi="Times New Roman" w:cs="Times New Roman"/>
                <w:bCs/>
                <w:sz w:val="24"/>
                <w:szCs w:val="24"/>
              </w:rPr>
              <w:t xml:space="preserve">Terhadap Roa </w:t>
            </w:r>
            <w:r w:rsidRPr="0050356F">
              <w:rPr>
                <w:rFonts w:ascii="Times New Roman" w:hAnsi="Times New Roman" w:cs="Times New Roman"/>
                <w:bCs/>
                <w:sz w:val="24"/>
                <w:szCs w:val="24"/>
              </w:rPr>
              <w:lastRenderedPageBreak/>
              <w:t>Perbankan (Studi Pada Bank Umum Persero</w:t>
            </w:r>
          </w:p>
          <w:p w:rsidR="00970D15" w:rsidRPr="008D4861" w:rsidRDefault="00970D15" w:rsidP="004052EB">
            <w:pPr>
              <w:spacing w:after="0" w:line="360" w:lineRule="auto"/>
              <w:rPr>
                <w:rFonts w:ascii="Times New Roman" w:hAnsi="Times New Roman" w:cs="Times New Roman"/>
                <w:sz w:val="24"/>
                <w:szCs w:val="24"/>
              </w:rPr>
            </w:pPr>
            <w:r w:rsidRPr="0050356F">
              <w:rPr>
                <w:rFonts w:ascii="Times New Roman" w:hAnsi="Times New Roman" w:cs="Times New Roman"/>
                <w:bCs/>
                <w:sz w:val="24"/>
                <w:szCs w:val="24"/>
              </w:rPr>
              <w:t>Periode 2013-2015)</w:t>
            </w:r>
          </w:p>
        </w:tc>
        <w:tc>
          <w:tcPr>
            <w:tcW w:w="1603" w:type="dxa"/>
          </w:tcPr>
          <w:p w:rsidR="00970D15" w:rsidRPr="008D4861" w:rsidRDefault="00970D15" w:rsidP="004052EB">
            <w:pPr>
              <w:spacing w:after="0" w:line="360" w:lineRule="auto"/>
              <w:rPr>
                <w:rFonts w:ascii="Times New Roman" w:hAnsi="Times New Roman" w:cs="Times New Roman"/>
                <w:sz w:val="24"/>
                <w:szCs w:val="24"/>
              </w:rPr>
            </w:pPr>
            <w:r w:rsidRPr="008D4861">
              <w:rPr>
                <w:rFonts w:ascii="Times New Roman" w:hAnsi="Times New Roman" w:cs="Times New Roman"/>
                <w:sz w:val="24"/>
                <w:szCs w:val="24"/>
              </w:rPr>
              <w:lastRenderedPageBreak/>
              <w:t xml:space="preserve">regresi </w:t>
            </w:r>
            <w:r>
              <w:rPr>
                <w:rFonts w:ascii="Times New Roman" w:hAnsi="Times New Roman" w:cs="Times New Roman"/>
                <w:sz w:val="24"/>
                <w:szCs w:val="24"/>
              </w:rPr>
              <w:t xml:space="preserve">linier </w:t>
            </w:r>
            <w:r w:rsidRPr="008D4861">
              <w:rPr>
                <w:rFonts w:ascii="Times New Roman" w:hAnsi="Times New Roman" w:cs="Times New Roman"/>
                <w:sz w:val="24"/>
                <w:szCs w:val="24"/>
              </w:rPr>
              <w:t>berganda</w:t>
            </w:r>
          </w:p>
        </w:tc>
        <w:tc>
          <w:tcPr>
            <w:tcW w:w="2385" w:type="dxa"/>
          </w:tcPr>
          <w:p w:rsidR="00970D15" w:rsidRDefault="00970D15" w:rsidP="004052EB">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Hasil penelitian ini menunjukkan bahwa variabel inflasi tidak</w:t>
            </w:r>
          </w:p>
          <w:p w:rsidR="00970D15" w:rsidRDefault="00970D15" w:rsidP="004052EB">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menunjukkan </w:t>
            </w:r>
            <w:r>
              <w:rPr>
                <w:rFonts w:ascii="Times New Roman" w:hAnsi="Times New Roman" w:cs="Times New Roman"/>
                <w:sz w:val="24"/>
                <w:szCs w:val="24"/>
              </w:rPr>
              <w:lastRenderedPageBreak/>
              <w:t>pengaruh signifikan terhadap ROA. Variabel suku bunga tidak</w:t>
            </w:r>
          </w:p>
          <w:p w:rsidR="00970D15" w:rsidRDefault="00970D15" w:rsidP="004052EB">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memiliki pengaruh negatif signifikan terhadap ROA. Variabel BOPO</w:t>
            </w:r>
          </w:p>
          <w:p w:rsidR="00970D15" w:rsidRPr="008D4861"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t>berpengaruh signifikan terhadap ROA.</w:t>
            </w:r>
          </w:p>
        </w:tc>
      </w:tr>
      <w:tr w:rsidR="00970D15" w:rsidRPr="008D4861" w:rsidTr="007C6D54">
        <w:tc>
          <w:tcPr>
            <w:tcW w:w="530" w:type="dxa"/>
          </w:tcPr>
          <w:p w:rsidR="00970D15" w:rsidRPr="008D4861" w:rsidRDefault="00970D15" w:rsidP="004052EB">
            <w:pPr>
              <w:spacing w:after="0" w:line="360" w:lineRule="auto"/>
              <w:rPr>
                <w:rFonts w:ascii="Times New Roman" w:hAnsi="Times New Roman" w:cs="Times New Roman"/>
                <w:sz w:val="24"/>
                <w:szCs w:val="24"/>
              </w:rPr>
            </w:pPr>
            <w:r w:rsidRPr="008D4861">
              <w:rPr>
                <w:rFonts w:ascii="Times New Roman" w:hAnsi="Times New Roman" w:cs="Times New Roman"/>
                <w:sz w:val="24"/>
                <w:szCs w:val="24"/>
              </w:rPr>
              <w:lastRenderedPageBreak/>
              <w:t>4</w:t>
            </w:r>
          </w:p>
        </w:tc>
        <w:tc>
          <w:tcPr>
            <w:tcW w:w="1616" w:type="dxa"/>
          </w:tcPr>
          <w:p w:rsidR="00970D15" w:rsidRPr="00C3408B"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t>Hasibuan (2014)</w:t>
            </w:r>
          </w:p>
        </w:tc>
        <w:tc>
          <w:tcPr>
            <w:tcW w:w="2019" w:type="dxa"/>
          </w:tcPr>
          <w:p w:rsidR="00970D15" w:rsidRPr="0050356F" w:rsidRDefault="00970D15" w:rsidP="004052EB">
            <w:pPr>
              <w:spacing w:after="0" w:line="360" w:lineRule="auto"/>
              <w:rPr>
                <w:rFonts w:ascii="Times New Roman" w:hAnsi="Times New Roman" w:cs="Times New Roman"/>
                <w:sz w:val="24"/>
                <w:szCs w:val="24"/>
              </w:rPr>
            </w:pPr>
            <w:r w:rsidRPr="0050356F">
              <w:rPr>
                <w:rFonts w:ascii="Times New Roman" w:hAnsi="Times New Roman" w:cs="Times New Roman"/>
                <w:bCs/>
                <w:sz w:val="24"/>
                <w:szCs w:val="24"/>
              </w:rPr>
              <w:t xml:space="preserve">Pengaruh Tingkat Inflasi, Suku Bunga Dan Nilai Tukar Terhadap Kinerja Keuangan Perusahaan Perbankan Yang </w:t>
            </w:r>
            <w:r w:rsidRPr="00115F8E">
              <w:rPr>
                <w:rFonts w:ascii="Times New Roman" w:hAnsi="Times New Roman" w:cs="Times New Roman"/>
                <w:bCs/>
                <w:i/>
                <w:sz w:val="24"/>
                <w:szCs w:val="24"/>
              </w:rPr>
              <w:t>Listing</w:t>
            </w:r>
            <w:r w:rsidRPr="0050356F">
              <w:rPr>
                <w:rFonts w:ascii="Times New Roman" w:hAnsi="Times New Roman" w:cs="Times New Roman"/>
                <w:bCs/>
                <w:sz w:val="24"/>
                <w:szCs w:val="24"/>
              </w:rPr>
              <w:t xml:space="preserve"> Di Bursa Efek Indonesia Periode Tahun 2008 - 2012</w:t>
            </w:r>
          </w:p>
        </w:tc>
        <w:tc>
          <w:tcPr>
            <w:tcW w:w="1603" w:type="dxa"/>
          </w:tcPr>
          <w:p w:rsidR="00970D15" w:rsidRPr="00C3408B" w:rsidRDefault="00970D15" w:rsidP="004052EB">
            <w:pPr>
              <w:spacing w:after="0" w:line="360" w:lineRule="auto"/>
              <w:rPr>
                <w:rFonts w:ascii="Times New Roman" w:hAnsi="Times New Roman" w:cs="Times New Roman"/>
                <w:sz w:val="24"/>
                <w:szCs w:val="24"/>
              </w:rPr>
            </w:pPr>
            <w:r w:rsidRPr="00C3408B">
              <w:rPr>
                <w:rFonts w:ascii="Times New Roman" w:hAnsi="Times New Roman" w:cs="Times New Roman"/>
                <w:sz w:val="24"/>
                <w:szCs w:val="24"/>
              </w:rPr>
              <w:t xml:space="preserve">regresi </w:t>
            </w:r>
            <w:r>
              <w:rPr>
                <w:rFonts w:ascii="Times New Roman" w:hAnsi="Times New Roman" w:cs="Times New Roman"/>
                <w:sz w:val="24"/>
                <w:szCs w:val="24"/>
              </w:rPr>
              <w:t xml:space="preserve">linier </w:t>
            </w:r>
            <w:r w:rsidRPr="00C3408B">
              <w:rPr>
                <w:rFonts w:ascii="Times New Roman" w:hAnsi="Times New Roman" w:cs="Times New Roman"/>
                <w:sz w:val="24"/>
                <w:szCs w:val="24"/>
              </w:rPr>
              <w:t>berganda</w:t>
            </w:r>
          </w:p>
        </w:tc>
        <w:tc>
          <w:tcPr>
            <w:tcW w:w="2385" w:type="dxa"/>
          </w:tcPr>
          <w:p w:rsidR="00970D15" w:rsidRPr="00C3408B"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t>Hasil penelitian ini menunjukkan bahwa tingkat inflasi, suku bunga dan nilai tukar berpengaruh signifikan terhadap ROA, ROE, dan NIM.</w:t>
            </w:r>
          </w:p>
        </w:tc>
      </w:tr>
      <w:tr w:rsidR="00970D15" w:rsidRPr="008D4861" w:rsidTr="007C6D54">
        <w:tc>
          <w:tcPr>
            <w:tcW w:w="530" w:type="dxa"/>
          </w:tcPr>
          <w:p w:rsidR="00970D15" w:rsidRPr="008D4861" w:rsidRDefault="00970D15" w:rsidP="004052EB">
            <w:pPr>
              <w:spacing w:after="0" w:line="360" w:lineRule="auto"/>
              <w:rPr>
                <w:rFonts w:ascii="Times New Roman" w:hAnsi="Times New Roman" w:cs="Times New Roman"/>
                <w:sz w:val="24"/>
                <w:szCs w:val="24"/>
              </w:rPr>
            </w:pPr>
            <w:r w:rsidRPr="008D4861">
              <w:rPr>
                <w:rFonts w:ascii="Times New Roman" w:hAnsi="Times New Roman" w:cs="Times New Roman"/>
                <w:sz w:val="24"/>
                <w:szCs w:val="24"/>
              </w:rPr>
              <w:t>5</w:t>
            </w:r>
          </w:p>
        </w:tc>
        <w:tc>
          <w:tcPr>
            <w:tcW w:w="1616" w:type="dxa"/>
          </w:tcPr>
          <w:p w:rsidR="00970D15" w:rsidRPr="00C86093"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t>Hidayati (2014)</w:t>
            </w:r>
          </w:p>
        </w:tc>
        <w:tc>
          <w:tcPr>
            <w:tcW w:w="2019" w:type="dxa"/>
          </w:tcPr>
          <w:p w:rsidR="00970D15" w:rsidRPr="001A2586" w:rsidRDefault="00970D15" w:rsidP="004052EB">
            <w:pPr>
              <w:autoSpaceDE w:val="0"/>
              <w:autoSpaceDN w:val="0"/>
              <w:adjustRightInd w:val="0"/>
              <w:spacing w:after="0" w:line="360" w:lineRule="auto"/>
              <w:rPr>
                <w:rFonts w:ascii="Times New Roman" w:hAnsi="Times New Roman" w:cs="Times New Roman"/>
                <w:bCs/>
                <w:sz w:val="24"/>
                <w:szCs w:val="24"/>
              </w:rPr>
            </w:pPr>
            <w:r w:rsidRPr="001A2586">
              <w:rPr>
                <w:rFonts w:ascii="Times New Roman" w:hAnsi="Times New Roman" w:cs="Times New Roman"/>
                <w:bCs/>
                <w:sz w:val="24"/>
                <w:szCs w:val="24"/>
              </w:rPr>
              <w:t>Pengaruh Inflasi, B</w:t>
            </w:r>
            <w:r w:rsidR="0051115A">
              <w:rPr>
                <w:rFonts w:ascii="Times New Roman" w:hAnsi="Times New Roman" w:cs="Times New Roman"/>
                <w:bCs/>
                <w:sz w:val="24"/>
                <w:szCs w:val="24"/>
                <w:lang w:val="id-ID"/>
              </w:rPr>
              <w:t xml:space="preserve">I </w:t>
            </w:r>
            <w:r w:rsidRPr="00115F8E">
              <w:rPr>
                <w:rFonts w:ascii="Times New Roman" w:hAnsi="Times New Roman" w:cs="Times New Roman"/>
                <w:bCs/>
                <w:i/>
                <w:iCs/>
                <w:sz w:val="24"/>
                <w:szCs w:val="24"/>
              </w:rPr>
              <w:t>Rate</w:t>
            </w:r>
            <w:r w:rsidR="0051115A">
              <w:rPr>
                <w:rFonts w:ascii="Times New Roman" w:hAnsi="Times New Roman" w:cs="Times New Roman"/>
                <w:bCs/>
                <w:i/>
                <w:iCs/>
                <w:sz w:val="24"/>
                <w:szCs w:val="24"/>
                <w:lang w:val="id-ID"/>
              </w:rPr>
              <w:t xml:space="preserve"> </w:t>
            </w:r>
            <w:r w:rsidRPr="001A2586">
              <w:rPr>
                <w:rFonts w:ascii="Times New Roman" w:hAnsi="Times New Roman" w:cs="Times New Roman"/>
                <w:bCs/>
                <w:sz w:val="24"/>
                <w:szCs w:val="24"/>
              </w:rPr>
              <w:t>Dan Kurs</w:t>
            </w:r>
          </w:p>
          <w:p w:rsidR="00970D15" w:rsidRPr="001A2586" w:rsidRDefault="00970D15" w:rsidP="004052EB">
            <w:pPr>
              <w:autoSpaceDE w:val="0"/>
              <w:autoSpaceDN w:val="0"/>
              <w:adjustRightInd w:val="0"/>
              <w:spacing w:after="0" w:line="360" w:lineRule="auto"/>
              <w:rPr>
                <w:rFonts w:ascii="Times New Roman" w:hAnsi="Times New Roman" w:cs="Times New Roman"/>
                <w:bCs/>
                <w:sz w:val="24"/>
                <w:szCs w:val="24"/>
              </w:rPr>
            </w:pPr>
            <w:r w:rsidRPr="001A2586">
              <w:rPr>
                <w:rFonts w:ascii="Times New Roman" w:hAnsi="Times New Roman" w:cs="Times New Roman"/>
                <w:bCs/>
                <w:sz w:val="24"/>
                <w:szCs w:val="24"/>
              </w:rPr>
              <w:t>Terhadap Profitabilitas Bank Syariah Di</w:t>
            </w:r>
          </w:p>
          <w:p w:rsidR="00970D15" w:rsidRPr="00B57317" w:rsidRDefault="00970D15" w:rsidP="004052EB">
            <w:pPr>
              <w:spacing w:after="0" w:line="360" w:lineRule="auto"/>
              <w:rPr>
                <w:rFonts w:ascii="Times New Roman" w:hAnsi="Times New Roman" w:cs="Times New Roman"/>
                <w:sz w:val="24"/>
                <w:szCs w:val="24"/>
              </w:rPr>
            </w:pPr>
            <w:r w:rsidRPr="001A2586">
              <w:rPr>
                <w:rFonts w:ascii="Times New Roman" w:hAnsi="Times New Roman" w:cs="Times New Roman"/>
                <w:bCs/>
                <w:sz w:val="24"/>
                <w:szCs w:val="24"/>
              </w:rPr>
              <w:t>Indonesia</w:t>
            </w:r>
          </w:p>
        </w:tc>
        <w:tc>
          <w:tcPr>
            <w:tcW w:w="1603" w:type="dxa"/>
          </w:tcPr>
          <w:p w:rsidR="00970D15" w:rsidRPr="008D4861" w:rsidRDefault="00970D15" w:rsidP="004052EB">
            <w:pPr>
              <w:spacing w:after="0" w:line="360" w:lineRule="auto"/>
              <w:rPr>
                <w:rFonts w:ascii="Times New Roman" w:hAnsi="Times New Roman" w:cs="Times New Roman"/>
                <w:sz w:val="24"/>
                <w:szCs w:val="24"/>
              </w:rPr>
            </w:pPr>
            <w:r>
              <w:rPr>
                <w:rFonts w:ascii="Times New Roman" w:hAnsi="Times New Roman" w:cs="Times New Roman"/>
                <w:sz w:val="24"/>
                <w:szCs w:val="24"/>
              </w:rPr>
              <w:t>Analisis regresi berganda</w:t>
            </w:r>
          </w:p>
        </w:tc>
        <w:tc>
          <w:tcPr>
            <w:tcW w:w="2385" w:type="dxa"/>
          </w:tcPr>
          <w:p w:rsidR="00970D15" w:rsidRPr="001A2586" w:rsidRDefault="00970D15" w:rsidP="004052EB">
            <w:pPr>
              <w:autoSpaceDE w:val="0"/>
              <w:autoSpaceDN w:val="0"/>
              <w:adjustRightInd w:val="0"/>
              <w:spacing w:after="0" w:line="360" w:lineRule="auto"/>
              <w:rPr>
                <w:rFonts w:ascii="TimesNewRomanPS-ItalicMT" w:hAnsi="TimesNewRomanPS-ItalicMT" w:cs="TimesNewRomanPS-ItalicMT"/>
                <w:iCs/>
                <w:sz w:val="24"/>
                <w:szCs w:val="24"/>
              </w:rPr>
            </w:pPr>
            <w:r w:rsidRPr="001A2586">
              <w:rPr>
                <w:rFonts w:ascii="TimesNewRomanPS-ItalicMT" w:hAnsi="TimesNewRomanPS-ItalicMT" w:cs="TimesNewRomanPS-ItalicMT"/>
                <w:iCs/>
                <w:sz w:val="24"/>
                <w:szCs w:val="24"/>
              </w:rPr>
              <w:t>Hasil penelitian</w:t>
            </w:r>
          </w:p>
          <w:p w:rsidR="00970D15" w:rsidRPr="001A2586" w:rsidRDefault="00970D15" w:rsidP="004052EB">
            <w:pPr>
              <w:autoSpaceDE w:val="0"/>
              <w:autoSpaceDN w:val="0"/>
              <w:adjustRightInd w:val="0"/>
              <w:spacing w:after="0" w:line="360" w:lineRule="auto"/>
              <w:rPr>
                <w:rFonts w:ascii="TimesNewRomanPS-ItalicMT" w:hAnsi="TimesNewRomanPS-ItalicMT" w:cs="TimesNewRomanPS-ItalicMT"/>
                <w:iCs/>
                <w:sz w:val="24"/>
                <w:szCs w:val="24"/>
              </w:rPr>
            </w:pPr>
            <w:r w:rsidRPr="001A2586">
              <w:rPr>
                <w:rFonts w:ascii="TimesNewRomanPS-ItalicMT" w:hAnsi="TimesNewRomanPS-ItalicMT" w:cs="TimesNewRomanPS-ItalicMT"/>
                <w:iCs/>
                <w:sz w:val="24"/>
                <w:szCs w:val="24"/>
              </w:rPr>
              <w:t>menunjukkan bahwa variabel tingkat inflasi dan kurs mempunyai</w:t>
            </w:r>
          </w:p>
          <w:p w:rsidR="00970D15" w:rsidRPr="008D4861" w:rsidRDefault="00970D15" w:rsidP="004052EB">
            <w:pPr>
              <w:spacing w:after="0" w:line="360" w:lineRule="auto"/>
            </w:pPr>
            <w:r w:rsidRPr="001A2586">
              <w:rPr>
                <w:rFonts w:ascii="TimesNewRomanPS-ItalicMT" w:hAnsi="TimesNewRomanPS-ItalicMT" w:cs="TimesNewRomanPS-ItalicMT"/>
                <w:iCs/>
                <w:sz w:val="24"/>
                <w:szCs w:val="24"/>
              </w:rPr>
              <w:t>pengaruh yang signifika</w:t>
            </w:r>
            <w:r>
              <w:rPr>
                <w:rFonts w:ascii="TimesNewRomanPS-ItalicMT" w:hAnsi="TimesNewRomanPS-ItalicMT" w:cs="TimesNewRomanPS-ItalicMT"/>
                <w:iCs/>
                <w:sz w:val="24"/>
                <w:szCs w:val="24"/>
              </w:rPr>
              <w:t>n terhadap profitabilitas bank S</w:t>
            </w:r>
            <w:r w:rsidRPr="001A2586">
              <w:rPr>
                <w:rFonts w:ascii="TimesNewRomanPS-ItalicMT" w:hAnsi="TimesNewRomanPS-ItalicMT" w:cs="TimesNewRomanPS-ItalicMT"/>
                <w:iCs/>
                <w:sz w:val="24"/>
                <w:szCs w:val="24"/>
              </w:rPr>
              <w:t>yariah.</w:t>
            </w:r>
          </w:p>
        </w:tc>
      </w:tr>
      <w:tr w:rsidR="0051115A" w:rsidRPr="008D4861" w:rsidTr="007C6D54">
        <w:tc>
          <w:tcPr>
            <w:tcW w:w="530" w:type="dxa"/>
          </w:tcPr>
          <w:p w:rsidR="0051115A" w:rsidRPr="00DC1705" w:rsidRDefault="00DC1705" w:rsidP="004052EB">
            <w:pPr>
              <w:spacing w:after="0" w:line="360" w:lineRule="auto"/>
              <w:rPr>
                <w:rFonts w:ascii="Times New Roman" w:hAnsi="Times New Roman" w:cs="Times New Roman"/>
                <w:sz w:val="24"/>
                <w:szCs w:val="24"/>
                <w:lang w:val="id-ID"/>
              </w:rPr>
            </w:pPr>
            <w:r>
              <w:rPr>
                <w:rFonts w:ascii="Times New Roman" w:hAnsi="Times New Roman" w:cs="Times New Roman"/>
                <w:sz w:val="24"/>
                <w:szCs w:val="24"/>
                <w:lang w:val="id-ID"/>
              </w:rPr>
              <w:t>6</w:t>
            </w:r>
          </w:p>
        </w:tc>
        <w:tc>
          <w:tcPr>
            <w:tcW w:w="1616" w:type="dxa"/>
          </w:tcPr>
          <w:p w:rsidR="0051115A" w:rsidRPr="00DC1705" w:rsidRDefault="00DC1705" w:rsidP="004052EB">
            <w:pPr>
              <w:spacing w:after="0" w:line="360"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Anto dan Wibowo </w:t>
            </w:r>
            <w:r>
              <w:rPr>
                <w:rFonts w:ascii="Times New Roman" w:hAnsi="Times New Roman" w:cs="Times New Roman"/>
                <w:sz w:val="24"/>
                <w:szCs w:val="24"/>
                <w:lang w:val="id-ID"/>
              </w:rPr>
              <w:lastRenderedPageBreak/>
              <w:t>(2012)</w:t>
            </w:r>
          </w:p>
        </w:tc>
        <w:tc>
          <w:tcPr>
            <w:tcW w:w="2019" w:type="dxa"/>
          </w:tcPr>
          <w:p w:rsidR="0051115A" w:rsidRPr="00DC1705" w:rsidRDefault="00DC1705" w:rsidP="004052EB">
            <w:pPr>
              <w:autoSpaceDE w:val="0"/>
              <w:autoSpaceDN w:val="0"/>
              <w:adjustRightInd w:val="0"/>
              <w:spacing w:after="0" w:line="360" w:lineRule="auto"/>
              <w:rPr>
                <w:rFonts w:ascii="Times New Roman" w:hAnsi="Times New Roman" w:cs="Times New Roman"/>
                <w:bCs/>
                <w:sz w:val="24"/>
                <w:szCs w:val="24"/>
                <w:lang w:val="id-ID"/>
              </w:rPr>
            </w:pPr>
            <w:r>
              <w:rPr>
                <w:rFonts w:ascii="Times New Roman" w:hAnsi="Times New Roman" w:cs="Times New Roman"/>
                <w:bCs/>
                <w:sz w:val="24"/>
                <w:szCs w:val="24"/>
                <w:lang w:val="id-ID"/>
              </w:rPr>
              <w:lastRenderedPageBreak/>
              <w:t xml:space="preserve">Faktor-Faktor Penentu Tingkat </w:t>
            </w:r>
            <w:r>
              <w:rPr>
                <w:rFonts w:ascii="Times New Roman" w:hAnsi="Times New Roman" w:cs="Times New Roman"/>
                <w:bCs/>
                <w:sz w:val="24"/>
                <w:szCs w:val="24"/>
                <w:lang w:val="id-ID"/>
              </w:rPr>
              <w:lastRenderedPageBreak/>
              <w:t>Profitabilitas Bank Umum Syariah di Indonesia</w:t>
            </w:r>
          </w:p>
        </w:tc>
        <w:tc>
          <w:tcPr>
            <w:tcW w:w="1603" w:type="dxa"/>
          </w:tcPr>
          <w:p w:rsidR="0051115A" w:rsidRPr="00DC1705" w:rsidRDefault="00DC1705" w:rsidP="004052EB">
            <w:pPr>
              <w:spacing w:after="0" w:line="360" w:lineRule="auto"/>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Analisis regresi </w:t>
            </w:r>
            <w:r w:rsidR="00AF13C0">
              <w:rPr>
                <w:rFonts w:ascii="Times New Roman" w:hAnsi="Times New Roman" w:cs="Times New Roman"/>
                <w:sz w:val="24"/>
                <w:szCs w:val="24"/>
                <w:lang w:val="id-ID"/>
              </w:rPr>
              <w:lastRenderedPageBreak/>
              <w:t>kointegrasi</w:t>
            </w:r>
          </w:p>
        </w:tc>
        <w:tc>
          <w:tcPr>
            <w:tcW w:w="2385" w:type="dxa"/>
          </w:tcPr>
          <w:p w:rsidR="0051115A" w:rsidRPr="00DC1705" w:rsidRDefault="00DC1705" w:rsidP="004052EB">
            <w:pPr>
              <w:autoSpaceDE w:val="0"/>
              <w:autoSpaceDN w:val="0"/>
              <w:adjustRightInd w:val="0"/>
              <w:spacing w:after="0" w:line="360" w:lineRule="auto"/>
              <w:rPr>
                <w:rFonts w:ascii="TimesNewRomanPS-ItalicMT" w:hAnsi="TimesNewRomanPS-ItalicMT" w:cs="TimesNewRomanPS-ItalicMT"/>
                <w:iCs/>
                <w:sz w:val="24"/>
                <w:szCs w:val="24"/>
                <w:lang w:val="id-ID"/>
              </w:rPr>
            </w:pPr>
            <w:r>
              <w:rPr>
                <w:rFonts w:ascii="TimesNewRomanPS-ItalicMT" w:hAnsi="TimesNewRomanPS-ItalicMT" w:cs="TimesNewRomanPS-ItalicMT"/>
                <w:iCs/>
                <w:sz w:val="24"/>
                <w:szCs w:val="24"/>
                <w:lang w:val="id-ID"/>
              </w:rPr>
              <w:lastRenderedPageBreak/>
              <w:t xml:space="preserve">Hasil Menunjukan bahwa </w:t>
            </w:r>
            <w:r w:rsidRPr="00DC1705">
              <w:rPr>
                <w:rFonts w:ascii="Times New Roman" w:hAnsi="Times New Roman" w:cs="Times New Roman"/>
                <w:sz w:val="24"/>
                <w:szCs w:val="24"/>
              </w:rPr>
              <w:t xml:space="preserve">variabel </w:t>
            </w:r>
            <w:r w:rsidRPr="00DC1705">
              <w:rPr>
                <w:rFonts w:ascii="Times New Roman" w:hAnsi="Times New Roman" w:cs="Times New Roman"/>
                <w:sz w:val="24"/>
                <w:szCs w:val="24"/>
              </w:rPr>
              <w:lastRenderedPageBreak/>
              <w:t>independen yang terdiri dari pendapatan nasional, inflasi, tingkat suku bunga, pangsa pasar dan jumlah uang yang beredar mempunyai pengaruh yang signifikan terhadap profitabilitas bank syariah yang diproksikan dengan return on equity (ROE).</w:t>
            </w:r>
          </w:p>
        </w:tc>
      </w:tr>
      <w:tr w:rsidR="0051115A" w:rsidRPr="008D4861" w:rsidTr="007C6D54">
        <w:tc>
          <w:tcPr>
            <w:tcW w:w="530" w:type="dxa"/>
          </w:tcPr>
          <w:p w:rsidR="0051115A" w:rsidRPr="00AF13C0" w:rsidRDefault="00AF13C0" w:rsidP="004052EB">
            <w:pPr>
              <w:spacing w:after="0" w:line="360" w:lineRule="auto"/>
              <w:rPr>
                <w:rFonts w:ascii="Times New Roman" w:hAnsi="Times New Roman" w:cs="Times New Roman"/>
                <w:sz w:val="24"/>
                <w:szCs w:val="24"/>
                <w:lang w:val="id-ID"/>
              </w:rPr>
            </w:pPr>
            <w:r>
              <w:rPr>
                <w:rFonts w:ascii="Times New Roman" w:hAnsi="Times New Roman" w:cs="Times New Roman"/>
                <w:sz w:val="24"/>
                <w:szCs w:val="24"/>
                <w:lang w:val="id-ID"/>
              </w:rPr>
              <w:lastRenderedPageBreak/>
              <w:t>7</w:t>
            </w:r>
          </w:p>
        </w:tc>
        <w:tc>
          <w:tcPr>
            <w:tcW w:w="1616" w:type="dxa"/>
          </w:tcPr>
          <w:p w:rsidR="0051115A" w:rsidRPr="00A62C22" w:rsidRDefault="00A62C22" w:rsidP="004052EB">
            <w:pPr>
              <w:spacing w:after="0" w:line="360" w:lineRule="auto"/>
              <w:rPr>
                <w:rFonts w:ascii="Times New Roman" w:hAnsi="Times New Roman" w:cs="Times New Roman"/>
                <w:sz w:val="24"/>
                <w:szCs w:val="24"/>
                <w:lang w:val="id-ID"/>
              </w:rPr>
            </w:pPr>
            <w:r>
              <w:rPr>
                <w:rFonts w:ascii="Times New Roman" w:hAnsi="Times New Roman" w:cs="Times New Roman"/>
                <w:sz w:val="24"/>
                <w:szCs w:val="24"/>
                <w:lang w:val="id-ID"/>
              </w:rPr>
              <w:t>Muhaemin dan Wiliasih, R. (2016)</w:t>
            </w:r>
          </w:p>
        </w:tc>
        <w:tc>
          <w:tcPr>
            <w:tcW w:w="2019" w:type="dxa"/>
          </w:tcPr>
          <w:p w:rsidR="0051115A" w:rsidRPr="00A62C22" w:rsidRDefault="00A62C22" w:rsidP="004052EB">
            <w:pPr>
              <w:autoSpaceDE w:val="0"/>
              <w:autoSpaceDN w:val="0"/>
              <w:adjustRightInd w:val="0"/>
              <w:spacing w:after="0" w:line="360" w:lineRule="auto"/>
              <w:rPr>
                <w:rFonts w:ascii="Times New Roman" w:hAnsi="Times New Roman" w:cs="Times New Roman"/>
                <w:bCs/>
                <w:sz w:val="24"/>
                <w:szCs w:val="24"/>
                <w:lang w:val="id-ID"/>
              </w:rPr>
            </w:pPr>
            <w:r>
              <w:rPr>
                <w:rFonts w:ascii="Times New Roman" w:hAnsi="Times New Roman" w:cs="Times New Roman"/>
                <w:bCs/>
                <w:sz w:val="24"/>
                <w:szCs w:val="24"/>
                <w:lang w:val="id-ID"/>
              </w:rPr>
              <w:t>Analisis Faktor-Faktor yang Mempengaruhi Profitabailitas Bank Pembiayaan Rakyat Syariah di Indonesia</w:t>
            </w:r>
          </w:p>
        </w:tc>
        <w:tc>
          <w:tcPr>
            <w:tcW w:w="1603" w:type="dxa"/>
          </w:tcPr>
          <w:p w:rsidR="0051115A" w:rsidRPr="00A62C22" w:rsidRDefault="00A62C22" w:rsidP="004052EB">
            <w:pPr>
              <w:spacing w:after="0" w:line="360" w:lineRule="auto"/>
              <w:rPr>
                <w:rFonts w:ascii="Times New Roman" w:hAnsi="Times New Roman" w:cs="Times New Roman"/>
                <w:sz w:val="24"/>
                <w:szCs w:val="24"/>
                <w:lang w:val="id-ID"/>
              </w:rPr>
            </w:pPr>
            <w:r>
              <w:rPr>
                <w:rFonts w:ascii="Times New Roman" w:hAnsi="Times New Roman" w:cs="Times New Roman"/>
                <w:sz w:val="24"/>
                <w:szCs w:val="24"/>
                <w:lang w:val="id-ID"/>
              </w:rPr>
              <w:t>Analisis Regresi Linier Berganda</w:t>
            </w:r>
          </w:p>
        </w:tc>
        <w:tc>
          <w:tcPr>
            <w:tcW w:w="2385" w:type="dxa"/>
          </w:tcPr>
          <w:p w:rsidR="00A62C22" w:rsidRPr="00A62C22" w:rsidRDefault="00A62C22" w:rsidP="00A62C22">
            <w:pPr>
              <w:autoSpaceDE w:val="0"/>
              <w:autoSpaceDN w:val="0"/>
              <w:adjustRightInd w:val="0"/>
              <w:spacing w:after="0" w:line="360" w:lineRule="auto"/>
              <w:rPr>
                <w:rFonts w:ascii="TimesNewRomanPS-ItalicMT" w:hAnsi="TimesNewRomanPS-ItalicMT" w:cs="TimesNewRomanPS-ItalicMT"/>
                <w:iCs/>
                <w:sz w:val="24"/>
                <w:szCs w:val="24"/>
              </w:rPr>
            </w:pPr>
            <w:r w:rsidRPr="00A62C22">
              <w:rPr>
                <w:rFonts w:ascii="TimesNewRomanPS-ItalicMT" w:hAnsi="TimesNewRomanPS-ItalicMT" w:cs="TimesNewRomanPS-ItalicMT"/>
                <w:iCs/>
                <w:sz w:val="24"/>
                <w:szCs w:val="24"/>
              </w:rPr>
              <w:t xml:space="preserve">Hasil penelitian ini menunjukkan bahwa Capital </w:t>
            </w:r>
          </w:p>
          <w:p w:rsidR="00A62C22" w:rsidRPr="00A62C22" w:rsidRDefault="00A62C22" w:rsidP="00A62C22">
            <w:pPr>
              <w:autoSpaceDE w:val="0"/>
              <w:autoSpaceDN w:val="0"/>
              <w:adjustRightInd w:val="0"/>
              <w:spacing w:after="0" w:line="360" w:lineRule="auto"/>
              <w:rPr>
                <w:rFonts w:ascii="TimesNewRomanPS-ItalicMT" w:hAnsi="TimesNewRomanPS-ItalicMT" w:cs="TimesNewRomanPS-ItalicMT"/>
                <w:iCs/>
                <w:sz w:val="24"/>
                <w:szCs w:val="24"/>
              </w:rPr>
            </w:pPr>
            <w:r w:rsidRPr="00A62C22">
              <w:rPr>
                <w:rFonts w:ascii="TimesNewRomanPS-ItalicMT" w:hAnsi="TimesNewRomanPS-ItalicMT" w:cs="TimesNewRomanPS-ItalicMT"/>
                <w:iCs/>
                <w:sz w:val="24"/>
                <w:szCs w:val="24"/>
              </w:rPr>
              <w:t xml:space="preserve">Adequacy Ratio (CAR) dan Financing to Deposit Ratio (FDR) memiliki </w:t>
            </w:r>
          </w:p>
          <w:p w:rsidR="00A62C22" w:rsidRPr="00A62C22" w:rsidRDefault="00A62C22" w:rsidP="00A62C22">
            <w:pPr>
              <w:autoSpaceDE w:val="0"/>
              <w:autoSpaceDN w:val="0"/>
              <w:adjustRightInd w:val="0"/>
              <w:spacing w:after="0" w:line="360" w:lineRule="auto"/>
              <w:rPr>
                <w:rFonts w:ascii="TimesNewRomanPS-ItalicMT" w:hAnsi="TimesNewRomanPS-ItalicMT" w:cs="TimesNewRomanPS-ItalicMT"/>
                <w:iCs/>
                <w:sz w:val="24"/>
                <w:szCs w:val="24"/>
              </w:rPr>
            </w:pPr>
            <w:r w:rsidRPr="00A62C22">
              <w:rPr>
                <w:rFonts w:ascii="TimesNewRomanPS-ItalicMT" w:hAnsi="TimesNewRomanPS-ItalicMT" w:cs="TimesNewRomanPS-ItalicMT"/>
                <w:iCs/>
                <w:sz w:val="24"/>
                <w:szCs w:val="24"/>
              </w:rPr>
              <w:t xml:space="preserve">relationshipeffect positif (signifikan) terhadap profitabilitas Islam Rural </w:t>
            </w:r>
          </w:p>
          <w:p w:rsidR="00A62C22" w:rsidRPr="00A62C22" w:rsidRDefault="00A62C22" w:rsidP="00A62C22">
            <w:pPr>
              <w:autoSpaceDE w:val="0"/>
              <w:autoSpaceDN w:val="0"/>
              <w:adjustRightInd w:val="0"/>
              <w:spacing w:after="0" w:line="360" w:lineRule="auto"/>
              <w:rPr>
                <w:rFonts w:ascii="TimesNewRomanPS-ItalicMT" w:hAnsi="TimesNewRomanPS-ItalicMT" w:cs="TimesNewRomanPS-ItalicMT"/>
                <w:iCs/>
                <w:sz w:val="24"/>
                <w:szCs w:val="24"/>
                <w:lang w:val="id-ID"/>
              </w:rPr>
            </w:pPr>
            <w:r w:rsidRPr="00A62C22">
              <w:rPr>
                <w:rFonts w:ascii="TimesNewRomanPS-ItalicMT" w:hAnsi="TimesNewRomanPS-ItalicMT" w:cs="TimesNewRomanPS-ItalicMT"/>
                <w:iCs/>
                <w:sz w:val="24"/>
                <w:szCs w:val="24"/>
              </w:rPr>
              <w:t>Banks.Non peforming Financing (NPF), Operasional Efficiency Ratio (OER),</w:t>
            </w:r>
            <w:r>
              <w:rPr>
                <w:rFonts w:ascii="TimesNewRomanPS-ItalicMT" w:hAnsi="TimesNewRomanPS-ItalicMT" w:cs="TimesNewRomanPS-ItalicMT"/>
                <w:iCs/>
                <w:sz w:val="24"/>
                <w:szCs w:val="24"/>
                <w:lang w:val="id-ID"/>
              </w:rPr>
              <w:t xml:space="preserve"> </w:t>
            </w:r>
            <w:r w:rsidRPr="00A62C22">
              <w:rPr>
                <w:rFonts w:ascii="TimesNewRomanPS-ItalicMT" w:hAnsi="TimesNewRomanPS-ItalicMT" w:cs="TimesNewRomanPS-ItalicMT"/>
                <w:iCs/>
                <w:sz w:val="24"/>
                <w:szCs w:val="24"/>
                <w:lang w:val="id-ID"/>
              </w:rPr>
              <w:t xml:space="preserve">dan inflasi memiliki relationshipeffect </w:t>
            </w:r>
            <w:r w:rsidRPr="00A62C22">
              <w:rPr>
                <w:rFonts w:ascii="TimesNewRomanPS-ItalicMT" w:hAnsi="TimesNewRomanPS-ItalicMT" w:cs="TimesNewRomanPS-ItalicMT"/>
                <w:iCs/>
                <w:sz w:val="24"/>
                <w:szCs w:val="24"/>
                <w:lang w:val="id-ID"/>
              </w:rPr>
              <w:lastRenderedPageBreak/>
              <w:t xml:space="preserve">negatif (signifikan) terhadap </w:t>
            </w:r>
          </w:p>
          <w:p w:rsidR="00A62C22" w:rsidRPr="00A62C22" w:rsidRDefault="00A62C22" w:rsidP="00A62C22">
            <w:pPr>
              <w:autoSpaceDE w:val="0"/>
              <w:autoSpaceDN w:val="0"/>
              <w:adjustRightInd w:val="0"/>
              <w:spacing w:after="0" w:line="360" w:lineRule="auto"/>
              <w:rPr>
                <w:rFonts w:ascii="TimesNewRomanPS-ItalicMT" w:hAnsi="TimesNewRomanPS-ItalicMT" w:cs="TimesNewRomanPS-ItalicMT"/>
                <w:iCs/>
                <w:sz w:val="24"/>
                <w:szCs w:val="24"/>
                <w:lang w:val="id-ID"/>
              </w:rPr>
            </w:pPr>
            <w:r w:rsidRPr="00A62C22">
              <w:rPr>
                <w:rFonts w:ascii="TimesNewRomanPS-ItalicMT" w:hAnsi="TimesNewRomanPS-ItalicMT" w:cs="TimesNewRomanPS-ItalicMT"/>
                <w:iCs/>
                <w:sz w:val="24"/>
                <w:szCs w:val="24"/>
                <w:lang w:val="id-ID"/>
              </w:rPr>
              <w:t xml:space="preserve">profitabilitas BPR Islam, sementara BI rate hasa efek hubungan negatif (tidak </w:t>
            </w:r>
          </w:p>
          <w:p w:rsidR="00A62C22" w:rsidRPr="00A62C22" w:rsidRDefault="00A62C22" w:rsidP="00A62C22">
            <w:pPr>
              <w:autoSpaceDE w:val="0"/>
              <w:autoSpaceDN w:val="0"/>
              <w:adjustRightInd w:val="0"/>
              <w:spacing w:after="0" w:line="360" w:lineRule="auto"/>
              <w:rPr>
                <w:rFonts w:ascii="TimesNewRomanPS-ItalicMT" w:hAnsi="TimesNewRomanPS-ItalicMT" w:cs="TimesNewRomanPS-ItalicMT"/>
                <w:iCs/>
                <w:sz w:val="24"/>
                <w:szCs w:val="24"/>
                <w:lang w:val="id-ID"/>
              </w:rPr>
            </w:pPr>
            <w:r w:rsidRPr="00A62C22">
              <w:rPr>
                <w:rFonts w:ascii="TimesNewRomanPS-ItalicMT" w:hAnsi="TimesNewRomanPS-ItalicMT" w:cs="TimesNewRomanPS-ItalicMT"/>
                <w:iCs/>
                <w:sz w:val="24"/>
                <w:szCs w:val="24"/>
                <w:lang w:val="id-ID"/>
              </w:rPr>
              <w:t xml:space="preserve">signifikan) terhadap profitabilitas Bank Perkreditan Rakyat Islam di </w:t>
            </w:r>
          </w:p>
          <w:p w:rsidR="0051115A" w:rsidRPr="00A62C22" w:rsidRDefault="00A62C22" w:rsidP="00A62C22">
            <w:pPr>
              <w:autoSpaceDE w:val="0"/>
              <w:autoSpaceDN w:val="0"/>
              <w:adjustRightInd w:val="0"/>
              <w:spacing w:after="0" w:line="360" w:lineRule="auto"/>
              <w:rPr>
                <w:rFonts w:ascii="TimesNewRomanPS-ItalicMT" w:hAnsi="TimesNewRomanPS-ItalicMT" w:cs="TimesNewRomanPS-ItalicMT"/>
                <w:iCs/>
                <w:sz w:val="24"/>
                <w:szCs w:val="24"/>
                <w:lang w:val="id-ID"/>
              </w:rPr>
            </w:pPr>
            <w:r w:rsidRPr="00A62C22">
              <w:rPr>
                <w:rFonts w:ascii="TimesNewRomanPS-ItalicMT" w:hAnsi="TimesNewRomanPS-ItalicMT" w:cs="TimesNewRomanPS-ItalicMT"/>
                <w:iCs/>
                <w:sz w:val="24"/>
                <w:szCs w:val="24"/>
                <w:lang w:val="id-ID"/>
              </w:rPr>
              <w:t>Indonesia</w:t>
            </w:r>
          </w:p>
        </w:tc>
      </w:tr>
      <w:tr w:rsidR="0051115A" w:rsidRPr="008D4861" w:rsidTr="007C6D54">
        <w:tc>
          <w:tcPr>
            <w:tcW w:w="530" w:type="dxa"/>
          </w:tcPr>
          <w:p w:rsidR="0051115A" w:rsidRPr="003A46A6" w:rsidRDefault="003A46A6" w:rsidP="004052EB">
            <w:pPr>
              <w:spacing w:after="0" w:line="360" w:lineRule="auto"/>
              <w:rPr>
                <w:rFonts w:ascii="Times New Roman" w:hAnsi="Times New Roman" w:cs="Times New Roman"/>
                <w:sz w:val="24"/>
                <w:szCs w:val="24"/>
                <w:lang w:val="id-ID"/>
              </w:rPr>
            </w:pPr>
            <w:r>
              <w:rPr>
                <w:rFonts w:ascii="Times New Roman" w:hAnsi="Times New Roman" w:cs="Times New Roman"/>
                <w:sz w:val="24"/>
                <w:szCs w:val="24"/>
                <w:lang w:val="id-ID"/>
              </w:rPr>
              <w:lastRenderedPageBreak/>
              <w:t>8</w:t>
            </w:r>
          </w:p>
        </w:tc>
        <w:tc>
          <w:tcPr>
            <w:tcW w:w="1616" w:type="dxa"/>
          </w:tcPr>
          <w:p w:rsidR="0051115A" w:rsidRPr="003A46A6" w:rsidRDefault="003A46A6" w:rsidP="004052EB">
            <w:pPr>
              <w:spacing w:after="0" w:line="360" w:lineRule="auto"/>
              <w:rPr>
                <w:rFonts w:ascii="Times New Roman" w:hAnsi="Times New Roman" w:cs="Times New Roman"/>
                <w:sz w:val="24"/>
                <w:szCs w:val="24"/>
                <w:lang w:val="id-ID"/>
              </w:rPr>
            </w:pPr>
            <w:r>
              <w:rPr>
                <w:rFonts w:ascii="Times New Roman" w:hAnsi="Times New Roman" w:cs="Times New Roman"/>
                <w:sz w:val="24"/>
                <w:szCs w:val="24"/>
                <w:lang w:val="id-ID"/>
              </w:rPr>
              <w:t>Sodiq (2014)</w:t>
            </w:r>
          </w:p>
        </w:tc>
        <w:tc>
          <w:tcPr>
            <w:tcW w:w="2019" w:type="dxa"/>
          </w:tcPr>
          <w:p w:rsidR="003A46A6" w:rsidRPr="003A46A6" w:rsidRDefault="003A46A6" w:rsidP="003A46A6">
            <w:pPr>
              <w:autoSpaceDE w:val="0"/>
              <w:autoSpaceDN w:val="0"/>
              <w:adjustRightInd w:val="0"/>
              <w:spacing w:after="0" w:line="360" w:lineRule="auto"/>
              <w:rPr>
                <w:rFonts w:ascii="Times New Roman" w:hAnsi="Times New Roman" w:cs="Times New Roman"/>
                <w:bCs/>
                <w:sz w:val="24"/>
                <w:szCs w:val="24"/>
              </w:rPr>
            </w:pPr>
            <w:r w:rsidRPr="003A46A6">
              <w:rPr>
                <w:rFonts w:ascii="Times New Roman" w:hAnsi="Times New Roman" w:cs="Times New Roman"/>
                <w:bCs/>
                <w:sz w:val="24"/>
                <w:szCs w:val="24"/>
              </w:rPr>
              <w:t xml:space="preserve">Analisis pengaruh inflasi, produk domestic </w:t>
            </w:r>
          </w:p>
          <w:p w:rsidR="003A46A6" w:rsidRPr="003A46A6" w:rsidRDefault="003A46A6" w:rsidP="003A46A6">
            <w:pPr>
              <w:autoSpaceDE w:val="0"/>
              <w:autoSpaceDN w:val="0"/>
              <w:adjustRightInd w:val="0"/>
              <w:spacing w:after="0" w:line="360" w:lineRule="auto"/>
              <w:rPr>
                <w:rFonts w:ascii="Times New Roman" w:hAnsi="Times New Roman" w:cs="Times New Roman"/>
                <w:bCs/>
                <w:sz w:val="24"/>
                <w:szCs w:val="24"/>
              </w:rPr>
            </w:pPr>
            <w:r w:rsidRPr="003A46A6">
              <w:rPr>
                <w:rFonts w:ascii="Times New Roman" w:hAnsi="Times New Roman" w:cs="Times New Roman"/>
                <w:bCs/>
                <w:sz w:val="24"/>
                <w:szCs w:val="24"/>
              </w:rPr>
              <w:t xml:space="preserve">Bruto dan jumlah uang beredar terhadap </w:t>
            </w:r>
          </w:p>
          <w:p w:rsidR="0051115A" w:rsidRPr="001A2586" w:rsidRDefault="003A46A6" w:rsidP="003A46A6">
            <w:pPr>
              <w:autoSpaceDE w:val="0"/>
              <w:autoSpaceDN w:val="0"/>
              <w:adjustRightInd w:val="0"/>
              <w:spacing w:after="0" w:line="360" w:lineRule="auto"/>
              <w:rPr>
                <w:rFonts w:ascii="Times New Roman" w:hAnsi="Times New Roman" w:cs="Times New Roman"/>
                <w:bCs/>
                <w:sz w:val="24"/>
                <w:szCs w:val="24"/>
              </w:rPr>
            </w:pPr>
            <w:r w:rsidRPr="003A46A6">
              <w:rPr>
                <w:rFonts w:ascii="Times New Roman" w:hAnsi="Times New Roman" w:cs="Times New Roman"/>
                <w:bCs/>
                <w:sz w:val="24"/>
                <w:szCs w:val="24"/>
              </w:rPr>
              <w:t>Return on asset bank syariah</w:t>
            </w:r>
          </w:p>
        </w:tc>
        <w:tc>
          <w:tcPr>
            <w:tcW w:w="1603" w:type="dxa"/>
          </w:tcPr>
          <w:p w:rsidR="0051115A" w:rsidRPr="003A46A6" w:rsidRDefault="003A46A6" w:rsidP="004052EB">
            <w:pPr>
              <w:spacing w:after="0" w:line="360"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Analisis Regresi Linier Berganda </w:t>
            </w:r>
          </w:p>
        </w:tc>
        <w:tc>
          <w:tcPr>
            <w:tcW w:w="2385" w:type="dxa"/>
          </w:tcPr>
          <w:p w:rsidR="003A46A6" w:rsidRPr="003A46A6" w:rsidRDefault="003A46A6" w:rsidP="003A46A6">
            <w:pPr>
              <w:autoSpaceDE w:val="0"/>
              <w:autoSpaceDN w:val="0"/>
              <w:adjustRightInd w:val="0"/>
              <w:spacing w:after="0" w:line="360" w:lineRule="auto"/>
              <w:rPr>
                <w:rFonts w:ascii="TimesNewRomanPS-ItalicMT" w:hAnsi="TimesNewRomanPS-ItalicMT" w:cs="TimesNewRomanPS-ItalicMT"/>
                <w:iCs/>
                <w:sz w:val="24"/>
                <w:szCs w:val="24"/>
              </w:rPr>
            </w:pPr>
            <w:r>
              <w:rPr>
                <w:rFonts w:ascii="TimesNewRomanPS-ItalicMT" w:hAnsi="TimesNewRomanPS-ItalicMT" w:cs="TimesNewRomanPS-ItalicMT"/>
                <w:iCs/>
                <w:sz w:val="24"/>
                <w:szCs w:val="24"/>
              </w:rPr>
              <w:t>Hasil</w:t>
            </w:r>
            <w:r w:rsidRPr="003A46A6">
              <w:rPr>
                <w:rFonts w:ascii="TimesNewRomanPS-ItalicMT" w:hAnsi="TimesNewRomanPS-ItalicMT" w:cs="TimesNewRomanPS-ItalicMT"/>
                <w:iCs/>
                <w:sz w:val="24"/>
                <w:szCs w:val="24"/>
              </w:rPr>
              <w:t xml:space="preserve"> menunjukkan bahwa </w:t>
            </w:r>
          </w:p>
          <w:p w:rsidR="003A46A6" w:rsidRPr="003A46A6" w:rsidRDefault="003A46A6" w:rsidP="003A46A6">
            <w:pPr>
              <w:autoSpaceDE w:val="0"/>
              <w:autoSpaceDN w:val="0"/>
              <w:adjustRightInd w:val="0"/>
              <w:spacing w:after="0" w:line="360" w:lineRule="auto"/>
              <w:rPr>
                <w:rFonts w:ascii="TimesNewRomanPS-ItalicMT" w:hAnsi="TimesNewRomanPS-ItalicMT" w:cs="TimesNewRomanPS-ItalicMT"/>
                <w:iCs/>
                <w:sz w:val="24"/>
                <w:szCs w:val="24"/>
              </w:rPr>
            </w:pPr>
            <w:r w:rsidRPr="003A46A6">
              <w:rPr>
                <w:rFonts w:ascii="TimesNewRomanPS-ItalicMT" w:hAnsi="TimesNewRomanPS-ItalicMT" w:cs="TimesNewRomanPS-ItalicMT"/>
                <w:iCs/>
                <w:sz w:val="24"/>
                <w:szCs w:val="24"/>
              </w:rPr>
              <w:t xml:space="preserve">secara simultan variable inflasi, produk domestic bruto dan jumlah </w:t>
            </w:r>
          </w:p>
          <w:p w:rsidR="0051115A" w:rsidRPr="001A2586" w:rsidRDefault="003A46A6" w:rsidP="003A46A6">
            <w:pPr>
              <w:autoSpaceDE w:val="0"/>
              <w:autoSpaceDN w:val="0"/>
              <w:adjustRightInd w:val="0"/>
              <w:spacing w:after="0" w:line="360" w:lineRule="auto"/>
              <w:rPr>
                <w:rFonts w:ascii="TimesNewRomanPS-ItalicMT" w:hAnsi="TimesNewRomanPS-ItalicMT" w:cs="TimesNewRomanPS-ItalicMT"/>
                <w:iCs/>
                <w:sz w:val="24"/>
                <w:szCs w:val="24"/>
              </w:rPr>
            </w:pPr>
            <w:r w:rsidRPr="003A46A6">
              <w:rPr>
                <w:rFonts w:ascii="TimesNewRomanPS-ItalicMT" w:hAnsi="TimesNewRomanPS-ItalicMT" w:cs="TimesNewRomanPS-ItalicMT"/>
                <w:iCs/>
                <w:sz w:val="24"/>
                <w:szCs w:val="24"/>
              </w:rPr>
              <w:t>uang beredar berpengaruh secara signifikan terhadap return on asset,</w:t>
            </w:r>
          </w:p>
        </w:tc>
      </w:tr>
    </w:tbl>
    <w:p w:rsidR="00970D15" w:rsidRPr="00F2017F" w:rsidRDefault="00970D15" w:rsidP="004052EB">
      <w:pPr>
        <w:spacing w:after="0" w:line="480" w:lineRule="auto"/>
        <w:jc w:val="both"/>
        <w:rPr>
          <w:rFonts w:ascii="Times New Roman" w:hAnsi="Times New Roman" w:cs="Times New Roman"/>
          <w:sz w:val="24"/>
          <w:szCs w:val="24"/>
          <w:shd w:val="clear" w:color="auto" w:fill="FFFFFF"/>
        </w:rPr>
      </w:pPr>
    </w:p>
    <w:p w:rsidR="00970D15" w:rsidRDefault="00970D15" w:rsidP="00D5489C">
      <w:pPr>
        <w:pStyle w:val="Heading2"/>
        <w:spacing w:before="0" w:line="480" w:lineRule="auto"/>
      </w:pPr>
      <w:bookmarkStart w:id="67" w:name="_Toc515106026"/>
      <w:r w:rsidRPr="00547491">
        <w:t>Kerangka Pemikiran</w:t>
      </w:r>
      <w:bookmarkEnd w:id="67"/>
    </w:p>
    <w:p w:rsidR="00970D15" w:rsidRPr="00E22D1F" w:rsidRDefault="00970D15" w:rsidP="00D5489C">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Bank merupakan badan usaha yang dalam kegiatannya menghimpun dana dari masyarakat serta menyalurkan dananya kepada masyarakat dalam bentuk kredit. </w:t>
      </w:r>
      <w:r w:rsidRPr="00E22D1F">
        <w:rPr>
          <w:rFonts w:ascii="Times New Roman" w:hAnsi="Times New Roman" w:cs="Times New Roman"/>
          <w:sz w:val="24"/>
          <w:szCs w:val="24"/>
        </w:rPr>
        <w:t>Bank memberikan kontribusi besar terhadap perekonomian suatu negara. Sebagai lembaga intermediasi bank mempunyai peranan sebagai jalur pembiayaan. penyimpanan, dan peminjaman serta untuk mencukupi kebutuhan akan dana yang sangat dibutuhkan oleh masyarakat.</w:t>
      </w:r>
    </w:p>
    <w:p w:rsidR="00970D15" w:rsidRPr="00E22D1F" w:rsidRDefault="00970D15" w:rsidP="00970D15">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lastRenderedPageBreak/>
        <w:t xml:space="preserve">Perkembangan dan pembangunan </w:t>
      </w:r>
      <w:r>
        <w:rPr>
          <w:rFonts w:ascii="Times New Roman" w:hAnsi="Times New Roman" w:cs="Times New Roman"/>
          <w:sz w:val="24"/>
          <w:szCs w:val="24"/>
        </w:rPr>
        <w:t>perekonomian n</w:t>
      </w:r>
      <w:r w:rsidRPr="00E22D1F">
        <w:rPr>
          <w:rFonts w:ascii="Times New Roman" w:hAnsi="Times New Roman" w:cs="Times New Roman"/>
          <w:sz w:val="24"/>
          <w:szCs w:val="24"/>
        </w:rPr>
        <w:t xml:space="preserve">egara sangat bergantung pada peranan dan kinerja dari perbankan </w:t>
      </w:r>
      <w:r>
        <w:rPr>
          <w:rFonts w:ascii="Times New Roman" w:hAnsi="Times New Roman" w:cs="Times New Roman"/>
          <w:sz w:val="24"/>
          <w:szCs w:val="24"/>
        </w:rPr>
        <w:t>sebagai badan keu</w:t>
      </w:r>
      <w:r w:rsidRPr="00E22D1F">
        <w:rPr>
          <w:rFonts w:ascii="Times New Roman" w:hAnsi="Times New Roman" w:cs="Times New Roman"/>
          <w:sz w:val="24"/>
          <w:szCs w:val="24"/>
        </w:rPr>
        <w:t>angan yang turut menggerak</w:t>
      </w:r>
      <w:r>
        <w:rPr>
          <w:rFonts w:ascii="Times New Roman" w:hAnsi="Times New Roman" w:cs="Times New Roman"/>
          <w:sz w:val="24"/>
          <w:szCs w:val="24"/>
        </w:rPr>
        <w:t>k</w:t>
      </w:r>
      <w:r w:rsidRPr="00E22D1F">
        <w:rPr>
          <w:rFonts w:ascii="Times New Roman" w:hAnsi="Times New Roman" w:cs="Times New Roman"/>
          <w:sz w:val="24"/>
          <w:szCs w:val="24"/>
        </w:rPr>
        <w:t>an perekonomian nasional. Perbankan dapat membantu menyediakan dana untuk masyarakat dalam kegiatan bisnis usaha guna mendorong perekonomian Negara melalui penyaluran kredit. Semakin luas dan besar kredit yang disalurkan oleh bank kepada masyarakat untuk kegiatan produktif, maka dapat mempercepat laju p</w:t>
      </w:r>
      <w:r>
        <w:rPr>
          <w:rFonts w:ascii="Times New Roman" w:hAnsi="Times New Roman" w:cs="Times New Roman"/>
          <w:sz w:val="24"/>
          <w:szCs w:val="24"/>
        </w:rPr>
        <w:t>ertumbuhan ekonomi dalam suatu n</w:t>
      </w:r>
      <w:r w:rsidRPr="00E22D1F">
        <w:rPr>
          <w:rFonts w:ascii="Times New Roman" w:hAnsi="Times New Roman" w:cs="Times New Roman"/>
          <w:sz w:val="24"/>
          <w:szCs w:val="24"/>
        </w:rPr>
        <w:t>egara dan</w:t>
      </w:r>
      <w:r>
        <w:rPr>
          <w:rFonts w:ascii="Times New Roman" w:hAnsi="Times New Roman" w:cs="Times New Roman"/>
          <w:sz w:val="24"/>
          <w:szCs w:val="24"/>
        </w:rPr>
        <w:t xml:space="preserve"> dalam kurun waktu  yang lama (K</w:t>
      </w:r>
      <w:r w:rsidRPr="00E22D1F">
        <w:rPr>
          <w:rFonts w:ascii="Times New Roman" w:hAnsi="Times New Roman" w:cs="Times New Roman"/>
          <w:sz w:val="24"/>
          <w:szCs w:val="24"/>
        </w:rPr>
        <w:t>alopo</w:t>
      </w:r>
      <w:r>
        <w:rPr>
          <w:rFonts w:ascii="Times New Roman" w:hAnsi="Times New Roman" w:cs="Times New Roman"/>
          <w:sz w:val="24"/>
          <w:szCs w:val="24"/>
        </w:rPr>
        <w:t xml:space="preserve"> </w:t>
      </w:r>
      <w:r w:rsidRPr="00E22D1F">
        <w:rPr>
          <w:rFonts w:ascii="Times New Roman" w:hAnsi="Times New Roman" w:cs="Times New Roman"/>
          <w:sz w:val="24"/>
          <w:szCs w:val="24"/>
        </w:rPr>
        <w:t>dkk, 2012</w:t>
      </w:r>
      <w:r>
        <w:rPr>
          <w:rFonts w:ascii="Times New Roman" w:hAnsi="Times New Roman" w:cs="Times New Roman"/>
          <w:sz w:val="24"/>
          <w:szCs w:val="24"/>
        </w:rPr>
        <w:t>:732</w:t>
      </w:r>
      <w:r w:rsidRPr="00E22D1F">
        <w:rPr>
          <w:rFonts w:ascii="Times New Roman" w:hAnsi="Times New Roman" w:cs="Times New Roman"/>
          <w:sz w:val="24"/>
          <w:szCs w:val="24"/>
        </w:rPr>
        <w:t xml:space="preserve">). </w:t>
      </w:r>
    </w:p>
    <w:p w:rsidR="00970D15" w:rsidRDefault="00970D15" w:rsidP="00970D15">
      <w:pPr>
        <w:spacing w:after="0" w:line="480" w:lineRule="auto"/>
        <w:ind w:firstLine="567"/>
        <w:jc w:val="both"/>
        <w:rPr>
          <w:rFonts w:ascii="Times New Roman" w:hAnsi="Times New Roman" w:cs="Times New Roman"/>
          <w:sz w:val="24"/>
          <w:szCs w:val="24"/>
        </w:rPr>
      </w:pPr>
      <w:r w:rsidRPr="00E22D1F">
        <w:rPr>
          <w:rFonts w:ascii="Times New Roman" w:hAnsi="Times New Roman" w:cs="Times New Roman"/>
          <w:sz w:val="24"/>
          <w:szCs w:val="24"/>
        </w:rPr>
        <w:t xml:space="preserve">Sektor perbankan dalam kegiatan operasionalnya tidak lepas dari pengaruh kondisi perekonomian. Yaitu salah satunya pengaruh pada perekonomian makro, diantaranya pengangguran, inflasi, nilai kurs, suku bunga (BI </w:t>
      </w:r>
      <w:r w:rsidRPr="00E22D1F">
        <w:rPr>
          <w:rFonts w:ascii="Times New Roman" w:hAnsi="Times New Roman" w:cs="Times New Roman"/>
          <w:i/>
          <w:sz w:val="24"/>
          <w:szCs w:val="24"/>
        </w:rPr>
        <w:t>rate</w:t>
      </w:r>
      <w:r>
        <w:rPr>
          <w:rFonts w:ascii="Times New Roman" w:hAnsi="Times New Roman" w:cs="Times New Roman"/>
          <w:sz w:val="24"/>
          <w:szCs w:val="24"/>
        </w:rPr>
        <w:t>) dan lain sebagainya. Adan</w:t>
      </w:r>
      <w:r w:rsidRPr="00E22D1F">
        <w:rPr>
          <w:rFonts w:ascii="Times New Roman" w:hAnsi="Times New Roman" w:cs="Times New Roman"/>
          <w:sz w:val="24"/>
          <w:szCs w:val="24"/>
        </w:rPr>
        <w:t>ya pengaruh makroekonomi akan berdampak pada perusahaan dan pada masyarakat. Salah satu dampak yang terjadi pengaruh makroekonomi dengan meningkatnya inflasi, inflasi memiliki da</w:t>
      </w:r>
      <w:r>
        <w:rPr>
          <w:rFonts w:ascii="Times New Roman" w:hAnsi="Times New Roman" w:cs="Times New Roman"/>
          <w:sz w:val="24"/>
          <w:szCs w:val="24"/>
        </w:rPr>
        <w:t>mpak positif dan dampak negatif</w:t>
      </w:r>
      <w:r w:rsidRPr="00E22D1F">
        <w:rPr>
          <w:rFonts w:ascii="Times New Roman" w:hAnsi="Times New Roman" w:cs="Times New Roman"/>
          <w:sz w:val="24"/>
          <w:szCs w:val="24"/>
        </w:rPr>
        <w:t xml:space="preserve"> tergantung parah atau tidaknya inflasi. Apabila inflasi itu ringan, justru mempunyai pengaruh yang positif dalam arti dapat mendorong perekonomian lebih baik, namun jika inflasi itu bera</w:t>
      </w:r>
      <w:r>
        <w:rPr>
          <w:rFonts w:ascii="Times New Roman" w:hAnsi="Times New Roman" w:cs="Times New Roman"/>
          <w:sz w:val="24"/>
          <w:szCs w:val="24"/>
        </w:rPr>
        <w:t>t maka akan berpengaruh negatif</w:t>
      </w:r>
      <w:r w:rsidRPr="00E22D1F">
        <w:rPr>
          <w:rFonts w:ascii="Times New Roman" w:hAnsi="Times New Roman" w:cs="Times New Roman"/>
          <w:sz w:val="24"/>
          <w:szCs w:val="24"/>
        </w:rPr>
        <w:t xml:space="preserve"> yang akan menurunkan perekonomian. Secara umum, inflasi dapat mengakibatkan berkurangnya investasi suatu negara, mendorong kenaikan suku bunga, mendorong penanaman modal yang bersifat spekulatif, kegagalan pelaksanaan pembangunan, ketidakstabilan ekonomi, defisit neraca pembayaran, dan merosotnya tingkat kehidupan dan kesejahteraan masyarakat.</w:t>
      </w:r>
    </w:p>
    <w:p w:rsidR="00970D15" w:rsidRPr="00E22D1F" w:rsidRDefault="00970D15" w:rsidP="00970D15">
      <w:pPr>
        <w:spacing w:after="0" w:line="480" w:lineRule="auto"/>
        <w:ind w:firstLine="567"/>
        <w:jc w:val="both"/>
        <w:rPr>
          <w:rFonts w:ascii="Times New Roman" w:hAnsi="Times New Roman" w:cs="Times New Roman"/>
          <w:sz w:val="24"/>
          <w:szCs w:val="24"/>
        </w:rPr>
      </w:pPr>
    </w:p>
    <w:p w:rsidR="00970D15" w:rsidRDefault="00970D15" w:rsidP="00D5489C">
      <w:pPr>
        <w:pStyle w:val="Heading3"/>
        <w:spacing w:before="0" w:line="480" w:lineRule="auto"/>
      </w:pPr>
      <w:bookmarkStart w:id="68" w:name="_Toc515106027"/>
      <w:r>
        <w:lastRenderedPageBreak/>
        <w:t xml:space="preserve">Pengaruh BI </w:t>
      </w:r>
      <w:r>
        <w:rPr>
          <w:i/>
        </w:rPr>
        <w:t xml:space="preserve">Rate </w:t>
      </w:r>
      <w:r>
        <w:t>Terhadap Profitabilitas</w:t>
      </w:r>
      <w:bookmarkEnd w:id="68"/>
    </w:p>
    <w:p w:rsidR="00970D15" w:rsidRPr="000254C7" w:rsidRDefault="00970D15" w:rsidP="00D5489C">
      <w:pPr>
        <w:pStyle w:val="ListParagraph"/>
        <w:spacing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BI </w:t>
      </w:r>
      <w:r>
        <w:rPr>
          <w:rFonts w:ascii="Times New Roman" w:hAnsi="Times New Roman" w:cs="Times New Roman"/>
          <w:i/>
          <w:sz w:val="24"/>
          <w:szCs w:val="24"/>
        </w:rPr>
        <w:t xml:space="preserve">rate </w:t>
      </w:r>
      <w:r>
        <w:rPr>
          <w:rFonts w:ascii="Times New Roman" w:hAnsi="Times New Roman" w:cs="Times New Roman"/>
          <w:sz w:val="24"/>
          <w:szCs w:val="24"/>
        </w:rPr>
        <w:t xml:space="preserve">merupakan suku bunga kebijakan Bank Indonesia yang menjadi acuansuku bunga di pasar uang. Perubahan BI </w:t>
      </w:r>
      <w:r>
        <w:rPr>
          <w:rFonts w:ascii="Times New Roman" w:hAnsi="Times New Roman" w:cs="Times New Roman"/>
          <w:i/>
          <w:sz w:val="24"/>
          <w:szCs w:val="24"/>
        </w:rPr>
        <w:t xml:space="preserve">rate </w:t>
      </w:r>
      <w:r>
        <w:rPr>
          <w:rFonts w:ascii="Times New Roman" w:hAnsi="Times New Roman" w:cs="Times New Roman"/>
          <w:sz w:val="24"/>
          <w:szCs w:val="24"/>
        </w:rPr>
        <w:t xml:space="preserve">biasanya akan diikuti perubahan suku bunga pinjaman dan suku bunga tabungan. Kenaikan BI </w:t>
      </w:r>
      <w:r>
        <w:rPr>
          <w:rFonts w:ascii="Times New Roman" w:hAnsi="Times New Roman" w:cs="Times New Roman"/>
          <w:i/>
          <w:sz w:val="24"/>
          <w:szCs w:val="24"/>
        </w:rPr>
        <w:t xml:space="preserve">rate </w:t>
      </w:r>
      <w:r>
        <w:rPr>
          <w:rFonts w:ascii="Times New Roman" w:hAnsi="Times New Roman" w:cs="Times New Roman"/>
          <w:sz w:val="24"/>
          <w:szCs w:val="24"/>
        </w:rPr>
        <w:t xml:space="preserve">akan menyebabkan kenaikan suku bunga tabungan dalam jangka waktu tertentu, dan pada akhirnya juga akan menaikkan suku bunga kredit. BI </w:t>
      </w:r>
      <w:r>
        <w:rPr>
          <w:rFonts w:ascii="Times New Roman" w:hAnsi="Times New Roman" w:cs="Times New Roman"/>
          <w:i/>
          <w:sz w:val="24"/>
          <w:szCs w:val="24"/>
        </w:rPr>
        <w:t xml:space="preserve">rate </w:t>
      </w:r>
      <w:r>
        <w:rPr>
          <w:rFonts w:ascii="Times New Roman" w:hAnsi="Times New Roman" w:cs="Times New Roman"/>
          <w:sz w:val="24"/>
          <w:szCs w:val="24"/>
        </w:rPr>
        <w:t xml:space="preserve">juga ikut berpengaruh terhadap tingkat profitabilitas bank. Naiknya BI </w:t>
      </w:r>
      <w:r>
        <w:rPr>
          <w:rFonts w:ascii="Times New Roman" w:hAnsi="Times New Roman" w:cs="Times New Roman"/>
          <w:i/>
          <w:sz w:val="24"/>
          <w:szCs w:val="24"/>
        </w:rPr>
        <w:t xml:space="preserve">rate </w:t>
      </w:r>
      <w:r>
        <w:rPr>
          <w:rFonts w:ascii="Times New Roman" w:hAnsi="Times New Roman" w:cs="Times New Roman"/>
          <w:sz w:val="24"/>
          <w:szCs w:val="24"/>
        </w:rPr>
        <w:t>yang akan menaikkan suku bunga tabungan akan menurunkan tingkat profitabilitas perbankan. Ketika suku bunga tabungan naik, maka dana pihak ketiga bank akan mengalami kenaikan. Naiknya suku bunga tabungan ini, membuat nasabah lebih tertarik menempatkan dananya di bank karena imbalan suku bunga yang didapat lebih besar, sehingga perolehan laba bank akan meningkat akibat kenaikan DPK. Naiknya suku bunga bank, akan mempengaruhi profitabilitas perbankan. Begitupun sebaliknya ketika suku bunga tabungan mengalami penurunan maka DPK ikut menurun, sehingga profitabilitas bank akan menurun. Teori ini sesuai dengan penel</w:t>
      </w:r>
      <w:r w:rsidR="00B52625">
        <w:rPr>
          <w:rFonts w:ascii="Times New Roman" w:hAnsi="Times New Roman" w:cs="Times New Roman"/>
          <w:sz w:val="24"/>
          <w:szCs w:val="24"/>
        </w:rPr>
        <w:t>itian yang dilakukan dilakukan S</w:t>
      </w:r>
      <w:r>
        <w:rPr>
          <w:rFonts w:ascii="Times New Roman" w:hAnsi="Times New Roman" w:cs="Times New Roman"/>
          <w:sz w:val="24"/>
          <w:szCs w:val="24"/>
        </w:rPr>
        <w:t xml:space="preserve">ahara (2013) yang menemukan bahwa suku bunga BI </w:t>
      </w:r>
      <w:r>
        <w:rPr>
          <w:rFonts w:ascii="Times New Roman" w:hAnsi="Times New Roman" w:cs="Times New Roman"/>
          <w:i/>
          <w:sz w:val="24"/>
          <w:szCs w:val="24"/>
        </w:rPr>
        <w:t>rate</w:t>
      </w:r>
      <w:r w:rsidR="009B1610">
        <w:rPr>
          <w:rFonts w:ascii="Times New Roman" w:hAnsi="Times New Roman" w:cs="Times New Roman"/>
          <w:i/>
          <w:sz w:val="24"/>
          <w:szCs w:val="24"/>
        </w:rPr>
        <w:t xml:space="preserve"> </w:t>
      </w:r>
      <w:r>
        <w:rPr>
          <w:rFonts w:ascii="Times New Roman" w:hAnsi="Times New Roman" w:cs="Times New Roman"/>
          <w:sz w:val="24"/>
          <w:szCs w:val="24"/>
        </w:rPr>
        <w:t>berpengaruh signifikan negatif terhadap profitabilitas bank Syariah (ROA).</w:t>
      </w:r>
    </w:p>
    <w:p w:rsidR="00970D15" w:rsidRDefault="00970D15" w:rsidP="00970D15">
      <w:pPr>
        <w:pStyle w:val="ListParagraph"/>
        <w:spacing w:line="480" w:lineRule="auto"/>
        <w:ind w:left="0" w:firstLine="567"/>
        <w:jc w:val="both"/>
        <w:rPr>
          <w:rFonts w:ascii="Times New Roman" w:hAnsi="Times New Roman" w:cs="Times New Roman"/>
          <w:sz w:val="24"/>
          <w:szCs w:val="24"/>
        </w:rPr>
      </w:pPr>
      <w:r w:rsidRPr="00042EF4">
        <w:rPr>
          <w:rFonts w:ascii="Times New Roman" w:hAnsi="Times New Roman" w:cs="Times New Roman"/>
          <w:sz w:val="24"/>
          <w:szCs w:val="24"/>
        </w:rPr>
        <w:t>Anto dan Wibowo (2012) mengungkapkan bahwa tingkat suku bunga acuan akan mempengaruhi jumlah uang yang akan disimpan oleh nasabah dan pada akhirnya akan mempengaruhi jumlah uang yang akan dipinjamkan oleh bank.</w:t>
      </w:r>
    </w:p>
    <w:p w:rsidR="00970D15" w:rsidRDefault="00970D15" w:rsidP="00970D15">
      <w:pPr>
        <w:pStyle w:val="ListParagraph"/>
        <w:spacing w:line="480" w:lineRule="auto"/>
        <w:ind w:left="0" w:firstLine="567"/>
        <w:jc w:val="both"/>
        <w:rPr>
          <w:rFonts w:ascii="Times New Roman" w:hAnsi="Times New Roman" w:cs="Times New Roman"/>
          <w:sz w:val="24"/>
          <w:szCs w:val="24"/>
        </w:rPr>
      </w:pPr>
      <w:r w:rsidRPr="00803031">
        <w:rPr>
          <w:rFonts w:ascii="Times New Roman" w:hAnsi="Times New Roman" w:cs="Times New Roman"/>
          <w:sz w:val="24"/>
          <w:szCs w:val="24"/>
        </w:rPr>
        <w:t xml:space="preserve">Hasil penelitian </w:t>
      </w:r>
      <w:r w:rsidR="006B2201">
        <w:rPr>
          <w:rFonts w:ascii="Times New Roman" w:hAnsi="Times New Roman" w:cs="Times New Roman"/>
          <w:sz w:val="24"/>
          <w:szCs w:val="24"/>
        </w:rPr>
        <w:t>Supriyanti</w:t>
      </w:r>
      <w:r w:rsidRPr="00803031">
        <w:rPr>
          <w:rFonts w:ascii="Times New Roman" w:hAnsi="Times New Roman" w:cs="Times New Roman"/>
          <w:sz w:val="24"/>
          <w:szCs w:val="24"/>
        </w:rPr>
        <w:t xml:space="preserve"> (2009) menyatakan bahwa BI Rate tidak memiliki pengaruh terhadap ROA.</w:t>
      </w:r>
    </w:p>
    <w:p w:rsidR="00970D15" w:rsidRPr="000254C7" w:rsidRDefault="00970D15" w:rsidP="00970D15">
      <w:pPr>
        <w:pStyle w:val="ListParagraph"/>
        <w:spacing w:line="480" w:lineRule="auto"/>
        <w:ind w:left="0" w:firstLine="567"/>
        <w:jc w:val="both"/>
        <w:rPr>
          <w:rFonts w:ascii="Times New Roman" w:hAnsi="Times New Roman" w:cs="Times New Roman"/>
          <w:sz w:val="24"/>
          <w:szCs w:val="24"/>
        </w:rPr>
      </w:pPr>
      <w:r w:rsidRPr="00AE329A">
        <w:rPr>
          <w:rFonts w:ascii="Times New Roman" w:eastAsia="Adobe Gothic Std B" w:hAnsi="Times New Roman" w:cs="Times New Roman"/>
          <w:sz w:val="24"/>
          <w:szCs w:val="24"/>
        </w:rPr>
        <w:lastRenderedPageBreak/>
        <w:t>Suku bunga BI (BI rate) juga ikut mempengaruhi profitabilitas bank. Ketika suku bunga BI naik, maka akan diikuti oleh naiknya suku bunga deposito yang berakibat langsung terhadap penurunan sumber dana pihak ketiga ban</w:t>
      </w:r>
      <w:r>
        <w:rPr>
          <w:rFonts w:ascii="Times New Roman" w:eastAsia="Adobe Gothic Std B" w:hAnsi="Times New Roman" w:cs="Times New Roman"/>
          <w:sz w:val="24"/>
          <w:szCs w:val="24"/>
        </w:rPr>
        <w:t>k</w:t>
      </w:r>
      <w:r w:rsidRPr="00AE329A">
        <w:rPr>
          <w:rFonts w:ascii="Times New Roman" w:eastAsia="Adobe Gothic Std B" w:hAnsi="Times New Roman" w:cs="Times New Roman"/>
          <w:sz w:val="24"/>
          <w:szCs w:val="24"/>
        </w:rPr>
        <w:t xml:space="preserve"> (Karim, 2006).</w:t>
      </w:r>
    </w:p>
    <w:p w:rsidR="00970D15" w:rsidRDefault="00970D15" w:rsidP="00D5489C">
      <w:pPr>
        <w:pStyle w:val="ListParagraph"/>
        <w:spacing w:after="0" w:line="480" w:lineRule="auto"/>
        <w:ind w:left="0"/>
        <w:jc w:val="both"/>
        <w:rPr>
          <w:rFonts w:ascii="Times New Roman" w:eastAsia="Adobe Gothic Std B" w:hAnsi="Times New Roman" w:cs="Times New Roman"/>
          <w:sz w:val="24"/>
          <w:szCs w:val="24"/>
        </w:rPr>
      </w:pPr>
    </w:p>
    <w:p w:rsidR="00970D15" w:rsidRPr="000254C7" w:rsidRDefault="00E921D7" w:rsidP="00D5489C">
      <w:pPr>
        <w:pStyle w:val="Heading3"/>
        <w:spacing w:line="480" w:lineRule="auto"/>
        <w:rPr>
          <w:rFonts w:eastAsiaTheme="minorHAnsi"/>
        </w:rPr>
      </w:pPr>
      <w:bookmarkStart w:id="69" w:name="_Toc515106028"/>
      <w:r>
        <w:t xml:space="preserve">Pengaruh </w:t>
      </w:r>
      <w:r>
        <w:rPr>
          <w:lang w:val="id-ID"/>
        </w:rPr>
        <w:t>Inflasi</w:t>
      </w:r>
      <w:r w:rsidR="00970D15">
        <w:rPr>
          <w:i/>
        </w:rPr>
        <w:t xml:space="preserve"> </w:t>
      </w:r>
      <w:r w:rsidR="00970D15">
        <w:t>Terhadap Profitabilitas</w:t>
      </w:r>
      <w:bookmarkEnd w:id="69"/>
    </w:p>
    <w:p w:rsidR="003A46A6" w:rsidRDefault="00970D15" w:rsidP="00D5489C">
      <w:pPr>
        <w:pStyle w:val="ListParagraph"/>
        <w:spacing w:after="0" w:line="480" w:lineRule="auto"/>
        <w:ind w:left="0" w:firstLine="567"/>
        <w:jc w:val="both"/>
        <w:rPr>
          <w:rFonts w:ascii="Times New Roman" w:hAnsi="Times New Roman" w:cs="Times New Roman"/>
          <w:sz w:val="24"/>
          <w:szCs w:val="24"/>
        </w:rPr>
      </w:pPr>
      <w:r w:rsidRPr="00A65CDC">
        <w:rPr>
          <w:rFonts w:ascii="Times New Roman" w:hAnsi="Times New Roman" w:cs="Times New Roman"/>
          <w:sz w:val="23"/>
          <w:szCs w:val="23"/>
        </w:rPr>
        <w:t>Inflasi adalah kenaikan harga secara umum dan terus-menerus dalam jangka waktu tertentu. Inflasi mempunyai dampak yang buruk bagi perek</w:t>
      </w:r>
      <w:r>
        <w:rPr>
          <w:rFonts w:ascii="Times New Roman" w:hAnsi="Times New Roman" w:cs="Times New Roman"/>
          <w:sz w:val="23"/>
          <w:szCs w:val="23"/>
        </w:rPr>
        <w:t>onomian. Inflasi yang tinggi (</w:t>
      </w:r>
      <w:r w:rsidRPr="000254C7">
        <w:rPr>
          <w:rFonts w:ascii="Times New Roman" w:hAnsi="Times New Roman" w:cs="Times New Roman"/>
          <w:i/>
          <w:sz w:val="23"/>
          <w:szCs w:val="23"/>
        </w:rPr>
        <w:t>hyper</w:t>
      </w:r>
      <w:r>
        <w:rPr>
          <w:rFonts w:ascii="Times New Roman" w:hAnsi="Times New Roman" w:cs="Times New Roman"/>
          <w:i/>
          <w:sz w:val="23"/>
          <w:szCs w:val="23"/>
        </w:rPr>
        <w:t xml:space="preserve"> </w:t>
      </w:r>
      <w:r w:rsidRPr="000254C7">
        <w:rPr>
          <w:rFonts w:ascii="Times New Roman" w:hAnsi="Times New Roman" w:cs="Times New Roman"/>
          <w:i/>
          <w:sz w:val="23"/>
          <w:szCs w:val="23"/>
        </w:rPr>
        <w:t>inflasi</w:t>
      </w:r>
      <w:r w:rsidRPr="00A65CDC">
        <w:rPr>
          <w:rFonts w:ascii="Times New Roman" w:hAnsi="Times New Roman" w:cs="Times New Roman"/>
          <w:sz w:val="23"/>
          <w:szCs w:val="23"/>
        </w:rPr>
        <w:t>) akan menyebabkan harga-harga menaik secara tajam, hal ini akan menyebabkan masyarakat mengeluarkan dananya untuk konsumsi jauh lebih besar dibanding dengan tabungannya. Naiknya inflasi ini akan menaikkan harga-harga barang di pasaran, akibatnya konsumsi yang dikeluarkan oleh masyarakat juga memerlukan dana yang lebih besar. Kenaikan konsumsi ini akan mempengaruhi pola penyimpanan yang dilakukan oleh masyarakat, di mana masyarakat lebih banyak mengeluarkan uangnya untuk konsumsi dari pada menabung. Akibatnya, dana pihak ketiga bank yang dihimpun dari masyarakat mengalami penurunan dan pada akhirnya akan menurunkan perolehan laba bank. Teori ini menunjukkan bahwa inflasi mempunyai pengaruh yang negatif terhadap profitabilitas perbankan syariah (ROA).</w:t>
      </w:r>
      <w:r>
        <w:rPr>
          <w:rFonts w:ascii="Times New Roman" w:hAnsi="Times New Roman" w:cs="Times New Roman"/>
          <w:sz w:val="24"/>
          <w:szCs w:val="24"/>
        </w:rPr>
        <w:t>Teori ini sesuai dengan penelitian yang dilakukan dilakukan Hidayati (2014) yang menjelaskan bahwa inflasi mempunyai pengaruh signifikan terhadap profitabilitas.</w:t>
      </w:r>
    </w:p>
    <w:p w:rsidR="003A46A6" w:rsidRDefault="003A46A6">
      <w:pPr>
        <w:spacing w:after="160" w:line="259" w:lineRule="auto"/>
        <w:rPr>
          <w:rFonts w:ascii="Times New Roman" w:hAnsi="Times New Roman" w:cs="Times New Roman"/>
          <w:sz w:val="24"/>
          <w:szCs w:val="24"/>
          <w:lang w:val="id-ID"/>
        </w:rPr>
      </w:pPr>
      <w:r>
        <w:rPr>
          <w:rFonts w:ascii="Times New Roman" w:hAnsi="Times New Roman" w:cs="Times New Roman"/>
          <w:sz w:val="24"/>
          <w:szCs w:val="24"/>
        </w:rPr>
        <w:br w:type="page"/>
      </w:r>
    </w:p>
    <w:p w:rsidR="00970D15" w:rsidRDefault="00970D15" w:rsidP="00D5489C">
      <w:pPr>
        <w:pStyle w:val="ListParagraph"/>
        <w:spacing w:after="0" w:line="480" w:lineRule="auto"/>
        <w:ind w:left="0" w:firstLine="567"/>
        <w:jc w:val="both"/>
        <w:rPr>
          <w:rFonts w:ascii="Times New Roman" w:hAnsi="Times New Roman" w:cs="Times New Roman"/>
          <w:sz w:val="24"/>
          <w:szCs w:val="24"/>
        </w:rPr>
      </w:pPr>
    </w:p>
    <w:p w:rsidR="00970D15" w:rsidRDefault="00970D15" w:rsidP="00970D15">
      <w:pPr>
        <w:pStyle w:val="ListParagraph"/>
        <w:widowControl w:val="0"/>
        <w:autoSpaceDE w:val="0"/>
        <w:autoSpaceDN w:val="0"/>
        <w:adjustRightInd w:val="0"/>
        <w:spacing w:after="0" w:line="480" w:lineRule="auto"/>
        <w:ind w:left="0" w:right="49" w:firstLine="709"/>
        <w:jc w:val="both"/>
        <w:rPr>
          <w:rFonts w:ascii="Times New Roman" w:hAnsi="Times New Roman"/>
          <w:spacing w:val="1"/>
          <w:sz w:val="24"/>
          <w:szCs w:val="24"/>
        </w:rPr>
      </w:pPr>
      <w:r>
        <w:rPr>
          <w:rFonts w:ascii="Times New Roman" w:hAnsi="Times New Roman"/>
          <w:spacing w:val="1"/>
          <w:sz w:val="24"/>
          <w:szCs w:val="24"/>
        </w:rPr>
        <w:t>Dari uraian kerangka pemikiran di atas, maka dapat disusun skema kerangka berpikir sebagai berikut:</w:t>
      </w:r>
    </w:p>
    <w:p w:rsidR="00970D15" w:rsidRPr="000254C7" w:rsidRDefault="00970D15" w:rsidP="00970D15">
      <w:pPr>
        <w:pStyle w:val="ListParagraph"/>
        <w:widowControl w:val="0"/>
        <w:autoSpaceDE w:val="0"/>
        <w:autoSpaceDN w:val="0"/>
        <w:adjustRightInd w:val="0"/>
        <w:spacing w:after="0" w:line="480" w:lineRule="auto"/>
        <w:ind w:left="0" w:right="49" w:firstLine="709"/>
        <w:jc w:val="both"/>
        <w:rPr>
          <w:rFonts w:ascii="Times New Roman" w:hAnsi="Times New Roman"/>
          <w:spacing w:val="1"/>
          <w:sz w:val="24"/>
          <w:szCs w:val="24"/>
        </w:rPr>
      </w:pPr>
    </w:p>
    <w:p w:rsidR="00970D15" w:rsidRPr="00A65CDC" w:rsidRDefault="0079515C" w:rsidP="00970D15">
      <w:pPr>
        <w:pStyle w:val="ListParagraph"/>
        <w:tabs>
          <w:tab w:val="left" w:pos="1770"/>
        </w:tabs>
        <w:spacing w:line="480" w:lineRule="auto"/>
        <w:ind w:left="0"/>
        <w:jc w:val="both"/>
        <w:rPr>
          <w:rFonts w:ascii="Times New Roman" w:eastAsia="Adobe Gothic Std B" w:hAnsi="Times New Roman" w:cs="Times New Roman"/>
          <w:b/>
          <w:sz w:val="24"/>
          <w:szCs w:val="24"/>
        </w:rPr>
      </w:pPr>
      <w:r>
        <w:rPr>
          <w:rFonts w:ascii="Times New Roman" w:eastAsia="Adobe Gothic Std B" w:hAnsi="Times New Roman" w:cs="Times New Roman"/>
          <w:b/>
          <w:noProof/>
          <w:sz w:val="24"/>
          <w:szCs w:val="24"/>
          <w:lang w:eastAsia="id-ID"/>
        </w:rPr>
        <w:pict>
          <v:group id="Group 38" o:spid="_x0000_s1062" style="position:absolute;left:0;text-align:left;margin-left:-41.4pt;margin-top:31.35pt;width:459.15pt;height:322.55pt;z-index:251695104" coordsize="58312,40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">
            <v:group id="Group 15" o:spid="_x0000_s1063" style="position:absolute;width:58312;height:40964" coordsize="58312,409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oundrect id="Rounded Rectangle 1" o:spid="_x0000_s1064" style="position:absolute;left:7761;width:12859;height:552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fO1L4A&#10;AADaAAAADwAAAGRycy9kb3ducmV2LnhtbERPTYvCMBC9C/6HMII3TfWwSG0UEdSFsrBbBa9jM7bF&#10;ZFKaqPXfb4SFPQ2P9znZurdGPKjzjWMFs2kCgrh0uuFKwem4myxA+ICs0TgmBS/ysF4NBxmm2j35&#10;hx5FqEQMYZ+igjqENpXSlzVZ9FPXEkfu6jqLIcKukrrDZwy3Rs6T5ENabDg21NjStqbyVtytguAv&#10;iPOv3OyL/SLJc1MdzvZbqfGo3yxBBOrDv/jP/anjfHi/8r5y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znztS+AAAA2gAAAA8AAAAAAAAAAAAAAAAAmAIAAGRycy9kb3ducmV2&#10;LnhtbFBLBQYAAAAABAAEAPUAAACDAwAAAAA=&#10;" fillcolor="white [3201]" strokecolor="black [3213]" strokeweight="1pt">
                <v:stroke joinstyle="miter"/>
                <v:textbox style="mso-next-textbox:#Rounded Rectangle 1">
                  <w:txbxContent>
                    <w:p w:rsidR="006D5490" w:rsidRPr="0040013C" w:rsidRDefault="006D5490" w:rsidP="00970D15">
                      <w:pPr>
                        <w:jc w:val="center"/>
                        <w:rPr>
                          <w:rFonts w:ascii="Times New Roman" w:hAnsi="Times New Roman" w:cs="Times New Roman"/>
                          <w:sz w:val="24"/>
                          <w:szCs w:val="24"/>
                        </w:rPr>
                      </w:pPr>
                      <w:r w:rsidRPr="0040013C">
                        <w:rPr>
                          <w:rFonts w:ascii="Times New Roman" w:hAnsi="Times New Roman" w:cs="Times New Roman"/>
                          <w:sz w:val="24"/>
                          <w:szCs w:val="24"/>
                        </w:rPr>
                        <w:t>Kebijakan Makroekonomi</w:t>
                      </w:r>
                    </w:p>
                  </w:txbxContent>
                </v:textbox>
              </v:roundrect>
              <v:roundrect id="Rounded Rectangle 4" o:spid="_x0000_s1065" style="position:absolute;top:12227;width:9429;height:5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BtTMEA&#10;AADaAAAADwAAAGRycy9kb3ducmV2LnhtbESPQYvCMBSE7wv+h/AEb2uqiEg1igi6QhF2q+D12Tzb&#10;YvJSmqzWf2+EhT0OM/MNs1h11og7tb52rGA0TEAQF07XXCo4HbefMxA+IGs0jknBkzyslr2PBaba&#10;PfiH7nkoRYSwT1FBFUKTSumLiiz6oWuIo3d1rcUQZVtK3eIjwq2R4ySZSos1x4UKG9pUVNzyX6sg&#10;+Avi+JCZXb6bJVlmyq+z/VZq0O/WcxCBuvAf/mvvtYIJvK/EG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QbUzBAAAA2gAAAA8AAAAAAAAAAAAAAAAAmAIAAGRycy9kb3du&#10;cmV2LnhtbFBLBQYAAAAABAAEAPUAAACGAwAAAAA=&#10;" fillcolor="white [3201]" strokecolor="black [3213]" strokeweight="1pt">
                <v:stroke joinstyle="miter"/>
                <v:textbox style="mso-next-textbox:#Rounded Rectangle 4">
                  <w:txbxContent>
                    <w:p w:rsidR="006D5490" w:rsidRPr="0040013C" w:rsidRDefault="006D5490" w:rsidP="00970D15">
                      <w:pPr>
                        <w:jc w:val="center"/>
                        <w:rPr>
                          <w:rFonts w:ascii="Times New Roman" w:hAnsi="Times New Roman" w:cs="Times New Roman"/>
                          <w:i/>
                          <w:sz w:val="24"/>
                          <w:szCs w:val="24"/>
                        </w:rPr>
                      </w:pPr>
                      <w:r w:rsidRPr="0040013C">
                        <w:rPr>
                          <w:rFonts w:ascii="Times New Roman" w:hAnsi="Times New Roman" w:cs="Times New Roman"/>
                          <w:sz w:val="24"/>
                          <w:szCs w:val="24"/>
                        </w:rPr>
                        <w:t xml:space="preserve">BI </w:t>
                      </w:r>
                      <w:r w:rsidRPr="0040013C">
                        <w:rPr>
                          <w:rFonts w:ascii="Times New Roman" w:hAnsi="Times New Roman" w:cs="Times New Roman"/>
                          <w:i/>
                          <w:sz w:val="24"/>
                          <w:szCs w:val="24"/>
                        </w:rPr>
                        <w:t>Rate</w:t>
                      </w:r>
                    </w:p>
                  </w:txbxContent>
                </v:textbox>
              </v:roundrect>
              <v:roundrect id="Rounded Rectangle 5" o:spid="_x0000_s1066" style="position:absolute;left:15226;top:12386;width:9335;height:5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zI18EA&#10;AADaAAAADwAAAGRycy9kb3ducmV2LnhtbESPQYvCMBSE7wv+h/AEb2uqoEg1igi6QhF2q+D12Tzb&#10;YvJSmqzWf2+EhT0OM/MNs1h11og7tb52rGA0TEAQF07XXCo4HbefMxA+IGs0jknBkzyslr2PBaba&#10;PfiH7nkoRYSwT1FBFUKTSumLiiz6oWuIo3d1rcUQZVtK3eIjwq2R4ySZSos1x4UKG9pUVNzyX6sg&#10;+Avi+JCZXb6bJVlmyq+z/VZq0O/WcxCBuvAf/mvvtYIJvK/EG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cyNfBAAAA2gAAAA8AAAAAAAAAAAAAAAAAmAIAAGRycy9kb3du&#10;cmV2LnhtbFBLBQYAAAAABAAEAPUAAACGAwAAAAA=&#10;" fillcolor="white [3201]" strokecolor="black [3213]" strokeweight="1pt">
                <v:stroke joinstyle="miter"/>
                <v:textbox style="mso-next-textbox:#Rounded Rectangle 5">
                  <w:txbxContent>
                    <w:p w:rsidR="006D5490" w:rsidRPr="00DA397D" w:rsidRDefault="006D5490" w:rsidP="00970D15">
                      <w:pPr>
                        <w:jc w:val="center"/>
                        <w:rPr>
                          <w:rFonts w:ascii="Times New Roman" w:hAnsi="Times New Roman" w:cs="Times New Roman"/>
                          <w:sz w:val="24"/>
                          <w:szCs w:val="24"/>
                        </w:rPr>
                      </w:pPr>
                      <w:r w:rsidRPr="00DA397D">
                        <w:rPr>
                          <w:rFonts w:ascii="Times New Roman" w:hAnsi="Times New Roman" w:cs="Times New Roman"/>
                          <w:sz w:val="24"/>
                          <w:szCs w:val="24"/>
                        </w:rPr>
                        <w:t>Inflasi</w:t>
                      </w:r>
                    </w:p>
                  </w:txbxContent>
                </v:textbox>
              </v:roundrect>
              <v:roundrect id="Rounded Rectangle 6" o:spid="_x0000_s1067" style="position:absolute;left:32854;top:212;width:12859;height:5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5WoMIA&#10;AADaAAAADwAAAGRycy9kb3ducmV2LnhtbESPwWrDMBBE74H+g9hCb4kcH0xwrYQQSFowhdYp5Lqx&#10;NraJtDKWart/XxUKPQ4z84YpdrM1YqTBd44VrFcJCOLa6Y4bBZ/n43IDwgdkjcYxKfgmD7vtw6LA&#10;XLuJP2isQiMihH2OCtoQ+lxKX7dk0a9cTxy9mxsshiiHRuoBpwi3RqZJkkmLHceFFns6tFTfqy+r&#10;IPgrYvpWmlN12iRlaZqXi31X6ulx3j+DCDSH//Bf+1UryOD3SrwB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DlagwgAAANoAAAAPAAAAAAAAAAAAAAAAAJgCAABkcnMvZG93&#10;bnJldi54bWxQSwUGAAAAAAQABAD1AAAAhwMAAAAA&#10;" fillcolor="white [3201]" strokecolor="black [3213]" strokeweight="1pt">
                <v:stroke joinstyle="miter"/>
                <v:textbox style="mso-next-textbox:#Rounded Rectangle 6">
                  <w:txbxContent>
                    <w:p w:rsidR="006D5490" w:rsidRPr="00DA397D" w:rsidRDefault="006D5490" w:rsidP="00970D15">
                      <w:pPr>
                        <w:jc w:val="center"/>
                        <w:rPr>
                          <w:rFonts w:ascii="Times New Roman" w:hAnsi="Times New Roman" w:cs="Times New Roman"/>
                          <w:sz w:val="24"/>
                          <w:szCs w:val="24"/>
                        </w:rPr>
                      </w:pPr>
                      <w:r>
                        <w:rPr>
                          <w:rFonts w:ascii="Times New Roman" w:hAnsi="Times New Roman" w:cs="Times New Roman"/>
                          <w:sz w:val="24"/>
                          <w:szCs w:val="24"/>
                        </w:rPr>
                        <w:t>Kinerja Bank Swasta Devisa</w:t>
                      </w:r>
                    </w:p>
                  </w:txbxContent>
                </v:textbox>
              </v:roundrect>
              <v:roundrect id="Rounded Rectangle 7" o:spid="_x0000_s1068" style="position:absolute;left:32854;top:9250;width:12859;height:5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LzO8EA&#10;AADaAAAADwAAAGRycy9kb3ducmV2LnhtbESPQYvCMBSE7wv+h/AEb2uqB5VqFBF0hSLsVsHrs3m2&#10;xeSlNFmt/94IC3scZuYbZrHqrBF3an3tWMFomIAgLpyuuVRwOm4/ZyB8QNZoHJOCJ3lYLXsfC0y1&#10;e/AP3fNQighhn6KCKoQmldIXFVn0Q9cQR+/qWoshyraUusVHhFsjx0kykRZrjgsVNrSpqLjlv1ZB&#10;8BfE8SEzu3w3S7LMlF9n+63UoN+t5yACdeE//NfeawVTeF+JN0A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C8zvBAAAA2gAAAA8AAAAAAAAAAAAAAAAAmAIAAGRycy9kb3du&#10;cmV2LnhtbFBLBQYAAAAABAAEAPUAAACGAwAAAAA=&#10;" fillcolor="white [3201]" strokecolor="black [3213]" strokeweight="1pt">
                <v:stroke joinstyle="miter"/>
                <v:textbox style="mso-next-textbox:#Rounded Rectangle 7">
                  <w:txbxContent>
                    <w:p w:rsidR="006D5490" w:rsidRPr="00DA397D" w:rsidRDefault="006D5490" w:rsidP="00970D15">
                      <w:pPr>
                        <w:jc w:val="center"/>
                        <w:rPr>
                          <w:rFonts w:ascii="Times New Roman" w:hAnsi="Times New Roman" w:cs="Times New Roman"/>
                          <w:sz w:val="24"/>
                          <w:szCs w:val="24"/>
                        </w:rPr>
                      </w:pPr>
                      <w:r>
                        <w:rPr>
                          <w:rFonts w:ascii="Times New Roman" w:hAnsi="Times New Roman" w:cs="Times New Roman"/>
                          <w:sz w:val="24"/>
                          <w:szCs w:val="24"/>
                        </w:rPr>
                        <w:t>Laporan Keuangan</w:t>
                      </w:r>
                    </w:p>
                  </w:txbxContent>
                </v:textbox>
              </v:roundrect>
              <v:roundrect id="Rounded Rectangle 8" o:spid="_x0000_s1069" style="position:absolute;left:33279;top:18075;width:12859;height:5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1nSb0A&#10;AADaAAAADwAAAGRycy9kb3ducmV2LnhtbERPTYvCMBC9C/6HMII3TfWwSDWKCOpCEdwqeB2bsS0m&#10;k9JErf/eHIQ9Pt73YtVZI57U+tqxgsk4AUFcOF1zqeB82o5mIHxA1mgck4I3eVgt+70Fptq9+I+e&#10;eShFDGGfooIqhCaV0hcVWfRj1xBH7uZaiyHCtpS6xVcMt0ZOk+RHWqw5NlTY0Kai4p4/rILgr4jT&#10;Q2Z2+W6WZJkp9xd7VGo46NZzEIG68C/+un+1grg1Xok3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d1nSb0AAADaAAAADwAAAAAAAAAAAAAAAACYAgAAZHJzL2Rvd25yZXYu&#10;eG1sUEsFBgAAAAAEAAQA9QAAAIIDAAAAAA==&#10;" fillcolor="white [3201]" strokecolor="black [3213]" strokeweight="1pt">
                <v:stroke joinstyle="miter"/>
                <v:textbox style="mso-next-textbox:#Rounded Rectangle 8">
                  <w:txbxContent>
                    <w:p w:rsidR="006D5490" w:rsidRPr="00DA397D" w:rsidRDefault="006D5490" w:rsidP="00970D15">
                      <w:pPr>
                        <w:jc w:val="center"/>
                        <w:rPr>
                          <w:rFonts w:ascii="Times New Roman" w:hAnsi="Times New Roman" w:cs="Times New Roman"/>
                          <w:sz w:val="24"/>
                          <w:szCs w:val="24"/>
                        </w:rPr>
                      </w:pPr>
                      <w:r>
                        <w:rPr>
                          <w:rFonts w:ascii="Times New Roman" w:hAnsi="Times New Roman" w:cs="Times New Roman"/>
                          <w:sz w:val="24"/>
                          <w:szCs w:val="24"/>
                        </w:rPr>
                        <w:t>Analisis Rasio</w:t>
                      </w:r>
                    </w:p>
                  </w:txbxContent>
                </v:textbox>
              </v:roundrect>
              <v:roundrect id="Rounded Rectangle 9" o:spid="_x0000_s1070" style="position:absolute;left:21896;top:27509;width:9925;height:5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C0sEA&#10;AADaAAAADwAAAGRycy9kb3ducmV2LnhtbESPT4vCMBTE74LfITzBm6Z6EO0aRQT/QFnQKnh927xt&#10;yyYvpYlav/1GWNjjMDO/YZbrzhrxoNbXjhVMxgkI4sLpmksF18tuNAfhA7JG45gUvMjDetXvLTHV&#10;7slneuShFBHCPkUFVQhNKqUvKrLox64hjt63ay2GKNtS6hafEW6NnCbJTFqsOS5U2NC2ouInv1sF&#10;wX8hTj8zs8/38yTLTHm42ZNSw0G3+QARqAv/4b/2UStYwPtKvA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RwtLBAAAA2gAAAA8AAAAAAAAAAAAAAAAAmAIAAGRycy9kb3du&#10;cmV2LnhtbFBLBQYAAAAABAAEAPUAAACGAwAAAAA=&#10;" fillcolor="white [3201]" strokecolor="black [3213]" strokeweight="1pt">
                <v:stroke joinstyle="miter"/>
                <v:textbox style="mso-next-textbox:#Rounded Rectangle 9">
                  <w:txbxContent>
                    <w:p w:rsidR="006D5490" w:rsidRPr="00DA397D" w:rsidRDefault="006D5490" w:rsidP="00970D15">
                      <w:pPr>
                        <w:jc w:val="center"/>
                        <w:rPr>
                          <w:rFonts w:ascii="Times New Roman" w:hAnsi="Times New Roman" w:cs="Times New Roman"/>
                          <w:sz w:val="24"/>
                          <w:szCs w:val="24"/>
                        </w:rPr>
                      </w:pPr>
                      <w:r w:rsidRPr="00DA397D">
                        <w:rPr>
                          <w:rFonts w:ascii="Times New Roman" w:hAnsi="Times New Roman" w:cs="Times New Roman"/>
                          <w:sz w:val="24"/>
                          <w:szCs w:val="24"/>
                        </w:rPr>
                        <w:t>Rasio Likuiditas</w:t>
                      </w:r>
                    </w:p>
                  </w:txbxContent>
                </v:textbox>
              </v:roundrect>
              <v:roundrect id="Rounded Rectangle 10" o:spid="_x0000_s1071" style="position:absolute;left:34236;top:27538;width:10668;height:5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tc28MA&#10;AADbAAAADwAAAGRycy9kb3ducmV2LnhtbESPQWvCQBCF7wX/wzKCt7qphyLRVUSoFoLQRqHXaXZM&#10;gruzIbtq/PfOodDbDO/Ne98s14N36kZ9bAMbeJtmoIirYFuuDZyOH69zUDEhW3SBycCDIqxXo5cl&#10;5jbc+ZtuZaqVhHDM0UCTUpdrHauGPMZp6IhFO4feY5K1r7Xt8S7h3ulZlr1rjy1LQ4MdbRuqLuXV&#10;G0jxF3F2KNyu3M2zonD1/sd/GTMZD5sFqERD+jf/XX9awRd6+UUG0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tc28MAAADbAAAADwAAAAAAAAAAAAAAAACYAgAAZHJzL2Rv&#10;d25yZXYueG1sUEsFBgAAAAAEAAQA9QAAAIgDAAAAAA==&#10;" fillcolor="white [3201]" strokecolor="black [3213]" strokeweight="1pt">
                <v:stroke joinstyle="miter"/>
                <v:textbox style="mso-next-textbox:#Rounded Rectangle 10">
                  <w:txbxContent>
                    <w:p w:rsidR="006D5490" w:rsidRPr="00F110D3" w:rsidRDefault="006D5490" w:rsidP="00970D15">
                      <w:pPr>
                        <w:jc w:val="center"/>
                        <w:rPr>
                          <w:rFonts w:ascii="Times New Roman" w:hAnsi="Times New Roman" w:cs="Times New Roman"/>
                          <w:sz w:val="24"/>
                          <w:szCs w:val="24"/>
                        </w:rPr>
                      </w:pPr>
                      <w:r w:rsidRPr="00F110D3">
                        <w:rPr>
                          <w:rFonts w:ascii="Times New Roman" w:hAnsi="Times New Roman" w:cs="Times New Roman"/>
                          <w:sz w:val="24"/>
                          <w:szCs w:val="24"/>
                        </w:rPr>
                        <w:t>Rasio Rentabilitas</w:t>
                      </w:r>
                    </w:p>
                  </w:txbxContent>
                </v:textbox>
              </v:roundrect>
              <v:roundrect id="Rounded Rectangle 13" o:spid="_x0000_s1072" style="position:absolute;left:33811;top:35725;width:11906;height:5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nCrMEA&#10;AADbAAAADwAAAGRycy9kb3ducmV2LnhtbERP32vCMBB+F/Y/hBvsTdM5GNKZFhGmgzLQKvh6a25t&#10;WXIpTWy7/34ZCL7dx/fz1vlkjRio961jBc+LBARx5XTLtYLz6X2+AuEDskbjmBT8koc8e5itMdVu&#10;5CMNZahFDGGfooImhC6V0lcNWfQL1xFH7tv1FkOEfS11j2MMt0Yuk+RVWmw5NjTY0bah6qe8WgXB&#10;fyEuPwuzK3erpChMvb/Yg1JPj9PmDUSgKdzFN/eHjvNf4P+XeID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5wqzBAAAA2wAAAA8AAAAAAAAAAAAAAAAAmAIAAGRycy9kb3du&#10;cmV2LnhtbFBLBQYAAAAABAAEAPUAAACGAwAAAAA=&#10;" fillcolor="white [3201]" strokecolor="black [3213]" strokeweight="1pt">
                <v:stroke joinstyle="miter"/>
                <v:textbox style="mso-next-textbox:#Rounded Rectangle 13">
                  <w:txbxContent>
                    <w:p w:rsidR="006D5490" w:rsidRPr="00F110D3" w:rsidRDefault="006D5490" w:rsidP="00970D15">
                      <w:pPr>
                        <w:jc w:val="center"/>
                        <w:rPr>
                          <w:rFonts w:ascii="Times New Roman" w:hAnsi="Times New Roman" w:cs="Times New Roman"/>
                          <w:sz w:val="24"/>
                          <w:szCs w:val="24"/>
                        </w:rPr>
                      </w:pPr>
                      <w:r w:rsidRPr="00F110D3">
                        <w:rPr>
                          <w:rFonts w:ascii="Times New Roman" w:hAnsi="Times New Roman" w:cs="Times New Roman"/>
                          <w:sz w:val="24"/>
                          <w:szCs w:val="24"/>
                        </w:rPr>
                        <w:t>Rasio Profitabilitas</w:t>
                      </w:r>
                    </w:p>
                  </w:txbxContent>
                </v:textbox>
              </v:roundrect>
              <v:roundrect id="Rounded Rectangle 16" o:spid="_x0000_s1073" style="position:absolute;left:47740;top:27538;width:10572;height:5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hNMEA&#10;AADbAAAADwAAAGRycy9kb3ducmV2LnhtbERPTWvDMAy9F/YfjAa7tU5zCCWLW0qh3SAMtnTQqxqr&#10;Sagth9hLsn8/Dwa76fE+Vexma8RIg+8cK1ivEhDEtdMdNwo+z8flBoQPyBqNY1LwTR5224dFgbl2&#10;E3/QWIVGxBD2OSpoQ+hzKX3dkkW/cj1x5G5usBgiHBqpB5xiuDUyTZJMWuw4NrTY06Gl+l59WQXB&#10;XxHTt9KcqtMmKUvTvFzsu1JPj/P+GUSgOfyL/9yvOs7P4PeXeID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OYTTBAAAA2wAAAA8AAAAAAAAAAAAAAAAAmAIAAGRycy9kb3du&#10;cmV2LnhtbFBLBQYAAAAABAAEAPUAAACGAwAAAAA=&#10;" fillcolor="white [3201]" strokecolor="black [3213]" strokeweight="1pt">
                <v:stroke joinstyle="miter"/>
                <v:textbox style="mso-next-textbox:#Rounded Rectangle 16">
                  <w:txbxContent>
                    <w:p w:rsidR="006D5490" w:rsidRPr="00F110D3" w:rsidRDefault="006D5490" w:rsidP="00970D15">
                      <w:pPr>
                        <w:jc w:val="center"/>
                        <w:rPr>
                          <w:rFonts w:ascii="Times New Roman" w:hAnsi="Times New Roman" w:cs="Times New Roman"/>
                          <w:sz w:val="24"/>
                          <w:szCs w:val="24"/>
                        </w:rPr>
                      </w:pPr>
                      <w:r w:rsidRPr="00F110D3">
                        <w:rPr>
                          <w:rFonts w:ascii="Times New Roman" w:hAnsi="Times New Roman" w:cs="Times New Roman"/>
                          <w:sz w:val="24"/>
                          <w:szCs w:val="24"/>
                        </w:rPr>
                        <w:t>Rasio Solvabilitas</w:t>
                      </w:r>
                    </w:p>
                  </w:txbxContent>
                </v:textbox>
              </v:roundrect>
              <v:shapetype id="_x0000_t32" coordsize="21600,21600" o:spt="32" o:oned="t" path="m,l21600,21600e" filled="f">
                <v:path arrowok="t" fillok="f" o:connecttype="none"/>
                <o:lock v:ext="edit" shapetype="t"/>
              </v:shapetype>
              <v:shape id="Straight Arrow Connector 23" o:spid="_x0000_s1074" type="#_x0000_t32" style="position:absolute;left:39021;top:5528;width:95;height:36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bdqMMAAADbAAAADwAAAGRycy9kb3ducmV2LnhtbESPT4vCMBTE7wt+h/AEb2uqi6K1qaiL&#10;4O7NP3h+NM+22LzUJtr67TeCsMdhZn7DJMvOVOJBjSstKxgNIxDEmdUl5wpOx+3nDITzyBory6Tg&#10;SQ6Wae8jwVjblvf0OPhcBAi7GBUU3texlC4ryKAb2po4eBfbGPRBNrnUDbYBbio5jqKpNFhyWCiw&#10;pk1B2fVwNwpa9Of5epXfNuvvn103qW7T4+lXqUG/Wy1AeOr8f/jd3mkF4y9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W3ajDAAAA2wAAAA8AAAAAAAAAAAAA&#10;AAAAoQIAAGRycy9kb3ducmV2LnhtbFBLBQYAAAAABAAEAPkAAACRAwAAAAA=&#10;" strokecolor="black [3200]" strokeweight=".5pt">
                <v:stroke endarrow="block" joinstyle="miter"/>
              </v:shape>
              <v:shape id="Straight Arrow Connector 25" o:spid="_x0000_s1075" type="#_x0000_t32" style="position:absolute;left:39127;top:14353;width:0;height:36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PgR8MAAADbAAAADwAAAGRycy9kb3ducmV2LnhtbESPQWvCQBSE74L/YXlCb7oxENHUVRJF&#10;sL0ZpedH9jUJzb6N2dWk/75bKPQ4zMw3zHY/mlY8qXeNZQXLRQSCuLS64UrB7Xqar0E4j6yxtUwK&#10;vsnBfjedbDHVduALPQtfiQBhl6KC2vsuldKVNRl0C9sRB+/T9gZ9kH0ldY9DgJtWxlG0kgYbDgs1&#10;dnSoqfwqHkbBgP5jk2fV/ZAf385j0t5X19u7Ui+zMXsF4Wn0/+G/9lkriBP4/RJ+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z4EfDAAAA2wAAAA8AAAAAAAAAAAAA&#10;AAAAoQIAAGRycy9kb3ducmV2LnhtbFBLBQYAAAAABAAEAPkAAACRAwAAAAA=&#10;" strokecolor="black [3200]" strokeweight=".5pt">
                <v:stroke endarrow="block" joinstyle="miter"/>
              </v:shape>
              <v:line id="Straight Connector 27" o:spid="_x0000_s1076" style="position:absolute;visibility:visible" from="39127,23285" to="39127,25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QtesUAAADbAAAADwAAAGRycy9kb3ducmV2LnhtbESPQWvCQBSE74X+h+UVvBTdqNBq6ipF&#10;FASL1rh4fmRfk9Ds25BdNf57t1DwOMzMN8xs0dlaXKj1lWMFw0ECgjh3puJCgT6u+xMQPiAbrB2T&#10;ght5WMyfn2aYGnflA12yUIgIYZ+igjKEJpXS5yVZ9APXEEfvx7UWQ5RtIU2L1wi3tRwlyZu0WHFc&#10;KLGhZUn5b3a2CrZ6enod7yda22O2w29drfZfS6V6L93nB4hAXXiE/9sbo2D0Dn9f4g+Q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QtesUAAADbAAAADwAAAAAAAAAA&#10;AAAAAAChAgAAZHJzL2Rvd25yZXYueG1sUEsFBgAAAAAEAAQA+QAAAJMDAAAAAA==&#10;" strokecolor="black [3200]" strokeweight=".5pt">
                <v:stroke joinstyle="miter"/>
              </v:line>
              <v:line id="Straight Connector 28" o:spid="_x0000_s1077" style="position:absolute;flip:x y;visibility:visible" from="26474,25198" to="39127,25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LV2cEAAADbAAAADwAAAGRycy9kb3ducmV2LnhtbERPXWvCMBR9H+w/hCvsbaYWptIZRTYG&#10;Y+CgVdzrpbm2xeamTaK2/355EHw8nO/VZjCtuJLzjWUFs2kCgri0uuFKwWH/9boE4QOyxtYyKRjJ&#10;w2b9/LTCTNsb53QtQiViCPsMFdQhdJmUvqzJoJ/ajjhyJ+sMhghdJbXDWww3rUyTZC4NNhwbauzo&#10;o6byXFyMguI0fv4ujpqHg/t72y2Kn7y/9Eq9TIbtO4hAQ3iI7+5vrSCNY+OX+AP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AtXZwQAAANsAAAAPAAAAAAAAAAAAAAAA&#10;AKECAABkcnMvZG93bnJldi54bWxQSwUGAAAAAAQABAD5AAAAjwMAAAAA&#10;" strokecolor="black [3200]" strokeweight=".5pt">
                <v:stroke joinstyle="miter"/>
              </v:line>
              <v:line id="Straight Connector 30" o:spid="_x0000_s1078" style="position:absolute;visibility:visible" from="39127,25305" to="52558,25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Qj08IAAADbAAAADwAAAGRycy9kb3ducmV2LnhtbERPXWvCMBR9F/Yfwh34IjadgnSdUYZM&#10;EBy6tcHnS3PXljU3pYna/fvlYbDHw/leb0fbiRsNvnWs4ClJQRBXzrRcK9Dlfp6B8AHZYOeYFPyQ&#10;h+3mYbLG3Lg7f9KtCLWIIexzVNCE0OdS+qohiz5xPXHkvtxgMUQ41NIMeI/htpOLNF1Jiy3HhgZ7&#10;2jVUfRdXq+Cony+z5TnT2pbFCT90+3Z+3yk1fRxfX0AEGsO/+M99MAqWcX38En+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Qj08IAAADbAAAADwAAAAAAAAAAAAAA&#10;AAChAgAAZHJzL2Rvd25yZXYueG1sUEsFBgAAAAAEAAQA+QAAAJADAAAAAA==&#10;" strokecolor="black [3200]" strokeweight=".5pt">
                <v:stroke joinstyle="miter"/>
              </v:line>
              <v:line id="Straight Connector 31" o:spid="_x0000_s1079" style="position:absolute;visibility:visible" from="26475,25223" to="26475,27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iGSMUAAADbAAAADwAAAGRycy9kb3ducmV2LnhtbESPQWvCQBSE7wX/w/KEXkrdpELR1FUk&#10;tFBQtMal50f2NQlm34bsVuO/d4VCj8PMfMMsVoNtxZl63zhWkE4SEMSlMw1XCvTx43kGwgdkg61j&#10;UnAlD6vl6GGBmXEXPtC5CJWIEPYZKqhD6DIpfVmTRT9xHXH0flxvMUTZV9L0eIlw28qXJHmVFhuO&#10;CzV2lNdUnopfq2Cj599P0/1Ma3ssdvilm/f9NlfqcTys30AEGsJ/+K/9aRRMU7h/i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iGSMUAAADbAAAADwAAAAAAAAAA&#10;AAAAAAChAgAAZHJzL2Rvd25yZXYueG1sUEsFBgAAAAAEAAQA+QAAAJMDAAAAAA==&#10;" strokecolor="black [3200]" strokeweight=".5pt">
                <v:stroke joinstyle="miter"/>
              </v:line>
              <v:line id="Straight Connector 32" o:spid="_x0000_s1080" style="position:absolute;visibility:visible" from="52524,25305" to="52524,27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oYP8QAAADbAAAADwAAAGRycy9kb3ducmV2LnhtbESPQWvCQBSE70L/w/IKXqRuVBCbukoR&#10;BcGiNi49P7KvSWj2bciuGv99VxA8DjPzDTNfdrYWF2p95VjBaJiAIM6dqbhQoE+btxkIH5AN1o5J&#10;wY08LBcvvTmmxl35my5ZKESEsE9RQRlCk0rp85Is+qFriKP361qLIcq2kKbFa4TbWo6TZCotVhwX&#10;SmxoVVL+l52tgp1+/xlMDjOt7Snb41FX68PXSqn+a/f5ASJQF57hR3trFEzGcP8Sf4B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6hg/xAAAANsAAAAPAAAAAAAAAAAA&#10;AAAAAKECAABkcnMvZG93bnJldi54bWxQSwUGAAAAAAQABAD5AAAAkgMAAAAA&#10;" strokecolor="black [3200]" strokeweight=".5pt">
                <v:stroke joinstyle="miter"/>
              </v:line>
              <v:shape id="Straight Arrow Connector 34" o:spid="_x0000_s1081" type="#_x0000_t32" style="position:absolute;left:39127;top:25305;width:0;height:238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bTAcIAAADbAAAADwAAAGRycy9kb3ducmV2LnhtbESPS4vCQBCE7wv+h6GFva0Tn2h0FB8I&#10;6s0HnptMmwQzPTEza+K/d4SFPRZV9RU1WzSmEE+qXG5ZQbcTgSBOrM45VXA5b3/GIJxH1lhYJgUv&#10;crCYt75mGGtb85GeJ5+KAGEXo4LM+zKW0iUZGXQdWxIH72Yrgz7IKpW6wjrATSF7UTSSBnMOCxmW&#10;tM4ouZ9+jYIa/XWyWqaP9Wqz3zXD4jE6Xw5Kfbeb5RSEp8b/h//aO62gP4DPl/AD5P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ubTAcIAAADbAAAADwAAAAAAAAAAAAAA&#10;AAChAgAAZHJzL2Rvd25yZXYueG1sUEsFBgAAAAAEAAQA+QAAAJADAAAAAA==&#10;" strokecolor="black [3200]" strokeweight=".5pt">
                <v:stroke endarrow="block" joinstyle="miter"/>
              </v:shape>
              <v:line id="Straight Connector 35" o:spid="_x0000_s1082" style="position:absolute;visibility:visible" from="13609,5528" to="13609,9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OAS8UAAADbAAAADwAAAGRycy9kb3ducmV2LnhtbESPQWvCQBSE70L/w/IKXkQ3Ki2aukoR&#10;hYJFa1w8P7KvSWj2bciumv57t1DwOMzMN8xi1dlaXKn1lWMF41ECgjh3puJCgT5thzMQPiAbrB2T&#10;gl/ysFo+9RaYGnfjI12zUIgIYZ+igjKEJpXS5yVZ9CPXEEfv27UWQ5RtIU2Ltwi3tZwkyau0WHFc&#10;KLGhdUn5T3axCnZ6fh5MDzOt7Snb45euNofPtVL95+79DUSgLjzC/+0Po2D6A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OAS8UAAADbAAAADwAAAAAAAAAA&#10;AAAAAAChAgAAZHJzL2Rvd25yZXYueG1sUEsFBgAAAAAEAAQA+QAAAJMDAAAAAA==&#10;" strokecolor="black [3200]" strokeweight=".5pt">
                <v:stroke joinstyle="miter"/>
              </v:line>
              <v:line id="Straight Connector 36" o:spid="_x0000_s1083" style="position:absolute;flip:x;visibility:visible" from="4359,9144" to="1359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wQg8AAAADbAAAADwAAAGRycy9kb3ducmV2LnhtbESP0YrCMBRE3xf8h3AF37apKxappkUE&#10;xSdl1Q+4NNe02NyUJlvr35uFhX0cZuYMsylH24qBet84VjBPUhDEldMNGwW36/5zBcIHZI2tY1Lw&#10;Ig9lMfnYYK7dk79puAQjIoR9jgrqELpcSl/VZNEnriOO3t31FkOUvZG6x2eE21Z+pWkmLTYcF2rs&#10;aFdT9bj8WAXanEhunRmWc5Pd9pU54+kwKDWbjts1iEBj+A//tY9awSKD3y/xB8ji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oMEIPAAAAA2wAAAA8AAAAAAAAAAAAAAAAA&#10;oQIAAGRycy9kb3ducmV2LnhtbFBLBQYAAAAABAAEAPkAAACOAwAAAAA=&#10;" strokecolor="black [3200]" strokeweight=".5pt">
                <v:stroke joinstyle="miter"/>
              </v:line>
              <v:line id="Straight Connector 37" o:spid="_x0000_s1084" style="position:absolute;visibility:visible" from="13609,9143" to="19669,9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27p8UAAADbAAAADwAAAGRycy9kb3ducmV2LnhtbESPQWvCQBSE70L/w/IKXkQ3KrSaukoR&#10;hYJFa1w8P7KvSWj2bciumv57t1DwOMzMN8xi1dlaXKn1lWMF41ECgjh3puJCgT5thzMQPiAbrB2T&#10;gl/ysFo+9RaYGnfjI12zUIgIYZ+igjKEJpXS5yVZ9CPXEEfv27UWQ5RtIU2Ltwi3tZwkyYu0WHFc&#10;KLGhdUn5T3axCnZ6fh5MDzOt7Snb45euNofPtVL95+79DUSgLjzC/+0Po2D6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27p8UAAADbAAAADwAAAAAAAAAA&#10;AAAAAAChAgAAZHJzL2Rvd25yZXYueG1sUEsFBgAAAAAEAAQA+QAAAJMDAAAAAA==&#10;" strokecolor="black [3200]" strokeweight=".5pt">
                <v:stroke joinstyle="miter"/>
              </v:line>
              <v:shape id="Straight Arrow Connector 40" o:spid="_x0000_s1085" type="#_x0000_t32" style="position:absolute;left:4359;top:9144;width:0;height:30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umf78AAADbAAAADwAAAGRycy9kb3ducmV2LnhtbERPy4rCMBTdD/gP4QruxlRR0WoUHwg6&#10;O6u4vjTXttjc1Cba+vdmIczycN6LVWtK8aLaFZYVDPoRCOLU6oIzBZfz/ncKwnlkjaVlUvAmB6tl&#10;52eBsbYNn+iV+EyEEHYxKsi9r2IpXZqTQde3FXHgbrY26AOsM6lrbEK4KeUwiibSYMGhIceKtjml&#10;9+RpFDTor7PNOntsN7vjoR2Xj8n58qdUr9uu5yA8tf5f/HUftIJRWB++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dumf78AAADbAAAADwAAAAAAAAAAAAAAAACh&#10;AgAAZHJzL2Rvd25yZXYueG1sUEsFBgAAAAAEAAQA+QAAAI0DAAAAAA==&#10;" strokecolor="black [3200]" strokeweight=".5pt">
                <v:stroke endarrow="block" joinstyle="miter"/>
              </v:shape>
              <v:shape id="Straight Arrow Connector 42" o:spid="_x0000_s1086" type="#_x0000_t32" style="position:absolute;left:19670;top:9250;width:0;height:34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Wdk8MAAADbAAAADwAAAGRycy9kb3ducmV2LnhtbESPT4vCMBTE7wt+h/AEb2uqrKK1qaiL&#10;4O7NP3h+NM+22LzUJtr67TeCsMdhZn7DJMvOVOJBjSstKxgNIxDEmdUl5wpOx+3nDITzyBory6Tg&#10;SQ6Wae8jwVjblvf0OPhcBAi7GBUU3texlC4ryKAb2po4eBfbGPRBNrnUDbYBbio5jqKpNFhyWCiw&#10;pk1B2fVwNwpa9Of5epXfNuvvn103qW7T4+lXqUG/Wy1AeOr8f/jd3mkFX2N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FnZPDAAAA2wAAAA8AAAAAAAAAAAAA&#10;AAAAoQIAAGRycy9kb3ducmV2LnhtbFBLBQYAAAAABAAEAPkAAACRAwAAAAA=&#10;" strokecolor="black [3200]" strokeweight=".5pt">
                <v:stroke endarrow="block" joinstyle="miter"/>
              </v:shape>
              <v:shape id="Straight Arrow Connector 47" o:spid="_x0000_s1087" type="#_x0000_t32" style="position:absolute;left:39127;top:32748;width:0;height:29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I+C8IAAADbAAAADwAAAGRycy9kb3ducmV2LnhtbESPT4vCMBTE78J+h/AEb5q6+LcaRV0E&#10;9WYVz4/mbVu2ealN1na//UYQPA4z8xtmuW5NKR5Uu8KyguEgAkGcWl1wpuB62fdnIJxH1lhaJgV/&#10;5GC9+ugsMda24TM9Ep+JAGEXo4Lc+yqW0qU5GXQDWxEH79vWBn2QdSZ1jU2Am1J+RtFEGiw4LORY&#10;0S6n9Cf5NQoa9Lf5dpPdd9uv46Edl/fJ5XpSqtdtNwsQnlr/Dr/aB61gNIXnl/AD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I+C8IAAADbAAAADwAAAAAAAAAAAAAA&#10;AAChAgAAZHJzL2Rvd25yZXYueG1sUEsFBgAAAAAEAAQA+QAAAJADAAAAAA==&#10;" strokecolor="black [3200]" strokeweight=".5pt">
                <v:stroke endarrow="block" joinstyle="miter"/>
              </v:shape>
            </v:group>
            <v:line id="Straight Connector 3" o:spid="_x0000_s1088" style="position:absolute;visibility:visible" from="4359,17437" to="4359,38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PsxsQAAADaAAAADwAAAGRycy9kb3ducmV2LnhtbESPQWvCQBSE7wX/w/KEXorZWKFozCoi&#10;LRRaqsbF8yP7TILZtyG71fTfdwsFj8PMfMPk68G24kq9bxwrmCYpCOLSmYYrBfr4NpmD8AHZYOuY&#10;FPyQh/Vq9JBjZtyND3QtQiUihH2GCuoQukxKX9Zk0SeuI47e2fUWQ5R9JU2Ptwi3rXxO0xdpseG4&#10;UGNH25rKS/FtFXzoxelptptrbY/FF+5187r73Cr1OB42SxCBhnAP/7ffjYIZ/F2JN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0+zGxAAAANoAAAAPAAAAAAAAAAAA&#10;AAAAAKECAABkcnMvZG93bnJldi54bWxQSwUGAAAAAAQABAD5AAAAkgMAAAAA&#10;" strokecolor="black [3200]" strokeweight=".5pt">
              <v:stroke joinstyle="miter"/>
            </v:line>
            <v:shape id="Straight Arrow Connector 17" o:spid="_x0000_s1089" type="#_x0000_t32" style="position:absolute;left:4359;top:38702;width:294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ERFsEAAADbAAAADwAAAGRycy9kb3ducmV2LnhtbERPS2vCQBC+F/wPywi96aaCj0bXECMF&#10;7c0HPQ/ZMQnNzsbsmqT/visUepuP7zmbZDC16Kh1lWUFb9MIBHFudcWFguvlY7IC4TyyxtoyKfgh&#10;B8l29LLBWNueT9SdfSFCCLsYFZTeN7GULi/JoJvahjhwN9sa9AG2hdQt9iHc1HIWRQtpsOLQUGJD&#10;WUn59/lhFPTov953aXHPdvvjYZjX98Xl+qnU63hI1yA8Df5f/Oc+6DB/Cc9fwg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gREWwQAAANsAAAAPAAAAAAAAAAAAAAAA&#10;AKECAABkcnMvZG93bnJldi54bWxQSwUGAAAAAAQABAD5AAAAjwMAAAAA&#10;" strokecolor="black [3200]" strokeweight=".5pt">
              <v:stroke endarrow="block" joinstyle="miter"/>
            </v:shape>
            <v:line id="Straight Connector 21" o:spid="_x0000_s1090" style="position:absolute;visibility:visible" from="19670,17650" to="19987,36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EQlcQAAADbAAAADwAAAGRycy9kb3ducmV2LnhtbESPQWvCQBSE7wX/w/KEXkrdqCCauoqI&#10;QqGiNS49P7KvSTD7NmS3Gv+9Kwg9DjPzDTNfdrYWF2p95VjBcJCAIM6dqbhQoE/b9ykIH5AN1o5J&#10;wY08LBe9lzmmxl35SJcsFCJC2KeooAyhSaX0eUkW/cA1xNH7da3FEGVbSNPiNcJtLUdJMpEWK44L&#10;JTa0Lik/Z39WwZee/byND1Ot7Snb47euNofdWqnXfrf6ABGoC//hZ/vTKBgN4fEl/gC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4RCVxAAAANsAAAAPAAAAAAAAAAAA&#10;AAAAAKECAABkcnMvZG93bnJldi54bWxQSwUGAAAAAAQABAD5AAAAkgMAAAAA&#10;" strokecolor="black [3200]" strokeweight=".5pt">
              <v:stroke joinstyle="miter"/>
            </v:line>
            <v:shape id="Straight Arrow Connector 33" o:spid="_x0000_s1091" type="#_x0000_t32" style="position:absolute;left:19989;top:36469;width:138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9LdcIAAADbAAAADwAAAGRycy9kb3ducmV2LnhtbESPS6vCMBSE9xf8D+EI7q6piqLVKD4Q&#10;9O584PrQHNtic1KbaOu/N4Jwl8PMfMPMFo0pxJMql1tW0OtGIIgTq3NOFZxP298xCOeRNRaWScGL&#10;HCzmrZ8ZxtrWfKDn0aciQNjFqCDzvoyldElGBl3XlsTBu9rKoA+ySqWusA5wU8h+FI2kwZzDQoYl&#10;rTNKbseHUVCjv0xWy/S+Xm32u2ZY3Een859SnXaznILw1Pj/8Le90woGA/h8CT9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Q9LdcIAAADbAAAADwAAAAAAAAAAAAAA&#10;AAChAgAAZHJzL2Rvd25yZXYueG1sUEsFBgAAAAAEAAQA+QAAAJADAAAAAA==&#10;" strokecolor="black [3200]" strokeweight=".5pt">
              <v:stroke endarrow="block" joinstyle="miter"/>
            </v:shape>
          </v:group>
        </w:pict>
      </w:r>
    </w:p>
    <w:p w:rsidR="00970D15" w:rsidRDefault="00970D15" w:rsidP="00970D15">
      <w:pPr>
        <w:pStyle w:val="ListParagraph"/>
        <w:spacing w:line="480" w:lineRule="auto"/>
        <w:ind w:left="0"/>
        <w:jc w:val="both"/>
        <w:rPr>
          <w:rFonts w:ascii="Times New Roman" w:eastAsia="Adobe Gothic Std B" w:hAnsi="Times New Roman" w:cs="Times New Roman"/>
          <w:b/>
          <w:sz w:val="24"/>
          <w:szCs w:val="24"/>
        </w:rPr>
      </w:pPr>
    </w:p>
    <w:p w:rsidR="00970D15" w:rsidRPr="005729DD" w:rsidRDefault="00970D15" w:rsidP="00970D15">
      <w:pPr>
        <w:spacing w:line="480" w:lineRule="auto"/>
      </w:pPr>
    </w:p>
    <w:p w:rsidR="00970D15" w:rsidRPr="005729DD" w:rsidRDefault="00970D15" w:rsidP="00970D15">
      <w:pPr>
        <w:spacing w:line="480" w:lineRule="auto"/>
      </w:pPr>
    </w:p>
    <w:p w:rsidR="00970D15" w:rsidRPr="005729DD" w:rsidRDefault="00970D15" w:rsidP="00970D15">
      <w:pPr>
        <w:spacing w:line="480" w:lineRule="auto"/>
      </w:pPr>
    </w:p>
    <w:p w:rsidR="00970D15" w:rsidRPr="005729DD" w:rsidRDefault="00970D15" w:rsidP="00970D15">
      <w:pPr>
        <w:spacing w:line="480" w:lineRule="auto"/>
      </w:pPr>
    </w:p>
    <w:p w:rsidR="00970D15" w:rsidRPr="005729DD" w:rsidRDefault="00970D15" w:rsidP="00970D15">
      <w:pPr>
        <w:spacing w:line="480" w:lineRule="auto"/>
      </w:pPr>
    </w:p>
    <w:p w:rsidR="00970D15" w:rsidRPr="005729DD" w:rsidRDefault="00970D15" w:rsidP="00970D15">
      <w:pPr>
        <w:spacing w:line="480" w:lineRule="auto"/>
      </w:pPr>
    </w:p>
    <w:p w:rsidR="00970D15" w:rsidRDefault="00970D15" w:rsidP="00970D15">
      <w:pPr>
        <w:spacing w:line="480" w:lineRule="auto"/>
      </w:pPr>
    </w:p>
    <w:p w:rsidR="00970D15" w:rsidRDefault="00970D15" w:rsidP="00970D15">
      <w:pPr>
        <w:spacing w:line="480" w:lineRule="auto"/>
      </w:pPr>
    </w:p>
    <w:p w:rsidR="00970D15" w:rsidRDefault="00970D15" w:rsidP="00970D15">
      <w:pPr>
        <w:spacing w:line="480" w:lineRule="auto"/>
      </w:pPr>
    </w:p>
    <w:p w:rsidR="00970D15" w:rsidRDefault="00970D15" w:rsidP="00970D15">
      <w:pPr>
        <w:spacing w:after="0" w:line="360" w:lineRule="auto"/>
        <w:jc w:val="center"/>
        <w:rPr>
          <w:rFonts w:ascii="Times New Roman" w:hAnsi="Times New Roman"/>
          <w:b/>
          <w:sz w:val="24"/>
          <w:szCs w:val="24"/>
        </w:rPr>
      </w:pPr>
    </w:p>
    <w:p w:rsidR="00970D15" w:rsidRPr="00A43734" w:rsidRDefault="00A43734" w:rsidP="00A43734">
      <w:pPr>
        <w:pStyle w:val="Caption"/>
        <w:jc w:val="center"/>
        <w:rPr>
          <w:rFonts w:ascii="Times New Roman" w:hAnsi="Times New Roman" w:cs="Times New Roman"/>
          <w:color w:val="auto"/>
          <w:sz w:val="24"/>
          <w:szCs w:val="24"/>
        </w:rPr>
      </w:pPr>
      <w:bookmarkStart w:id="70" w:name="_Toc514869547"/>
      <w:r w:rsidRPr="00A43734">
        <w:rPr>
          <w:rFonts w:ascii="Times New Roman" w:hAnsi="Times New Roman" w:cs="Times New Roman"/>
          <w:color w:val="auto"/>
          <w:sz w:val="24"/>
          <w:szCs w:val="24"/>
        </w:rPr>
        <w:t>Gambar 2.</w:t>
      </w:r>
      <w:r w:rsidR="00E85000" w:rsidRPr="00A43734">
        <w:rPr>
          <w:rFonts w:ascii="Times New Roman" w:hAnsi="Times New Roman" w:cs="Times New Roman"/>
          <w:color w:val="auto"/>
          <w:sz w:val="24"/>
          <w:szCs w:val="24"/>
        </w:rPr>
        <w:fldChar w:fldCharType="begin"/>
      </w:r>
      <w:r w:rsidRPr="00A43734">
        <w:rPr>
          <w:rFonts w:ascii="Times New Roman" w:hAnsi="Times New Roman" w:cs="Times New Roman"/>
          <w:color w:val="auto"/>
          <w:sz w:val="24"/>
          <w:szCs w:val="24"/>
        </w:rPr>
        <w:instrText xml:space="preserve"> SEQ Gambar_2 \* ARABIC </w:instrText>
      </w:r>
      <w:r w:rsidR="00E85000" w:rsidRPr="00A43734">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1</w:t>
      </w:r>
      <w:r w:rsidR="00E85000" w:rsidRPr="00A43734">
        <w:rPr>
          <w:rFonts w:ascii="Times New Roman" w:hAnsi="Times New Roman" w:cs="Times New Roman"/>
          <w:color w:val="auto"/>
          <w:sz w:val="24"/>
          <w:szCs w:val="24"/>
        </w:rPr>
        <w:fldChar w:fldCharType="end"/>
      </w:r>
      <w:r w:rsidRPr="00A43734">
        <w:rPr>
          <w:rFonts w:ascii="Times New Roman" w:hAnsi="Times New Roman" w:cs="Times New Roman"/>
          <w:color w:val="auto"/>
          <w:sz w:val="24"/>
          <w:szCs w:val="24"/>
        </w:rPr>
        <w:t xml:space="preserve"> </w:t>
      </w:r>
      <w:r w:rsidR="00970D15" w:rsidRPr="00A43734">
        <w:rPr>
          <w:rFonts w:ascii="Times New Roman" w:hAnsi="Times New Roman" w:cs="Times New Roman"/>
          <w:color w:val="auto"/>
          <w:sz w:val="24"/>
          <w:szCs w:val="24"/>
        </w:rPr>
        <w:t>Skema Kerangka Pemikiran</w:t>
      </w:r>
      <w:bookmarkEnd w:id="70"/>
    </w:p>
    <w:p w:rsidR="00970D15" w:rsidRDefault="00970D15" w:rsidP="00970D15">
      <w:pPr>
        <w:spacing w:line="480" w:lineRule="auto"/>
      </w:pPr>
      <w:r>
        <w:br w:type="page"/>
      </w:r>
    </w:p>
    <w:p w:rsidR="00970D15" w:rsidRPr="00D5489C" w:rsidRDefault="00970D15" w:rsidP="00D5489C">
      <w:pPr>
        <w:pStyle w:val="Heading2"/>
        <w:spacing w:before="0" w:line="480" w:lineRule="auto"/>
      </w:pPr>
      <w:bookmarkStart w:id="71" w:name="_Toc515106029"/>
      <w:r w:rsidRPr="006A379F">
        <w:lastRenderedPageBreak/>
        <w:t>Hipotesis Penelitian</w:t>
      </w:r>
      <w:bookmarkEnd w:id="71"/>
    </w:p>
    <w:p w:rsidR="00970D15" w:rsidRDefault="0079515C" w:rsidP="00970D15">
      <w:pPr>
        <w:spacing w:after="0" w:line="480" w:lineRule="auto"/>
        <w:rPr>
          <w:rFonts w:ascii="Times New Roman" w:hAnsi="Times New Roman"/>
          <w:b/>
          <w:sz w:val="24"/>
          <w:szCs w:val="24"/>
        </w:rPr>
      </w:pPr>
      <w:r>
        <w:rPr>
          <w:rFonts w:ascii="Times New Roman" w:hAnsi="Times New Roman"/>
          <w:b/>
          <w:noProof/>
          <w:sz w:val="24"/>
          <w:szCs w:val="24"/>
          <w:lang w:eastAsia="id-ID"/>
        </w:rPr>
        <w:pict>
          <v:shape id="Straight Arrow Connector 14" o:spid="_x0000_s1060" type="#_x0000_t32" style="position:absolute;margin-left:121.3pt;margin-top:17.25pt;width:52.2pt;height:24.9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" strokecolor="black [3200]" strokeweight="1pt">
            <v:stroke endarrow="open" joinstyle="miter"/>
          </v:shape>
        </w:pict>
      </w:r>
      <w:r>
        <w:rPr>
          <w:rFonts w:ascii="Times New Roman" w:hAnsi="Times New Roman"/>
          <w:b/>
          <w:noProof/>
          <w:sz w:val="24"/>
          <w:szCs w:val="24"/>
          <w:lang w:eastAsia="id-ID"/>
        </w:rPr>
        <w:pict>
          <v:rect id="Rectangle 12" o:spid="_x0000_s1059" style="position:absolute;margin-left:173.45pt;margin-top:22.85pt;width:123.55pt;height:40.25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" fillcolor="white [3201]" strokecolor="black [3200]" strokeweight="1pt">
            <v:textbox style="mso-next-textbox:#Rectangle 12">
              <w:txbxContent>
                <w:p w:rsidR="006D5490" w:rsidRPr="00535911" w:rsidRDefault="006D5490" w:rsidP="00970D15">
                  <w:pPr>
                    <w:jc w:val="center"/>
                    <w:rPr>
                      <w:rFonts w:ascii="Times New Roman" w:hAnsi="Times New Roman" w:cs="Times New Roman"/>
                      <w:sz w:val="24"/>
                      <w:szCs w:val="24"/>
                    </w:rPr>
                  </w:pPr>
                  <w:r w:rsidRPr="00535911">
                    <w:rPr>
                      <w:rFonts w:ascii="Times New Roman" w:hAnsi="Times New Roman" w:cs="Times New Roman"/>
                      <w:sz w:val="24"/>
                      <w:szCs w:val="24"/>
                    </w:rPr>
                    <w:t>Profitabilitas (ROA) (Y)</w:t>
                  </w:r>
                </w:p>
              </w:txbxContent>
            </v:textbox>
          </v:rect>
        </w:pict>
      </w:r>
      <w:r>
        <w:rPr>
          <w:rFonts w:ascii="Times New Roman" w:hAnsi="Times New Roman"/>
          <w:b/>
          <w:noProof/>
          <w:sz w:val="24"/>
          <w:szCs w:val="24"/>
          <w:lang w:eastAsia="id-ID"/>
        </w:rPr>
        <w:pict>
          <v:rect id="_x0000_s1057" style="position:absolute;margin-left:40.25pt;margin-top:3.6pt;width:81.05pt;height:30.05pt;z-index:2516899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" fillcolor="white [3201]" strokecolor="black [3200]" strokeweight="1pt">
            <v:textbox style="mso-next-textbox:#_x0000_s1057">
              <w:txbxContent>
                <w:p w:rsidR="006D5490" w:rsidRPr="00535911" w:rsidRDefault="006D5490" w:rsidP="00970D15">
                  <w:pPr>
                    <w:jc w:val="center"/>
                    <w:rPr>
                      <w:rFonts w:ascii="Times New Roman" w:hAnsi="Times New Roman" w:cs="Times New Roman"/>
                      <w:sz w:val="24"/>
                      <w:szCs w:val="24"/>
                    </w:rPr>
                  </w:pPr>
                  <w:r w:rsidRPr="00535911">
                    <w:rPr>
                      <w:rFonts w:ascii="Times New Roman" w:hAnsi="Times New Roman" w:cs="Times New Roman"/>
                      <w:sz w:val="24"/>
                      <w:szCs w:val="24"/>
                    </w:rPr>
                    <w:t xml:space="preserve">BI </w:t>
                  </w:r>
                  <w:r w:rsidRPr="00535911">
                    <w:rPr>
                      <w:rFonts w:ascii="Times New Roman" w:hAnsi="Times New Roman" w:cs="Times New Roman"/>
                      <w:i/>
                      <w:sz w:val="24"/>
                      <w:szCs w:val="24"/>
                    </w:rPr>
                    <w:t>Rate</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r>
                      <w:rPr>
                        <w:rFonts w:ascii="Cambria Math" w:hAnsi="Cambria Math" w:cs="Times New Roman"/>
                        <w:sz w:val="24"/>
                        <w:szCs w:val="24"/>
                      </w:rPr>
                      <m:t>)</m:t>
                    </m:r>
                  </m:oMath>
                </w:p>
              </w:txbxContent>
            </v:textbox>
          </v:rect>
        </w:pict>
      </w:r>
    </w:p>
    <w:p w:rsidR="00970D15" w:rsidRDefault="0079515C" w:rsidP="00970D15">
      <w:pPr>
        <w:spacing w:after="0" w:line="480" w:lineRule="auto"/>
        <w:rPr>
          <w:rFonts w:ascii="Times New Roman" w:hAnsi="Times New Roman"/>
          <w:b/>
          <w:sz w:val="24"/>
          <w:szCs w:val="24"/>
        </w:rPr>
      </w:pPr>
      <w:r>
        <w:rPr>
          <w:rFonts w:ascii="Times New Roman" w:hAnsi="Times New Roman"/>
          <w:b/>
          <w:noProof/>
          <w:sz w:val="24"/>
          <w:szCs w:val="24"/>
          <w:lang w:eastAsia="id-ID"/>
        </w:rPr>
        <w:pict>
          <v:shape id="Straight Arrow Connector 24" o:spid="_x0000_s1061" type="#_x0000_t32" style="position:absolute;margin-left:121.3pt;margin-top:19.1pt;width:52.15pt;height:19.8pt;flip:y;z-index:2516940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" strokecolor="black [3200]" strokeweight="1pt">
            <v:stroke endarrow="open" joinstyle="miter"/>
          </v:shape>
        </w:pict>
      </w:r>
    </w:p>
    <w:p w:rsidR="00970D15" w:rsidRDefault="0079515C" w:rsidP="00970D15">
      <w:pPr>
        <w:spacing w:after="0" w:line="480" w:lineRule="auto"/>
        <w:rPr>
          <w:rFonts w:ascii="Times New Roman" w:hAnsi="Times New Roman"/>
          <w:b/>
          <w:sz w:val="24"/>
          <w:szCs w:val="24"/>
        </w:rPr>
      </w:pPr>
      <w:r>
        <w:rPr>
          <w:rFonts w:ascii="Times New Roman" w:hAnsi="Times New Roman"/>
          <w:b/>
          <w:noProof/>
          <w:sz w:val="24"/>
          <w:szCs w:val="24"/>
          <w:lang w:eastAsia="id-ID"/>
        </w:rPr>
        <w:pict>
          <v:rect id="Rectangle 11" o:spid="_x0000_s1058" style="position:absolute;margin-left:40.25pt;margin-top:.05pt;width:81.05pt;height:30pt;z-index:2516910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" fillcolor="white [3201]" strokecolor="black [3200]" strokeweight="1pt">
            <v:textbox style="mso-next-textbox:#Rectangle 11">
              <w:txbxContent>
                <w:p w:rsidR="006D5490" w:rsidRPr="00535911" w:rsidRDefault="006D5490" w:rsidP="00970D15">
                  <w:pPr>
                    <w:jc w:val="center"/>
                    <w:rPr>
                      <w:rFonts w:ascii="Times New Roman" w:hAnsi="Times New Roman" w:cs="Times New Roman"/>
                      <w:sz w:val="24"/>
                      <w:szCs w:val="24"/>
                    </w:rPr>
                  </w:pPr>
                  <w:r w:rsidRPr="00535911">
                    <w:rPr>
                      <w:rFonts w:ascii="Times New Roman" w:hAnsi="Times New Roman" w:cs="Times New Roman"/>
                      <w:sz w:val="24"/>
                      <w:szCs w:val="24"/>
                    </w:rPr>
                    <w:t xml:space="preserve">Inflasi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r>
                      <w:rPr>
                        <w:rFonts w:ascii="Cambria Math" w:hAnsi="Cambria Math" w:cs="Times New Roman"/>
                        <w:sz w:val="24"/>
                        <w:szCs w:val="24"/>
                      </w:rPr>
                      <m:t>)</m:t>
                    </m:r>
                  </m:oMath>
                </w:p>
                <w:p w:rsidR="006D5490" w:rsidRDefault="006D5490" w:rsidP="00970D15">
                  <w:pPr>
                    <w:jc w:val="center"/>
                  </w:pPr>
                </w:p>
              </w:txbxContent>
            </v:textbox>
          </v:rect>
        </w:pict>
      </w:r>
    </w:p>
    <w:p w:rsidR="00970D15" w:rsidRDefault="00970D15" w:rsidP="00970D15">
      <w:pPr>
        <w:spacing w:after="0" w:line="480" w:lineRule="auto"/>
        <w:jc w:val="center"/>
        <w:rPr>
          <w:rFonts w:ascii="Times New Roman" w:hAnsi="Times New Roman"/>
          <w:b/>
          <w:sz w:val="24"/>
          <w:szCs w:val="24"/>
        </w:rPr>
      </w:pPr>
    </w:p>
    <w:p w:rsidR="00970D15" w:rsidRPr="00A43734" w:rsidRDefault="00A43734" w:rsidP="00A43734">
      <w:pPr>
        <w:pStyle w:val="Caption"/>
        <w:jc w:val="center"/>
        <w:rPr>
          <w:rFonts w:ascii="Times New Roman" w:hAnsi="Times New Roman" w:cs="Times New Roman"/>
          <w:color w:val="auto"/>
          <w:sz w:val="24"/>
          <w:szCs w:val="24"/>
        </w:rPr>
      </w:pPr>
      <w:bookmarkStart w:id="72" w:name="_Toc514869548"/>
      <w:r w:rsidRPr="00A43734">
        <w:rPr>
          <w:rFonts w:ascii="Times New Roman" w:hAnsi="Times New Roman" w:cs="Times New Roman"/>
          <w:color w:val="auto"/>
          <w:sz w:val="24"/>
          <w:szCs w:val="24"/>
        </w:rPr>
        <w:t>Gambar 2.</w:t>
      </w:r>
      <w:r w:rsidR="00E85000" w:rsidRPr="00A43734">
        <w:rPr>
          <w:rFonts w:ascii="Times New Roman" w:hAnsi="Times New Roman" w:cs="Times New Roman"/>
          <w:color w:val="auto"/>
          <w:sz w:val="24"/>
          <w:szCs w:val="24"/>
        </w:rPr>
        <w:fldChar w:fldCharType="begin"/>
      </w:r>
      <w:r w:rsidRPr="00A43734">
        <w:rPr>
          <w:rFonts w:ascii="Times New Roman" w:hAnsi="Times New Roman" w:cs="Times New Roman"/>
          <w:color w:val="auto"/>
          <w:sz w:val="24"/>
          <w:szCs w:val="24"/>
        </w:rPr>
        <w:instrText xml:space="preserve"> SEQ Gambar_2 \* ARABIC </w:instrText>
      </w:r>
      <w:r w:rsidR="00E85000" w:rsidRPr="00A43734">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2</w:t>
      </w:r>
      <w:r w:rsidR="00E85000" w:rsidRPr="00A43734">
        <w:rPr>
          <w:rFonts w:ascii="Times New Roman" w:hAnsi="Times New Roman" w:cs="Times New Roman"/>
          <w:color w:val="auto"/>
          <w:sz w:val="24"/>
          <w:szCs w:val="24"/>
        </w:rPr>
        <w:fldChar w:fldCharType="end"/>
      </w:r>
      <w:r w:rsidRPr="00A43734">
        <w:rPr>
          <w:rFonts w:ascii="Times New Roman" w:hAnsi="Times New Roman" w:cs="Times New Roman"/>
          <w:color w:val="auto"/>
          <w:sz w:val="24"/>
          <w:szCs w:val="24"/>
        </w:rPr>
        <w:t xml:space="preserve"> </w:t>
      </w:r>
      <w:r w:rsidR="00970D15" w:rsidRPr="00A43734">
        <w:rPr>
          <w:rFonts w:ascii="Times New Roman" w:hAnsi="Times New Roman" w:cs="Times New Roman"/>
          <w:color w:val="auto"/>
          <w:sz w:val="24"/>
          <w:szCs w:val="24"/>
        </w:rPr>
        <w:t>Paradigma Penelitian</w:t>
      </w:r>
      <w:bookmarkEnd w:id="72"/>
    </w:p>
    <w:p w:rsidR="00970D15" w:rsidRPr="008033FC" w:rsidRDefault="00970D15" w:rsidP="00970D15">
      <w:pPr>
        <w:spacing w:after="0" w:line="480" w:lineRule="auto"/>
        <w:ind w:firstLine="567"/>
        <w:jc w:val="both"/>
        <w:rPr>
          <w:rFonts w:ascii="Times New Roman" w:hAnsi="Times New Roman"/>
          <w:b/>
          <w:sz w:val="24"/>
          <w:szCs w:val="24"/>
        </w:rPr>
      </w:pPr>
      <w:r w:rsidRPr="006A379F">
        <w:rPr>
          <w:rFonts w:ascii="Times New Roman" w:hAnsi="Times New Roman"/>
          <w:sz w:val="24"/>
          <w:szCs w:val="24"/>
        </w:rPr>
        <w:t>Hipotesis merupakan dugaan sementara berdasarkan kajian teoritis untuk dianalisis lebih lanjut menguji kebenarannya. Adapun hipotesis yang dikemuka</w:t>
      </w:r>
      <w:r>
        <w:rPr>
          <w:rFonts w:ascii="Times New Roman" w:hAnsi="Times New Roman"/>
          <w:sz w:val="24"/>
          <w:szCs w:val="24"/>
        </w:rPr>
        <w:t xml:space="preserve">kan dalam penelitian ini adalah BI </w:t>
      </w:r>
      <w:r>
        <w:rPr>
          <w:rFonts w:ascii="Times New Roman" w:hAnsi="Times New Roman"/>
          <w:i/>
          <w:sz w:val="24"/>
          <w:szCs w:val="24"/>
        </w:rPr>
        <w:t>r</w:t>
      </w:r>
      <w:r w:rsidRPr="009D7360">
        <w:rPr>
          <w:rFonts w:ascii="Times New Roman" w:hAnsi="Times New Roman"/>
          <w:i/>
          <w:sz w:val="24"/>
          <w:szCs w:val="24"/>
        </w:rPr>
        <w:t>ate</w:t>
      </w:r>
      <w:r>
        <w:rPr>
          <w:rFonts w:ascii="Times New Roman" w:hAnsi="Times New Roman"/>
          <w:i/>
          <w:sz w:val="24"/>
          <w:szCs w:val="24"/>
        </w:rPr>
        <w:t xml:space="preserve"> </w:t>
      </w:r>
      <w:r>
        <w:rPr>
          <w:rFonts w:ascii="Times New Roman" w:hAnsi="Times New Roman"/>
          <w:sz w:val="24"/>
          <w:szCs w:val="24"/>
        </w:rPr>
        <w:t xml:space="preserve">berpengaruh terhadap profitabilitas, inflasi berpengaruh terhadap profitabilitas, BI </w:t>
      </w:r>
      <w:r w:rsidRPr="009D7360">
        <w:rPr>
          <w:rFonts w:ascii="Times New Roman" w:hAnsi="Times New Roman"/>
          <w:i/>
          <w:sz w:val="24"/>
          <w:szCs w:val="24"/>
        </w:rPr>
        <w:t>rate</w:t>
      </w:r>
      <w:r w:rsidRPr="006A379F">
        <w:rPr>
          <w:rFonts w:ascii="Times New Roman" w:hAnsi="Times New Roman"/>
          <w:sz w:val="24"/>
          <w:szCs w:val="24"/>
        </w:rPr>
        <w:t xml:space="preserve"> dan</w:t>
      </w:r>
      <w:r>
        <w:rPr>
          <w:rFonts w:ascii="Times New Roman" w:hAnsi="Times New Roman"/>
          <w:sz w:val="24"/>
          <w:szCs w:val="24"/>
        </w:rPr>
        <w:t xml:space="preserve"> inflasi</w:t>
      </w:r>
      <w:r w:rsidRPr="006A379F">
        <w:rPr>
          <w:rFonts w:ascii="Times New Roman" w:hAnsi="Times New Roman"/>
          <w:sz w:val="24"/>
          <w:szCs w:val="24"/>
        </w:rPr>
        <w:t xml:space="preserve"> berpengaruh terhadap</w:t>
      </w:r>
      <w:r>
        <w:rPr>
          <w:rFonts w:ascii="Times New Roman" w:hAnsi="Times New Roman"/>
          <w:sz w:val="24"/>
          <w:szCs w:val="24"/>
        </w:rPr>
        <w:t xml:space="preserve"> profitabilitas</w:t>
      </w:r>
      <w:r w:rsidRPr="006A379F">
        <w:rPr>
          <w:rFonts w:ascii="Times New Roman" w:hAnsi="Times New Roman"/>
          <w:sz w:val="24"/>
          <w:szCs w:val="24"/>
        </w:rPr>
        <w:t>.</w:t>
      </w:r>
    </w:p>
    <w:p w:rsidR="00970D15" w:rsidRPr="005729DD" w:rsidRDefault="00970D15" w:rsidP="00970D15">
      <w:pPr>
        <w:spacing w:line="480" w:lineRule="auto"/>
        <w:jc w:val="both"/>
      </w:pPr>
    </w:p>
    <w:p w:rsidR="00970D15" w:rsidRDefault="00970D15" w:rsidP="004E33BB">
      <w:pPr>
        <w:spacing w:line="480" w:lineRule="auto"/>
        <w:ind w:firstLine="720"/>
        <w:jc w:val="both"/>
        <w:rPr>
          <w:rFonts w:ascii="Times New Roman" w:hAnsi="Times New Roman" w:cs="Times New Roman"/>
          <w:sz w:val="24"/>
          <w:szCs w:val="24"/>
          <w:lang w:val="id-ID"/>
        </w:rPr>
      </w:pPr>
    </w:p>
    <w:p w:rsidR="00D5489C" w:rsidRDefault="00D5489C" w:rsidP="004E33BB">
      <w:pPr>
        <w:spacing w:line="480" w:lineRule="auto"/>
        <w:ind w:firstLine="720"/>
        <w:jc w:val="both"/>
        <w:rPr>
          <w:rFonts w:ascii="Times New Roman" w:hAnsi="Times New Roman" w:cs="Times New Roman"/>
          <w:sz w:val="24"/>
          <w:szCs w:val="24"/>
          <w:lang w:val="id-ID"/>
        </w:rPr>
      </w:pPr>
    </w:p>
    <w:p w:rsidR="00D5489C" w:rsidRDefault="00D5489C" w:rsidP="004E33BB">
      <w:pPr>
        <w:spacing w:line="480" w:lineRule="auto"/>
        <w:ind w:firstLine="720"/>
        <w:jc w:val="both"/>
        <w:rPr>
          <w:rFonts w:ascii="Times New Roman" w:hAnsi="Times New Roman" w:cs="Times New Roman"/>
          <w:sz w:val="24"/>
          <w:szCs w:val="24"/>
          <w:lang w:val="id-ID"/>
        </w:rPr>
      </w:pPr>
    </w:p>
    <w:p w:rsidR="00D5489C" w:rsidRDefault="00D5489C" w:rsidP="004E33BB">
      <w:pPr>
        <w:spacing w:line="480" w:lineRule="auto"/>
        <w:ind w:firstLine="720"/>
        <w:jc w:val="both"/>
        <w:rPr>
          <w:rFonts w:ascii="Times New Roman" w:hAnsi="Times New Roman" w:cs="Times New Roman"/>
          <w:sz w:val="24"/>
          <w:szCs w:val="24"/>
          <w:lang w:val="id-ID"/>
        </w:rPr>
      </w:pPr>
    </w:p>
    <w:p w:rsidR="00D5489C" w:rsidRDefault="00D5489C" w:rsidP="004E33BB">
      <w:pPr>
        <w:spacing w:line="480" w:lineRule="auto"/>
        <w:ind w:firstLine="720"/>
        <w:jc w:val="both"/>
        <w:rPr>
          <w:rFonts w:ascii="Times New Roman" w:hAnsi="Times New Roman" w:cs="Times New Roman"/>
          <w:sz w:val="24"/>
          <w:szCs w:val="24"/>
          <w:lang w:val="id-ID"/>
        </w:rPr>
      </w:pPr>
    </w:p>
    <w:p w:rsidR="00D5489C" w:rsidRDefault="00D5489C" w:rsidP="004E33BB">
      <w:pPr>
        <w:spacing w:line="480" w:lineRule="auto"/>
        <w:ind w:firstLine="720"/>
        <w:jc w:val="both"/>
        <w:rPr>
          <w:rFonts w:ascii="Times New Roman" w:hAnsi="Times New Roman" w:cs="Times New Roman"/>
          <w:sz w:val="24"/>
          <w:szCs w:val="24"/>
          <w:lang w:val="id-ID"/>
        </w:rPr>
      </w:pPr>
    </w:p>
    <w:p w:rsidR="00D5489C" w:rsidRDefault="00D5489C" w:rsidP="004E33BB">
      <w:pPr>
        <w:spacing w:line="480" w:lineRule="auto"/>
        <w:ind w:firstLine="720"/>
        <w:jc w:val="both"/>
        <w:rPr>
          <w:rFonts w:ascii="Times New Roman" w:hAnsi="Times New Roman" w:cs="Times New Roman"/>
          <w:sz w:val="24"/>
          <w:szCs w:val="24"/>
          <w:lang w:val="id-ID"/>
        </w:rPr>
      </w:pPr>
    </w:p>
    <w:p w:rsidR="00D5489C" w:rsidRDefault="00D5489C" w:rsidP="004E33BB">
      <w:pPr>
        <w:spacing w:line="480" w:lineRule="auto"/>
        <w:ind w:firstLine="720"/>
        <w:jc w:val="both"/>
        <w:rPr>
          <w:rFonts w:ascii="Times New Roman" w:hAnsi="Times New Roman" w:cs="Times New Roman"/>
          <w:sz w:val="24"/>
          <w:szCs w:val="24"/>
          <w:lang w:val="id-ID"/>
        </w:rPr>
      </w:pPr>
    </w:p>
    <w:p w:rsidR="00D5489C" w:rsidRDefault="00D5489C" w:rsidP="004E33BB">
      <w:pPr>
        <w:spacing w:line="480" w:lineRule="auto"/>
        <w:ind w:firstLine="720"/>
        <w:jc w:val="both"/>
        <w:rPr>
          <w:rFonts w:ascii="Times New Roman" w:hAnsi="Times New Roman" w:cs="Times New Roman"/>
          <w:sz w:val="24"/>
          <w:szCs w:val="24"/>
          <w:lang w:val="id-ID"/>
        </w:rPr>
      </w:pPr>
    </w:p>
    <w:p w:rsidR="00D5489C" w:rsidRDefault="00D5489C" w:rsidP="00BB31C7">
      <w:pPr>
        <w:pStyle w:val="Heading1"/>
        <w:numPr>
          <w:ilvl w:val="0"/>
          <w:numId w:val="0"/>
        </w:numPr>
        <w:spacing w:before="0" w:line="480" w:lineRule="auto"/>
        <w:ind w:left="432"/>
        <w:rPr>
          <w:rFonts w:cs="Times New Roman"/>
          <w:szCs w:val="24"/>
          <w:lang w:val="id-ID"/>
        </w:rPr>
      </w:pPr>
      <w:bookmarkStart w:id="73" w:name="_Toc515106030"/>
      <w:r w:rsidRPr="00AC3339">
        <w:lastRenderedPageBreak/>
        <w:t>BAB III</w:t>
      </w:r>
      <w:r>
        <w:br/>
      </w:r>
      <w:r w:rsidRPr="007218F6">
        <w:rPr>
          <w:rFonts w:cs="Times New Roman"/>
          <w:szCs w:val="24"/>
        </w:rPr>
        <w:t>OBJEK DAN METODE PENELITIAN</w:t>
      </w:r>
      <w:bookmarkEnd w:id="73"/>
    </w:p>
    <w:p w:rsidR="00D5489C" w:rsidRPr="00D5489C" w:rsidRDefault="00D5489C" w:rsidP="00BB31C7">
      <w:pPr>
        <w:spacing w:line="480" w:lineRule="auto"/>
        <w:rPr>
          <w:lang w:val="id-ID"/>
        </w:rPr>
      </w:pPr>
    </w:p>
    <w:p w:rsidR="00D5489C" w:rsidRPr="00D5489C" w:rsidRDefault="00D5489C" w:rsidP="00BB31C7">
      <w:pPr>
        <w:pStyle w:val="ListParagraph"/>
        <w:keepNext/>
        <w:keepLines/>
        <w:numPr>
          <w:ilvl w:val="0"/>
          <w:numId w:val="6"/>
        </w:numPr>
        <w:spacing w:after="0" w:line="480" w:lineRule="auto"/>
        <w:contextualSpacing w:val="0"/>
        <w:jc w:val="center"/>
        <w:outlineLvl w:val="0"/>
        <w:rPr>
          <w:rFonts w:ascii="Times New Roman" w:eastAsiaTheme="majorEastAsia" w:hAnsi="Times New Roman" w:cstheme="majorBidi"/>
          <w:b/>
          <w:vanish/>
          <w:sz w:val="24"/>
          <w:szCs w:val="32"/>
          <w:lang w:val="en-US"/>
        </w:rPr>
      </w:pPr>
      <w:bookmarkStart w:id="74" w:name="_Toc514857196"/>
      <w:bookmarkStart w:id="75" w:name="_Toc515106031"/>
      <w:bookmarkEnd w:id="74"/>
      <w:bookmarkEnd w:id="75"/>
    </w:p>
    <w:p w:rsidR="00D5489C" w:rsidRDefault="00D5489C" w:rsidP="00BB31C7">
      <w:pPr>
        <w:pStyle w:val="Heading2"/>
        <w:spacing w:before="0" w:line="480" w:lineRule="auto"/>
      </w:pPr>
      <w:bookmarkStart w:id="76" w:name="_Toc515106032"/>
      <w:r w:rsidRPr="00AC3339">
        <w:t>Objek Penelitian</w:t>
      </w:r>
      <w:bookmarkEnd w:id="76"/>
    </w:p>
    <w:p w:rsidR="00D5489C" w:rsidRDefault="00D5489C" w:rsidP="00D5489C">
      <w:pPr>
        <w:spacing w:after="0" w:line="480" w:lineRule="auto"/>
        <w:ind w:firstLine="567"/>
        <w:jc w:val="both"/>
        <w:rPr>
          <w:rFonts w:ascii="Times New Roman" w:hAnsi="Times New Roman" w:cs="Times New Roman"/>
          <w:sz w:val="24"/>
          <w:szCs w:val="24"/>
        </w:rPr>
      </w:pPr>
      <w:r w:rsidRPr="00AC3339">
        <w:rPr>
          <w:rFonts w:ascii="Times New Roman" w:hAnsi="Times New Roman" w:cs="Times New Roman"/>
          <w:sz w:val="24"/>
          <w:szCs w:val="24"/>
        </w:rPr>
        <w:t xml:space="preserve">Dalam penelitian ini yang menjadi variable </w:t>
      </w:r>
      <w:r w:rsidRPr="00AC3339">
        <w:rPr>
          <w:rFonts w:ascii="Times New Roman" w:hAnsi="Times New Roman" w:cs="Times New Roman"/>
          <w:i/>
          <w:sz w:val="24"/>
          <w:szCs w:val="24"/>
        </w:rPr>
        <w:t xml:space="preserve">Independen </w:t>
      </w:r>
      <w:r>
        <w:rPr>
          <w:rFonts w:ascii="Times New Roman" w:hAnsi="Times New Roman" w:cs="Times New Roman"/>
          <w:sz w:val="24"/>
          <w:szCs w:val="24"/>
        </w:rPr>
        <w:t xml:space="preserve">yaitu BI </w:t>
      </w:r>
      <w:r w:rsidRPr="00043AA2">
        <w:rPr>
          <w:rFonts w:ascii="Times New Roman" w:hAnsi="Times New Roman" w:cs="Times New Roman"/>
          <w:i/>
          <w:sz w:val="24"/>
          <w:szCs w:val="24"/>
        </w:rPr>
        <w:t>rate</w:t>
      </w:r>
      <w:r>
        <w:rPr>
          <w:rFonts w:ascii="Times New Roman" w:hAnsi="Times New Roman" w:cs="Times New Roman"/>
          <w:sz w:val="24"/>
          <w:szCs w:val="24"/>
        </w:rPr>
        <w:t xml:space="preserve"> dan i</w:t>
      </w:r>
      <w:r w:rsidRPr="00AC3339">
        <w:rPr>
          <w:rFonts w:ascii="Times New Roman" w:hAnsi="Times New Roman" w:cs="Times New Roman"/>
          <w:sz w:val="24"/>
          <w:szCs w:val="24"/>
        </w:rPr>
        <w:t xml:space="preserve">nflasi sedangkan variable terikatnya atau variable </w:t>
      </w:r>
      <w:r w:rsidRPr="00AC3339">
        <w:rPr>
          <w:rFonts w:ascii="Times New Roman" w:hAnsi="Times New Roman" w:cs="Times New Roman"/>
          <w:i/>
          <w:sz w:val="24"/>
          <w:szCs w:val="24"/>
        </w:rPr>
        <w:t>dependen</w:t>
      </w:r>
      <w:r w:rsidRPr="00AC3339">
        <w:rPr>
          <w:rFonts w:ascii="Times New Roman" w:hAnsi="Times New Roman" w:cs="Times New Roman"/>
          <w:sz w:val="24"/>
          <w:szCs w:val="24"/>
        </w:rPr>
        <w:t xml:space="preserve"> yaitu profitabilitas</w:t>
      </w:r>
      <w:r>
        <w:rPr>
          <w:rFonts w:ascii="Times New Roman" w:hAnsi="Times New Roman" w:cs="Times New Roman"/>
          <w:sz w:val="24"/>
          <w:szCs w:val="24"/>
        </w:rPr>
        <w:t xml:space="preserve"> (ROA)</w:t>
      </w:r>
      <w:r w:rsidRPr="00AC3339">
        <w:rPr>
          <w:rFonts w:ascii="Times New Roman" w:hAnsi="Times New Roman" w:cs="Times New Roman"/>
          <w:sz w:val="24"/>
          <w:szCs w:val="24"/>
        </w:rPr>
        <w:t>. Adapun objek yang diteliti dalam penelitian ini yai</w:t>
      </w:r>
      <w:r>
        <w:rPr>
          <w:rFonts w:ascii="Times New Roman" w:hAnsi="Times New Roman" w:cs="Times New Roman"/>
          <w:sz w:val="24"/>
          <w:szCs w:val="24"/>
        </w:rPr>
        <w:t>tu bank swasta devisa</w:t>
      </w:r>
      <w:r w:rsidRPr="00AC3339">
        <w:rPr>
          <w:rFonts w:ascii="Times New Roman" w:hAnsi="Times New Roman" w:cs="Times New Roman"/>
          <w:sz w:val="24"/>
          <w:szCs w:val="24"/>
        </w:rPr>
        <w:t xml:space="preserve"> yang terdaftar di Bursa Efek Indonesia (BEI)</w:t>
      </w:r>
      <w:r>
        <w:rPr>
          <w:rFonts w:ascii="Times New Roman" w:hAnsi="Times New Roman" w:cs="Times New Roman"/>
          <w:sz w:val="24"/>
          <w:szCs w:val="24"/>
        </w:rPr>
        <w:t>.</w:t>
      </w:r>
    </w:p>
    <w:p w:rsidR="00D5489C" w:rsidRPr="003E5679" w:rsidRDefault="00D5489C" w:rsidP="00D5489C">
      <w:pPr>
        <w:spacing w:after="0" w:line="480" w:lineRule="auto"/>
        <w:ind w:firstLine="720"/>
        <w:rPr>
          <w:rFonts w:ascii="Times New Roman" w:hAnsi="Times New Roman" w:cs="Times New Roman"/>
          <w:b/>
          <w:sz w:val="24"/>
          <w:szCs w:val="24"/>
        </w:rPr>
      </w:pPr>
    </w:p>
    <w:p w:rsidR="00D5489C" w:rsidRDefault="00D5489C" w:rsidP="00D5489C">
      <w:pPr>
        <w:pStyle w:val="Heading2"/>
        <w:spacing w:before="0" w:line="480" w:lineRule="auto"/>
      </w:pPr>
      <w:bookmarkStart w:id="77" w:name="_Toc515106033"/>
      <w:r w:rsidRPr="00BE3984">
        <w:t>Metode Penelitian</w:t>
      </w:r>
      <w:bookmarkEnd w:id="77"/>
    </w:p>
    <w:p w:rsidR="00D5489C" w:rsidRDefault="00D5489C" w:rsidP="00D5489C">
      <w:pPr>
        <w:spacing w:after="0" w:line="480" w:lineRule="auto"/>
        <w:ind w:firstLine="567"/>
        <w:jc w:val="both"/>
        <w:rPr>
          <w:rFonts w:ascii="Times New Roman" w:hAnsi="Times New Roman" w:cs="Times New Roman"/>
          <w:b/>
          <w:sz w:val="24"/>
          <w:szCs w:val="24"/>
        </w:rPr>
      </w:pPr>
      <w:r>
        <w:rPr>
          <w:rFonts w:ascii="Times New Roman" w:hAnsi="Times New Roman" w:cs="Times New Roman"/>
          <w:sz w:val="24"/>
          <w:szCs w:val="24"/>
        </w:rPr>
        <w:t>Metode penelitian pada dasarnya merupakan cara ilmiah untuk mendapatkan data dengan tujuan dan kegunaan tertentu. Berdasarkan hal tersebut terdapat empat kunci yang perlu diperhatikan yaitu cara ilmiah, data, tujuan, dan kegunaan. (Sugiyono, 2016:2).</w:t>
      </w:r>
    </w:p>
    <w:p w:rsidR="00D5489C" w:rsidRDefault="00D5489C" w:rsidP="00D5489C">
      <w:pPr>
        <w:spacing w:after="0" w:line="480" w:lineRule="auto"/>
        <w:ind w:firstLine="567"/>
        <w:jc w:val="both"/>
        <w:rPr>
          <w:rFonts w:ascii="Times New Roman" w:hAnsi="Times New Roman" w:cs="Times New Roman"/>
          <w:b/>
          <w:sz w:val="24"/>
          <w:szCs w:val="24"/>
        </w:rPr>
      </w:pPr>
      <w:r>
        <w:rPr>
          <w:rFonts w:ascii="Times New Roman" w:hAnsi="Times New Roman" w:cs="Times New Roman"/>
          <w:sz w:val="24"/>
          <w:szCs w:val="24"/>
        </w:rPr>
        <w:t xml:space="preserve">Dari penjelasan diatas maka dapat disimpulkan bahwa metode penelitian merupakan cara ilmiah dalam penelitian dengan </w:t>
      </w:r>
      <w:r w:rsidRPr="003A325C">
        <w:rPr>
          <w:rFonts w:ascii="Times New Roman" w:hAnsi="Times New Roman" w:cs="Times New Roman"/>
          <w:sz w:val="24"/>
          <w:szCs w:val="24"/>
        </w:rPr>
        <w:t>mencari data, mengumpulkan data, menganalisis sehingga menghasilkan kesimpulan dari penelitian tersebut dan memberikan kegunaan atau manfaat dari penelitian yang dilakukan.</w:t>
      </w:r>
      <w:r>
        <w:rPr>
          <w:rFonts w:ascii="Times New Roman" w:hAnsi="Times New Roman" w:cs="Times New Roman"/>
          <w:sz w:val="24"/>
          <w:szCs w:val="24"/>
        </w:rPr>
        <w:t xml:space="preserve"> Maksud cara ilmiah tersebut yaitu didasarkan pada ciri-ciri keilmuan, yaitu rasional, empiris, dan sistematis. </w:t>
      </w:r>
    </w:p>
    <w:p w:rsidR="00D5489C" w:rsidRDefault="00D5489C" w:rsidP="00D5489C">
      <w:pPr>
        <w:spacing w:after="0" w:line="480" w:lineRule="auto"/>
        <w:ind w:firstLine="567"/>
        <w:jc w:val="both"/>
        <w:rPr>
          <w:rFonts w:ascii="Times New Roman" w:hAnsi="Times New Roman" w:cs="Times New Roman"/>
          <w:b/>
          <w:sz w:val="24"/>
          <w:szCs w:val="24"/>
        </w:rPr>
      </w:pPr>
      <w:r>
        <w:rPr>
          <w:rFonts w:ascii="Times New Roman" w:hAnsi="Times New Roman" w:cs="Times New Roman"/>
          <w:sz w:val="24"/>
          <w:szCs w:val="24"/>
        </w:rPr>
        <w:t xml:space="preserve">Rasional berarti kegiatan penelitian itu dilakukan dengan cara-cara yang masuk akal sehingga terjangkau oleh penalaran manusia. Empiris berarti cara-cara yang dilakukan itu dapat diamati oleh indera manusia, sehingga orang lain dapat mengamati dan mengetahui cara-cara yang digunakan. Sistematis artinya, proses </w:t>
      </w:r>
      <w:r>
        <w:rPr>
          <w:rFonts w:ascii="Times New Roman" w:hAnsi="Times New Roman" w:cs="Times New Roman"/>
          <w:sz w:val="24"/>
          <w:szCs w:val="24"/>
        </w:rPr>
        <w:lastRenderedPageBreak/>
        <w:t>yang digunakan dalam penelitian itu menggunkan langkah-langkah tertentu bersifat logis. (Sugiyono, 2016:2)</w:t>
      </w:r>
    </w:p>
    <w:p w:rsidR="00D5489C" w:rsidRPr="003E5679" w:rsidRDefault="00D5489C" w:rsidP="00D5489C">
      <w:pPr>
        <w:spacing w:after="0" w:line="480" w:lineRule="auto"/>
        <w:ind w:firstLine="720"/>
        <w:rPr>
          <w:rFonts w:ascii="Times New Roman" w:hAnsi="Times New Roman" w:cs="Times New Roman"/>
          <w:b/>
          <w:sz w:val="24"/>
          <w:szCs w:val="24"/>
        </w:rPr>
      </w:pPr>
    </w:p>
    <w:p w:rsidR="00D5489C" w:rsidRPr="00AC3339" w:rsidRDefault="00D5489C" w:rsidP="00D5489C">
      <w:pPr>
        <w:pStyle w:val="Heading3"/>
        <w:spacing w:before="0" w:line="480" w:lineRule="auto"/>
      </w:pPr>
      <w:bookmarkStart w:id="78" w:name="_Toc515106034"/>
      <w:r>
        <w:t>Metode yang Digunakan</w:t>
      </w:r>
      <w:bookmarkEnd w:id="78"/>
    </w:p>
    <w:p w:rsidR="00D5489C" w:rsidRDefault="00D5489C"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rPr>
      </w:pPr>
      <w:r w:rsidRPr="00AC3339">
        <w:rPr>
          <w:rFonts w:ascii="Times New Roman" w:hAnsi="Times New Roman" w:cs="Times New Roman"/>
          <w:spacing w:val="-5"/>
          <w:sz w:val="24"/>
          <w:szCs w:val="24"/>
        </w:rPr>
        <w:t xml:space="preserve">Metode yang digunakan dalam </w:t>
      </w:r>
      <w:r>
        <w:rPr>
          <w:rFonts w:ascii="Times New Roman" w:hAnsi="Times New Roman" w:cs="Times New Roman"/>
          <w:spacing w:val="-5"/>
          <w:sz w:val="24"/>
          <w:szCs w:val="24"/>
        </w:rPr>
        <w:t>penelitian ini adalah metode deskriptif dan verifikatif.</w:t>
      </w:r>
    </w:p>
    <w:p w:rsidR="00D5489C" w:rsidRDefault="00D5489C" w:rsidP="00D5489C">
      <w:pPr>
        <w:widowControl w:val="0"/>
        <w:autoSpaceDE w:val="0"/>
        <w:autoSpaceDN w:val="0"/>
        <w:adjustRightInd w:val="0"/>
        <w:spacing w:after="0" w:line="480" w:lineRule="auto"/>
        <w:jc w:val="both"/>
        <w:rPr>
          <w:rFonts w:ascii="Times New Roman" w:hAnsi="Times New Roman" w:cs="Times New Roman"/>
          <w:spacing w:val="-5"/>
          <w:sz w:val="24"/>
          <w:szCs w:val="24"/>
        </w:rPr>
      </w:pPr>
    </w:p>
    <w:p w:rsidR="00D5489C" w:rsidRDefault="00D5489C" w:rsidP="00D5489C">
      <w:pPr>
        <w:pStyle w:val="Heading4"/>
        <w:spacing w:before="0" w:line="480" w:lineRule="auto"/>
      </w:pPr>
      <w:bookmarkStart w:id="79" w:name="_Toc515106035"/>
      <w:r w:rsidRPr="006C5B66">
        <w:t>Metode Deskriptif</w:t>
      </w:r>
      <w:bookmarkEnd w:id="79"/>
    </w:p>
    <w:p w:rsidR="00D5489C" w:rsidRDefault="00D5489C" w:rsidP="00D5489C">
      <w:pPr>
        <w:widowControl w:val="0"/>
        <w:autoSpaceDE w:val="0"/>
        <w:autoSpaceDN w:val="0"/>
        <w:adjustRightInd w:val="0"/>
        <w:spacing w:after="0" w:line="480" w:lineRule="auto"/>
        <w:ind w:firstLine="567"/>
        <w:jc w:val="both"/>
        <w:rPr>
          <w:rFonts w:ascii="Times New Roman" w:hAnsi="Times New Roman" w:cs="Times New Roman"/>
          <w:b/>
          <w:spacing w:val="-5"/>
          <w:sz w:val="24"/>
          <w:szCs w:val="24"/>
        </w:rPr>
      </w:pPr>
      <w:r>
        <w:rPr>
          <w:rFonts w:ascii="Times New Roman" w:hAnsi="Times New Roman" w:cs="Times New Roman"/>
          <w:spacing w:val="-5"/>
          <w:sz w:val="24"/>
          <w:szCs w:val="24"/>
        </w:rPr>
        <w:t>Metode deskriptif adalah statistik yang digunakan untuk menganalisis data dengan cara mendeskripsikan atau menggambarkan data yang telah terkumpul sebagaimana adanya tanpa maksud membuat kesimpulan yang berlaku umum a</w:t>
      </w:r>
      <w:r w:rsidR="005E653D">
        <w:rPr>
          <w:rFonts w:ascii="Times New Roman" w:hAnsi="Times New Roman" w:cs="Times New Roman"/>
          <w:spacing w:val="-5"/>
          <w:sz w:val="24"/>
          <w:szCs w:val="24"/>
        </w:rPr>
        <w:t>tau generalisasi (Sugiyono, 201</w:t>
      </w:r>
      <w:r w:rsidR="005E653D">
        <w:rPr>
          <w:rFonts w:ascii="Times New Roman" w:hAnsi="Times New Roman" w:cs="Times New Roman"/>
          <w:spacing w:val="-5"/>
          <w:sz w:val="24"/>
          <w:szCs w:val="24"/>
          <w:lang w:val="id-ID"/>
        </w:rPr>
        <w:t>6</w:t>
      </w:r>
      <w:r>
        <w:rPr>
          <w:rFonts w:ascii="Times New Roman" w:hAnsi="Times New Roman" w:cs="Times New Roman"/>
          <w:spacing w:val="-5"/>
          <w:sz w:val="24"/>
          <w:szCs w:val="24"/>
        </w:rPr>
        <w:t>:147).</w:t>
      </w:r>
    </w:p>
    <w:p w:rsidR="00D5489C" w:rsidRDefault="00D5489C"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rPr>
      </w:pPr>
      <w:r>
        <w:rPr>
          <w:rFonts w:ascii="Times New Roman" w:hAnsi="Times New Roman" w:cs="Times New Roman"/>
          <w:spacing w:val="-5"/>
          <w:sz w:val="24"/>
          <w:szCs w:val="24"/>
        </w:rPr>
        <w:t xml:space="preserve">Metode deskriptif  dalam penelitian ini digunakan untuk  mendeskripsikan dan menggambarkan BI </w:t>
      </w:r>
      <w:r>
        <w:rPr>
          <w:rFonts w:ascii="Times New Roman" w:hAnsi="Times New Roman" w:cs="Times New Roman"/>
          <w:i/>
          <w:spacing w:val="-5"/>
          <w:sz w:val="24"/>
          <w:szCs w:val="24"/>
        </w:rPr>
        <w:t>r</w:t>
      </w:r>
      <w:r w:rsidRPr="00043AA2">
        <w:rPr>
          <w:rFonts w:ascii="Times New Roman" w:hAnsi="Times New Roman" w:cs="Times New Roman"/>
          <w:i/>
          <w:spacing w:val="-5"/>
          <w:sz w:val="24"/>
          <w:szCs w:val="24"/>
        </w:rPr>
        <w:t>ate</w:t>
      </w:r>
      <w:r>
        <w:rPr>
          <w:rFonts w:ascii="Times New Roman" w:hAnsi="Times New Roman" w:cs="Times New Roman"/>
          <w:spacing w:val="-5"/>
          <w:sz w:val="24"/>
          <w:szCs w:val="24"/>
        </w:rPr>
        <w:t>, inflasi, dan profitabilitas (ROA) pada bank swasta devisa yang terdaftar di Bursa Efek Indonesia (BEI) periode 2012-2016.</w:t>
      </w:r>
    </w:p>
    <w:p w:rsidR="00D5489C" w:rsidRPr="003E5679" w:rsidRDefault="00D5489C" w:rsidP="00D5489C">
      <w:pPr>
        <w:widowControl w:val="0"/>
        <w:autoSpaceDE w:val="0"/>
        <w:autoSpaceDN w:val="0"/>
        <w:adjustRightInd w:val="0"/>
        <w:spacing w:after="0" w:line="480" w:lineRule="auto"/>
        <w:ind w:firstLine="720"/>
        <w:jc w:val="both"/>
        <w:rPr>
          <w:rFonts w:ascii="Times New Roman" w:hAnsi="Times New Roman" w:cs="Times New Roman"/>
          <w:b/>
          <w:spacing w:val="-5"/>
          <w:sz w:val="24"/>
          <w:szCs w:val="24"/>
        </w:rPr>
      </w:pPr>
    </w:p>
    <w:p w:rsidR="00D5489C" w:rsidRDefault="00D5489C" w:rsidP="00D5489C">
      <w:pPr>
        <w:pStyle w:val="Heading4"/>
        <w:spacing w:line="480" w:lineRule="auto"/>
      </w:pPr>
      <w:bookmarkStart w:id="80" w:name="_Toc515106036"/>
      <w:r w:rsidRPr="006C5B66">
        <w:t>Metode Verifikatif</w:t>
      </w:r>
      <w:bookmarkEnd w:id="80"/>
      <w:r w:rsidRPr="006C5B66">
        <w:t xml:space="preserve"> </w:t>
      </w:r>
    </w:p>
    <w:p w:rsidR="00D5489C" w:rsidRPr="00D5489C" w:rsidRDefault="00D5489C" w:rsidP="00D5489C">
      <w:pPr>
        <w:widowControl w:val="0"/>
        <w:autoSpaceDE w:val="0"/>
        <w:autoSpaceDN w:val="0"/>
        <w:adjustRightInd w:val="0"/>
        <w:spacing w:after="0" w:line="480" w:lineRule="auto"/>
        <w:ind w:firstLine="567"/>
        <w:jc w:val="both"/>
        <w:rPr>
          <w:rFonts w:ascii="Times New Roman" w:hAnsi="Times New Roman" w:cs="Times New Roman"/>
          <w:b/>
          <w:spacing w:val="-5"/>
          <w:sz w:val="24"/>
          <w:szCs w:val="24"/>
          <w:lang w:val="id-ID"/>
        </w:rPr>
      </w:pPr>
      <w:r>
        <w:rPr>
          <w:rFonts w:ascii="Times New Roman" w:hAnsi="Times New Roman" w:cs="Times New Roman"/>
          <w:spacing w:val="-5"/>
          <w:sz w:val="24"/>
          <w:szCs w:val="24"/>
        </w:rPr>
        <w:t>Metode verifikatif adalah metode yang memperlihatkan pengaruh antara beberapa variable yang digunakan untuk menguji hipotesis dengan menggunakan perhitunga</w:t>
      </w:r>
      <w:r w:rsidR="005E653D">
        <w:rPr>
          <w:rFonts w:ascii="Times New Roman" w:hAnsi="Times New Roman" w:cs="Times New Roman"/>
          <w:spacing w:val="-5"/>
          <w:sz w:val="24"/>
          <w:szCs w:val="24"/>
        </w:rPr>
        <w:t>n data statistik (Sugiyono, 2</w:t>
      </w:r>
      <w:r w:rsidR="005E653D">
        <w:rPr>
          <w:rFonts w:ascii="Times New Roman" w:hAnsi="Times New Roman" w:cs="Times New Roman"/>
          <w:spacing w:val="-5"/>
          <w:sz w:val="24"/>
          <w:szCs w:val="24"/>
          <w:lang w:val="id-ID"/>
        </w:rPr>
        <w:t>016</w:t>
      </w:r>
      <w:r>
        <w:rPr>
          <w:rFonts w:ascii="Times New Roman" w:hAnsi="Times New Roman" w:cs="Times New Roman"/>
          <w:spacing w:val="-5"/>
          <w:sz w:val="24"/>
          <w:szCs w:val="24"/>
        </w:rPr>
        <w:t>:55).</w:t>
      </w:r>
    </w:p>
    <w:p w:rsidR="00D5489C" w:rsidRDefault="00D5489C" w:rsidP="00D5489C">
      <w:pPr>
        <w:widowControl w:val="0"/>
        <w:autoSpaceDE w:val="0"/>
        <w:autoSpaceDN w:val="0"/>
        <w:adjustRightInd w:val="0"/>
        <w:spacing w:after="0" w:line="480" w:lineRule="auto"/>
        <w:ind w:firstLine="567"/>
        <w:jc w:val="both"/>
        <w:rPr>
          <w:rFonts w:ascii="Times New Roman" w:hAnsi="Times New Roman" w:cs="Times New Roman"/>
          <w:b/>
          <w:spacing w:val="-5"/>
          <w:sz w:val="24"/>
          <w:szCs w:val="24"/>
        </w:rPr>
      </w:pPr>
      <w:r>
        <w:rPr>
          <w:rFonts w:ascii="Times New Roman" w:hAnsi="Times New Roman" w:cs="Times New Roman"/>
          <w:spacing w:val="-5"/>
          <w:sz w:val="24"/>
          <w:szCs w:val="24"/>
        </w:rPr>
        <w:t xml:space="preserve">Metode verifikatif dalam penelitian ini untuk mengetahui seberapa besar pengaruh BI </w:t>
      </w:r>
      <w:r>
        <w:rPr>
          <w:rFonts w:ascii="Times New Roman" w:hAnsi="Times New Roman" w:cs="Times New Roman"/>
          <w:i/>
          <w:spacing w:val="-5"/>
          <w:sz w:val="24"/>
          <w:szCs w:val="24"/>
        </w:rPr>
        <w:t>r</w:t>
      </w:r>
      <w:r w:rsidRPr="006C5B66">
        <w:rPr>
          <w:rFonts w:ascii="Times New Roman" w:hAnsi="Times New Roman" w:cs="Times New Roman"/>
          <w:i/>
          <w:spacing w:val="-5"/>
          <w:sz w:val="24"/>
          <w:szCs w:val="24"/>
        </w:rPr>
        <w:t>ate</w:t>
      </w:r>
      <w:r>
        <w:rPr>
          <w:rFonts w:ascii="Times New Roman" w:hAnsi="Times New Roman" w:cs="Times New Roman"/>
          <w:i/>
          <w:spacing w:val="-5"/>
          <w:sz w:val="24"/>
          <w:szCs w:val="24"/>
        </w:rPr>
        <w:t xml:space="preserve"> </w:t>
      </w:r>
      <w:r>
        <w:rPr>
          <w:rFonts w:ascii="Times New Roman" w:hAnsi="Times New Roman" w:cs="Times New Roman"/>
          <w:spacing w:val="-5"/>
          <w:sz w:val="24"/>
          <w:szCs w:val="24"/>
        </w:rPr>
        <w:t xml:space="preserve">dan Inflasi secara parsial maupun secara simultan terhadap profitabilitas pada bank swasta devisa yang terdaftar di Bursa Efek Indonesia (BEI) periode 2012-2016. Dalam metode verifikatif  ini penulis menggunkan alat uji Eviews </w:t>
      </w:r>
      <w:r>
        <w:rPr>
          <w:rFonts w:ascii="Times New Roman" w:hAnsi="Times New Roman" w:cs="Times New Roman"/>
          <w:spacing w:val="-5"/>
          <w:sz w:val="24"/>
          <w:szCs w:val="24"/>
        </w:rPr>
        <w:lastRenderedPageBreak/>
        <w:t>9 (</w:t>
      </w:r>
      <w:r w:rsidRPr="00734C1B">
        <w:rPr>
          <w:rFonts w:ascii="Times New Roman" w:hAnsi="Times New Roman" w:cs="Times New Roman"/>
          <w:i/>
          <w:spacing w:val="-5"/>
          <w:sz w:val="24"/>
          <w:szCs w:val="24"/>
        </w:rPr>
        <w:t>Econometric Views</w:t>
      </w:r>
      <w:r>
        <w:rPr>
          <w:rFonts w:ascii="Times New Roman" w:hAnsi="Times New Roman" w:cs="Times New Roman"/>
          <w:spacing w:val="-5"/>
          <w:sz w:val="24"/>
          <w:szCs w:val="24"/>
        </w:rPr>
        <w:t>).</w:t>
      </w:r>
    </w:p>
    <w:p w:rsidR="00D5489C" w:rsidRPr="003E5679" w:rsidRDefault="00D5489C" w:rsidP="00D5489C">
      <w:pPr>
        <w:widowControl w:val="0"/>
        <w:autoSpaceDE w:val="0"/>
        <w:autoSpaceDN w:val="0"/>
        <w:adjustRightInd w:val="0"/>
        <w:spacing w:after="0" w:line="480" w:lineRule="auto"/>
        <w:ind w:firstLine="720"/>
        <w:rPr>
          <w:rFonts w:ascii="Times New Roman" w:hAnsi="Times New Roman" w:cs="Times New Roman"/>
          <w:b/>
          <w:spacing w:val="-5"/>
          <w:sz w:val="24"/>
          <w:szCs w:val="24"/>
        </w:rPr>
      </w:pPr>
    </w:p>
    <w:p w:rsidR="00D5489C" w:rsidRDefault="00D5489C" w:rsidP="00D5489C">
      <w:pPr>
        <w:pStyle w:val="Heading3"/>
        <w:spacing w:line="480" w:lineRule="auto"/>
      </w:pPr>
      <w:bookmarkStart w:id="81" w:name="_Toc515106037"/>
      <w:r w:rsidRPr="00AC3339">
        <w:t>Operasionalisasi Variabel Penelitian</w:t>
      </w:r>
      <w:bookmarkEnd w:id="81"/>
    </w:p>
    <w:p w:rsidR="00D5489C" w:rsidRDefault="00D5489C"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rPr>
      </w:pPr>
      <w:r w:rsidRPr="00AC3339">
        <w:rPr>
          <w:rFonts w:ascii="Times New Roman" w:hAnsi="Times New Roman" w:cs="Times New Roman"/>
          <w:spacing w:val="-5"/>
          <w:sz w:val="24"/>
          <w:szCs w:val="24"/>
        </w:rPr>
        <w:t>Menurut Sugiyono (2016:38) variabel penelitian adalah suatu atribut atau sifat atau nilai dari orang, obyek atau kegiatan yang mempunyai variasi tertentu yang ditetapkan oleh peneliti untuk dipelajari dan kemudian ditarik kesimpulan.</w:t>
      </w:r>
    </w:p>
    <w:p w:rsidR="00D5489C" w:rsidRPr="003E5679" w:rsidRDefault="00D5489C" w:rsidP="00D5489C">
      <w:pPr>
        <w:widowControl w:val="0"/>
        <w:autoSpaceDE w:val="0"/>
        <w:autoSpaceDN w:val="0"/>
        <w:adjustRightInd w:val="0"/>
        <w:spacing w:after="0" w:line="480" w:lineRule="auto"/>
        <w:ind w:firstLine="567"/>
        <w:jc w:val="both"/>
        <w:rPr>
          <w:rFonts w:ascii="Times New Roman" w:hAnsi="Times New Roman" w:cs="Times New Roman"/>
          <w:b/>
          <w:spacing w:val="-5"/>
          <w:sz w:val="24"/>
          <w:szCs w:val="24"/>
        </w:rPr>
      </w:pPr>
      <w:r w:rsidRPr="00AC3339">
        <w:rPr>
          <w:rFonts w:ascii="Times New Roman" w:eastAsia="Malgun Gothic" w:hAnsi="Times New Roman" w:cs="Times New Roman"/>
          <w:spacing w:val="-1"/>
          <w:sz w:val="24"/>
          <w:szCs w:val="24"/>
        </w:rPr>
        <w:t>S</w:t>
      </w:r>
      <w:r w:rsidRPr="00AC3339">
        <w:rPr>
          <w:rFonts w:ascii="Times New Roman" w:eastAsia="Malgun Gothic" w:hAnsi="Times New Roman" w:cs="Times New Roman"/>
          <w:spacing w:val="1"/>
          <w:sz w:val="24"/>
          <w:szCs w:val="24"/>
        </w:rPr>
        <w:t>e</w:t>
      </w:r>
      <w:r w:rsidRPr="00AC3339">
        <w:rPr>
          <w:rFonts w:ascii="Times New Roman" w:eastAsia="Malgun Gothic" w:hAnsi="Times New Roman" w:cs="Times New Roman"/>
          <w:spacing w:val="-1"/>
          <w:sz w:val="24"/>
          <w:szCs w:val="24"/>
        </w:rPr>
        <w:t>s</w:t>
      </w:r>
      <w:r w:rsidRPr="00AC3339">
        <w:rPr>
          <w:rFonts w:ascii="Times New Roman" w:eastAsia="Malgun Gothic" w:hAnsi="Times New Roman" w:cs="Times New Roman"/>
          <w:sz w:val="24"/>
          <w:szCs w:val="24"/>
        </w:rPr>
        <w:t>u</w:t>
      </w:r>
      <w:r w:rsidRPr="00AC3339">
        <w:rPr>
          <w:rFonts w:ascii="Times New Roman" w:eastAsia="Malgun Gothic" w:hAnsi="Times New Roman" w:cs="Times New Roman"/>
          <w:spacing w:val="1"/>
          <w:sz w:val="24"/>
          <w:szCs w:val="24"/>
        </w:rPr>
        <w:t>a</w:t>
      </w:r>
      <w:r w:rsidRPr="00AC3339">
        <w:rPr>
          <w:rFonts w:ascii="Times New Roman" w:eastAsia="Malgun Gothic" w:hAnsi="Times New Roman" w:cs="Times New Roman"/>
          <w:sz w:val="24"/>
          <w:szCs w:val="24"/>
        </w:rPr>
        <w:t>i</w:t>
      </w:r>
      <w:r>
        <w:rPr>
          <w:rFonts w:ascii="Times New Roman" w:eastAsia="Malgun Gothic" w:hAnsi="Times New Roman" w:cs="Times New Roman"/>
          <w:sz w:val="24"/>
          <w:szCs w:val="24"/>
        </w:rPr>
        <w:t xml:space="preserve"> </w:t>
      </w:r>
      <w:r w:rsidRPr="00AC3339">
        <w:rPr>
          <w:rFonts w:ascii="Times New Roman" w:eastAsia="Malgun Gothic" w:hAnsi="Times New Roman" w:cs="Times New Roman"/>
          <w:sz w:val="24"/>
          <w:szCs w:val="24"/>
        </w:rPr>
        <w:t>d</w:t>
      </w:r>
      <w:r w:rsidRPr="00AC3339">
        <w:rPr>
          <w:rFonts w:ascii="Times New Roman" w:eastAsia="Malgun Gothic" w:hAnsi="Times New Roman" w:cs="Times New Roman"/>
          <w:spacing w:val="1"/>
          <w:sz w:val="24"/>
          <w:szCs w:val="24"/>
        </w:rPr>
        <w:t>e</w:t>
      </w:r>
      <w:r w:rsidRPr="00AC3339">
        <w:rPr>
          <w:rFonts w:ascii="Times New Roman" w:eastAsia="Malgun Gothic" w:hAnsi="Times New Roman" w:cs="Times New Roman"/>
          <w:sz w:val="24"/>
          <w:szCs w:val="24"/>
        </w:rPr>
        <w:t>n</w:t>
      </w:r>
      <w:r w:rsidRPr="00AC3339">
        <w:rPr>
          <w:rFonts w:ascii="Times New Roman" w:eastAsia="Malgun Gothic" w:hAnsi="Times New Roman" w:cs="Times New Roman"/>
          <w:spacing w:val="-4"/>
          <w:sz w:val="24"/>
          <w:szCs w:val="24"/>
        </w:rPr>
        <w:t>g</w:t>
      </w:r>
      <w:r w:rsidRPr="00AC3339">
        <w:rPr>
          <w:rFonts w:ascii="Times New Roman" w:eastAsia="Malgun Gothic" w:hAnsi="Times New Roman" w:cs="Times New Roman"/>
          <w:spacing w:val="1"/>
          <w:sz w:val="24"/>
          <w:szCs w:val="24"/>
        </w:rPr>
        <w:t>a</w:t>
      </w:r>
      <w:r w:rsidRPr="00AC3339">
        <w:rPr>
          <w:rFonts w:ascii="Times New Roman" w:eastAsia="Malgun Gothic" w:hAnsi="Times New Roman" w:cs="Times New Roman"/>
          <w:sz w:val="24"/>
          <w:szCs w:val="24"/>
        </w:rPr>
        <w:t>n</w:t>
      </w:r>
      <w:r>
        <w:rPr>
          <w:rFonts w:ascii="Times New Roman" w:eastAsia="Malgun Gothic" w:hAnsi="Times New Roman" w:cs="Times New Roman"/>
          <w:sz w:val="24"/>
          <w:szCs w:val="24"/>
        </w:rPr>
        <w:t xml:space="preserve"> </w:t>
      </w:r>
      <w:r w:rsidRPr="00AC3339">
        <w:rPr>
          <w:rFonts w:ascii="Times New Roman" w:eastAsia="Malgun Gothic" w:hAnsi="Times New Roman" w:cs="Times New Roman"/>
          <w:spacing w:val="1"/>
          <w:sz w:val="24"/>
          <w:szCs w:val="24"/>
        </w:rPr>
        <w:t>j</w:t>
      </w:r>
      <w:r w:rsidRPr="00AC3339">
        <w:rPr>
          <w:rFonts w:ascii="Times New Roman" w:eastAsia="Malgun Gothic" w:hAnsi="Times New Roman" w:cs="Times New Roman"/>
          <w:sz w:val="24"/>
          <w:szCs w:val="24"/>
        </w:rPr>
        <w:t>udul</w:t>
      </w:r>
      <w:r>
        <w:rPr>
          <w:rFonts w:ascii="Times New Roman" w:eastAsia="Malgun Gothic" w:hAnsi="Times New Roman" w:cs="Times New Roman"/>
          <w:sz w:val="24"/>
          <w:szCs w:val="24"/>
        </w:rPr>
        <w:t xml:space="preserve"> </w:t>
      </w:r>
      <w:r w:rsidRPr="00AC3339">
        <w:rPr>
          <w:rFonts w:ascii="Times New Roman" w:eastAsia="Malgun Gothic" w:hAnsi="Times New Roman" w:cs="Times New Roman"/>
          <w:sz w:val="24"/>
          <w:szCs w:val="24"/>
        </w:rPr>
        <w:t>p</w:t>
      </w:r>
      <w:r w:rsidRPr="00AC3339">
        <w:rPr>
          <w:rFonts w:ascii="Times New Roman" w:eastAsia="Malgun Gothic" w:hAnsi="Times New Roman" w:cs="Times New Roman"/>
          <w:spacing w:val="1"/>
          <w:sz w:val="24"/>
          <w:szCs w:val="24"/>
        </w:rPr>
        <w:t>e</w:t>
      </w:r>
      <w:r w:rsidRPr="00AC3339">
        <w:rPr>
          <w:rFonts w:ascii="Times New Roman" w:eastAsia="Malgun Gothic" w:hAnsi="Times New Roman" w:cs="Times New Roman"/>
          <w:spacing w:val="-4"/>
          <w:sz w:val="24"/>
          <w:szCs w:val="24"/>
        </w:rPr>
        <w:t>n</w:t>
      </w:r>
      <w:r w:rsidRPr="00AC3339">
        <w:rPr>
          <w:rFonts w:ascii="Times New Roman" w:eastAsia="Malgun Gothic" w:hAnsi="Times New Roman" w:cs="Times New Roman"/>
          <w:spacing w:val="1"/>
          <w:sz w:val="24"/>
          <w:szCs w:val="24"/>
        </w:rPr>
        <w:t>el</w:t>
      </w:r>
      <w:r w:rsidRPr="00AC3339">
        <w:rPr>
          <w:rFonts w:ascii="Times New Roman" w:eastAsia="Malgun Gothic" w:hAnsi="Times New Roman" w:cs="Times New Roman"/>
          <w:spacing w:val="-3"/>
          <w:sz w:val="24"/>
          <w:szCs w:val="24"/>
        </w:rPr>
        <w:t>i</w:t>
      </w:r>
      <w:r w:rsidRPr="00AC3339">
        <w:rPr>
          <w:rFonts w:ascii="Times New Roman" w:eastAsia="Malgun Gothic" w:hAnsi="Times New Roman" w:cs="Times New Roman"/>
          <w:spacing w:val="1"/>
          <w:sz w:val="24"/>
          <w:szCs w:val="24"/>
        </w:rPr>
        <w:t>tia</w:t>
      </w:r>
      <w:r w:rsidRPr="00AC3339">
        <w:rPr>
          <w:rFonts w:ascii="Times New Roman" w:eastAsia="Malgun Gothic" w:hAnsi="Times New Roman" w:cs="Times New Roman"/>
          <w:sz w:val="24"/>
          <w:szCs w:val="24"/>
        </w:rPr>
        <w:t xml:space="preserve">n </w:t>
      </w:r>
      <w:r w:rsidRPr="00AC3339">
        <w:rPr>
          <w:rFonts w:ascii="Times New Roman" w:eastAsia="Malgun Gothic" w:hAnsi="Times New Roman" w:cs="Times New Roman"/>
          <w:spacing w:val="-8"/>
          <w:sz w:val="24"/>
          <w:szCs w:val="24"/>
        </w:rPr>
        <w:t>y</w:t>
      </w:r>
      <w:r w:rsidRPr="00AC3339">
        <w:rPr>
          <w:rFonts w:ascii="Times New Roman" w:eastAsia="Malgun Gothic" w:hAnsi="Times New Roman" w:cs="Times New Roman"/>
          <w:spacing w:val="1"/>
          <w:sz w:val="24"/>
          <w:szCs w:val="24"/>
        </w:rPr>
        <w:t>ait</w:t>
      </w:r>
      <w:r w:rsidRPr="00AC3339">
        <w:rPr>
          <w:rFonts w:ascii="Times New Roman" w:eastAsia="Malgun Gothic" w:hAnsi="Times New Roman" w:cs="Times New Roman"/>
          <w:sz w:val="24"/>
          <w:szCs w:val="24"/>
        </w:rPr>
        <w:t>u</w:t>
      </w:r>
      <w:r>
        <w:rPr>
          <w:rFonts w:ascii="Times New Roman" w:eastAsia="Malgun Gothic" w:hAnsi="Times New Roman" w:cs="Times New Roman"/>
          <w:sz w:val="24"/>
          <w:szCs w:val="24"/>
        </w:rPr>
        <w:t xml:space="preserve"> </w:t>
      </w:r>
      <w:r w:rsidRPr="00AC3339">
        <w:rPr>
          <w:rFonts w:ascii="Times New Roman" w:hAnsi="Times New Roman" w:cs="Times New Roman"/>
          <w:bCs/>
          <w:spacing w:val="4"/>
          <w:sz w:val="24"/>
          <w:szCs w:val="24"/>
        </w:rPr>
        <w:t xml:space="preserve">pengaruh </w:t>
      </w:r>
      <w:r w:rsidRPr="00AC3339">
        <w:rPr>
          <w:rFonts w:ascii="Times New Roman" w:hAnsi="Times New Roman" w:cs="Times New Roman"/>
          <w:bCs/>
          <w:spacing w:val="-1"/>
          <w:sz w:val="24"/>
          <w:szCs w:val="24"/>
        </w:rPr>
        <w:t xml:space="preserve">BI </w:t>
      </w:r>
      <w:r w:rsidRPr="00AC3339">
        <w:rPr>
          <w:rFonts w:ascii="Times New Roman" w:hAnsi="Times New Roman" w:cs="Times New Roman"/>
          <w:bCs/>
          <w:i/>
          <w:spacing w:val="-1"/>
          <w:sz w:val="24"/>
          <w:szCs w:val="24"/>
        </w:rPr>
        <w:t>rate</w:t>
      </w:r>
      <w:r w:rsidRPr="00AC3339">
        <w:rPr>
          <w:rFonts w:ascii="Times New Roman" w:hAnsi="Times New Roman" w:cs="Times New Roman"/>
          <w:bCs/>
          <w:spacing w:val="-1"/>
          <w:sz w:val="24"/>
          <w:szCs w:val="24"/>
        </w:rPr>
        <w:t xml:space="preserve"> dan</w:t>
      </w:r>
      <w:r w:rsidRPr="00AC3339">
        <w:rPr>
          <w:rFonts w:ascii="Times New Roman" w:hAnsi="Times New Roman" w:cs="Times New Roman"/>
          <w:sz w:val="24"/>
          <w:szCs w:val="24"/>
        </w:rPr>
        <w:t xml:space="preserve"> Inflasi t</w:t>
      </w:r>
      <w:r>
        <w:rPr>
          <w:rFonts w:ascii="Times New Roman" w:hAnsi="Times New Roman" w:cs="Times New Roman"/>
          <w:sz w:val="24"/>
          <w:szCs w:val="24"/>
        </w:rPr>
        <w:t>erhadap Profitabilitas Pada Bank Swasta Devisa yang t</w:t>
      </w:r>
      <w:r w:rsidRPr="00AC3339">
        <w:rPr>
          <w:rFonts w:ascii="Times New Roman" w:hAnsi="Times New Roman" w:cs="Times New Roman"/>
          <w:sz w:val="24"/>
          <w:szCs w:val="24"/>
        </w:rPr>
        <w:t>er</w:t>
      </w:r>
      <w:r>
        <w:rPr>
          <w:rFonts w:ascii="Times New Roman" w:hAnsi="Times New Roman" w:cs="Times New Roman"/>
          <w:sz w:val="24"/>
          <w:szCs w:val="24"/>
        </w:rPr>
        <w:t>daftar di Bursa Efek Indonesia (BEI) Periode 2012-2016</w:t>
      </w:r>
      <w:r w:rsidRPr="00AC3339">
        <w:rPr>
          <w:rFonts w:ascii="Times New Roman" w:eastAsia="Malgun Gothic" w:hAnsi="Times New Roman" w:cs="Times New Roman"/>
          <w:sz w:val="24"/>
          <w:szCs w:val="24"/>
        </w:rPr>
        <w:t>,</w:t>
      </w:r>
      <w:r>
        <w:rPr>
          <w:rFonts w:ascii="Times New Roman" w:eastAsia="Malgun Gothic" w:hAnsi="Times New Roman" w:cs="Times New Roman"/>
          <w:sz w:val="24"/>
          <w:szCs w:val="24"/>
        </w:rPr>
        <w:t xml:space="preserve"> </w:t>
      </w:r>
      <w:r w:rsidRPr="00AC3339">
        <w:rPr>
          <w:rFonts w:ascii="Times New Roman" w:eastAsia="Malgun Gothic" w:hAnsi="Times New Roman" w:cs="Times New Roman"/>
          <w:spacing w:val="1"/>
          <w:sz w:val="24"/>
          <w:szCs w:val="24"/>
        </w:rPr>
        <w:t>ma</w:t>
      </w:r>
      <w:r w:rsidRPr="00AC3339">
        <w:rPr>
          <w:rFonts w:ascii="Times New Roman" w:eastAsia="Malgun Gothic" w:hAnsi="Times New Roman" w:cs="Times New Roman"/>
          <w:sz w:val="24"/>
          <w:szCs w:val="24"/>
        </w:rPr>
        <w:t>ka</w:t>
      </w:r>
      <w:r>
        <w:rPr>
          <w:rFonts w:ascii="Times New Roman" w:eastAsia="Malgun Gothic" w:hAnsi="Times New Roman" w:cs="Times New Roman"/>
          <w:sz w:val="24"/>
          <w:szCs w:val="24"/>
        </w:rPr>
        <w:t xml:space="preserve"> </w:t>
      </w:r>
      <w:r w:rsidRPr="00AC3339">
        <w:rPr>
          <w:rFonts w:ascii="Times New Roman" w:eastAsia="Malgun Gothic" w:hAnsi="Times New Roman" w:cs="Times New Roman"/>
          <w:sz w:val="24"/>
          <w:szCs w:val="24"/>
        </w:rPr>
        <w:t>d</w:t>
      </w:r>
      <w:r w:rsidRPr="00AC3339">
        <w:rPr>
          <w:rFonts w:ascii="Times New Roman" w:eastAsia="Malgun Gothic" w:hAnsi="Times New Roman" w:cs="Times New Roman"/>
          <w:spacing w:val="1"/>
          <w:sz w:val="24"/>
          <w:szCs w:val="24"/>
        </w:rPr>
        <w:t>al</w:t>
      </w:r>
      <w:r w:rsidRPr="00AC3339">
        <w:rPr>
          <w:rFonts w:ascii="Times New Roman" w:eastAsia="Malgun Gothic" w:hAnsi="Times New Roman" w:cs="Times New Roman"/>
          <w:spacing w:val="-3"/>
          <w:sz w:val="24"/>
          <w:szCs w:val="24"/>
        </w:rPr>
        <w:t>a</w:t>
      </w:r>
      <w:r w:rsidRPr="00AC3339">
        <w:rPr>
          <w:rFonts w:ascii="Times New Roman" w:eastAsia="Malgun Gothic" w:hAnsi="Times New Roman" w:cs="Times New Roman"/>
          <w:sz w:val="24"/>
          <w:szCs w:val="24"/>
        </w:rPr>
        <w:t>m p</w:t>
      </w:r>
      <w:r w:rsidRPr="00AC3339">
        <w:rPr>
          <w:rFonts w:ascii="Times New Roman" w:eastAsia="Malgun Gothic" w:hAnsi="Times New Roman" w:cs="Times New Roman"/>
          <w:spacing w:val="1"/>
          <w:sz w:val="24"/>
          <w:szCs w:val="24"/>
        </w:rPr>
        <w:t>e</w:t>
      </w:r>
      <w:r w:rsidRPr="00AC3339">
        <w:rPr>
          <w:rFonts w:ascii="Times New Roman" w:eastAsia="Malgun Gothic" w:hAnsi="Times New Roman" w:cs="Times New Roman"/>
          <w:sz w:val="24"/>
          <w:szCs w:val="24"/>
        </w:rPr>
        <w:t>n</w:t>
      </w:r>
      <w:r w:rsidRPr="00AC3339">
        <w:rPr>
          <w:rFonts w:ascii="Times New Roman" w:eastAsia="Malgun Gothic" w:hAnsi="Times New Roman" w:cs="Times New Roman"/>
          <w:spacing w:val="1"/>
          <w:sz w:val="24"/>
          <w:szCs w:val="24"/>
        </w:rPr>
        <w:t>el</w:t>
      </w:r>
      <w:r w:rsidRPr="00AC3339">
        <w:rPr>
          <w:rFonts w:ascii="Times New Roman" w:eastAsia="Malgun Gothic" w:hAnsi="Times New Roman" w:cs="Times New Roman"/>
          <w:spacing w:val="-3"/>
          <w:sz w:val="24"/>
          <w:szCs w:val="24"/>
        </w:rPr>
        <w:t>i</w:t>
      </w:r>
      <w:r w:rsidRPr="00AC3339">
        <w:rPr>
          <w:rFonts w:ascii="Times New Roman" w:eastAsia="Malgun Gothic" w:hAnsi="Times New Roman" w:cs="Times New Roman"/>
          <w:spacing w:val="1"/>
          <w:sz w:val="24"/>
          <w:szCs w:val="24"/>
        </w:rPr>
        <w:t>tia</w:t>
      </w:r>
      <w:r w:rsidRPr="00AC3339">
        <w:rPr>
          <w:rFonts w:ascii="Times New Roman" w:eastAsia="Malgun Gothic" w:hAnsi="Times New Roman" w:cs="Times New Roman"/>
          <w:sz w:val="24"/>
          <w:szCs w:val="24"/>
        </w:rPr>
        <w:t>n</w:t>
      </w:r>
      <w:r>
        <w:rPr>
          <w:rFonts w:ascii="Times New Roman" w:eastAsia="Malgun Gothic" w:hAnsi="Times New Roman" w:cs="Times New Roman"/>
          <w:sz w:val="24"/>
          <w:szCs w:val="24"/>
        </w:rPr>
        <w:t xml:space="preserve"> </w:t>
      </w:r>
      <w:r w:rsidRPr="00AC3339">
        <w:rPr>
          <w:rFonts w:ascii="Times New Roman" w:eastAsia="Malgun Gothic" w:hAnsi="Times New Roman" w:cs="Times New Roman"/>
          <w:spacing w:val="1"/>
          <w:sz w:val="24"/>
          <w:szCs w:val="24"/>
        </w:rPr>
        <w:t>i</w:t>
      </w:r>
      <w:r w:rsidRPr="00AC3339">
        <w:rPr>
          <w:rFonts w:ascii="Times New Roman" w:eastAsia="Malgun Gothic" w:hAnsi="Times New Roman" w:cs="Times New Roman"/>
          <w:sz w:val="24"/>
          <w:szCs w:val="24"/>
        </w:rPr>
        <w:t>ni</w:t>
      </w:r>
      <w:r>
        <w:rPr>
          <w:rFonts w:ascii="Times New Roman" w:eastAsia="Malgun Gothic" w:hAnsi="Times New Roman" w:cs="Times New Roman"/>
          <w:sz w:val="24"/>
          <w:szCs w:val="24"/>
        </w:rPr>
        <w:t xml:space="preserve"> </w:t>
      </w:r>
      <w:r w:rsidRPr="00AC3339">
        <w:rPr>
          <w:rFonts w:ascii="Times New Roman" w:eastAsia="Malgun Gothic" w:hAnsi="Times New Roman" w:cs="Times New Roman"/>
          <w:spacing w:val="-3"/>
          <w:sz w:val="24"/>
          <w:szCs w:val="24"/>
        </w:rPr>
        <w:t>t</w:t>
      </w:r>
      <w:r w:rsidRPr="00AC3339">
        <w:rPr>
          <w:rFonts w:ascii="Times New Roman" w:eastAsia="Malgun Gothic" w:hAnsi="Times New Roman" w:cs="Times New Roman"/>
          <w:spacing w:val="1"/>
          <w:sz w:val="24"/>
          <w:szCs w:val="24"/>
        </w:rPr>
        <w:t>e</w:t>
      </w:r>
      <w:r w:rsidRPr="00AC3339">
        <w:rPr>
          <w:rFonts w:ascii="Times New Roman" w:eastAsia="Malgun Gothic" w:hAnsi="Times New Roman" w:cs="Times New Roman"/>
          <w:sz w:val="24"/>
          <w:szCs w:val="24"/>
        </w:rPr>
        <w:t>rd</w:t>
      </w:r>
      <w:r w:rsidRPr="00AC3339">
        <w:rPr>
          <w:rFonts w:ascii="Times New Roman" w:eastAsia="Malgun Gothic" w:hAnsi="Times New Roman" w:cs="Times New Roman"/>
          <w:spacing w:val="1"/>
          <w:sz w:val="24"/>
          <w:szCs w:val="24"/>
        </w:rPr>
        <w:t>i</w:t>
      </w:r>
      <w:r w:rsidRPr="00AC3339">
        <w:rPr>
          <w:rFonts w:ascii="Times New Roman" w:eastAsia="Malgun Gothic" w:hAnsi="Times New Roman" w:cs="Times New Roman"/>
          <w:sz w:val="24"/>
          <w:szCs w:val="24"/>
        </w:rPr>
        <w:t>ri</w:t>
      </w:r>
      <w:r>
        <w:rPr>
          <w:rFonts w:ascii="Times New Roman" w:eastAsia="Malgun Gothic" w:hAnsi="Times New Roman" w:cs="Times New Roman"/>
          <w:sz w:val="24"/>
          <w:szCs w:val="24"/>
        </w:rPr>
        <w:t xml:space="preserve"> </w:t>
      </w:r>
      <w:r w:rsidRPr="00AC3339">
        <w:rPr>
          <w:rFonts w:ascii="Times New Roman" w:eastAsia="Malgun Gothic" w:hAnsi="Times New Roman" w:cs="Times New Roman"/>
          <w:spacing w:val="-4"/>
          <w:sz w:val="24"/>
          <w:szCs w:val="24"/>
        </w:rPr>
        <w:t>d</w:t>
      </w:r>
      <w:r w:rsidRPr="00AC3339">
        <w:rPr>
          <w:rFonts w:ascii="Times New Roman" w:eastAsia="Malgun Gothic" w:hAnsi="Times New Roman" w:cs="Times New Roman"/>
          <w:spacing w:val="1"/>
          <w:sz w:val="24"/>
          <w:szCs w:val="24"/>
        </w:rPr>
        <w:t>a</w:t>
      </w:r>
      <w:r w:rsidRPr="00AC3339">
        <w:rPr>
          <w:rFonts w:ascii="Times New Roman" w:eastAsia="Malgun Gothic" w:hAnsi="Times New Roman" w:cs="Times New Roman"/>
          <w:sz w:val="24"/>
          <w:szCs w:val="24"/>
        </w:rPr>
        <w:t>ri</w:t>
      </w:r>
      <w:r>
        <w:rPr>
          <w:rFonts w:ascii="Times New Roman" w:eastAsia="Malgun Gothic" w:hAnsi="Times New Roman" w:cs="Times New Roman"/>
          <w:sz w:val="24"/>
          <w:szCs w:val="24"/>
        </w:rPr>
        <w:t xml:space="preserve"> </w:t>
      </w:r>
      <w:r w:rsidRPr="00AC3339">
        <w:rPr>
          <w:rFonts w:ascii="Times New Roman" w:eastAsia="Malgun Gothic" w:hAnsi="Times New Roman" w:cs="Times New Roman"/>
          <w:sz w:val="24"/>
          <w:szCs w:val="24"/>
        </w:rPr>
        <w:t>d</w:t>
      </w:r>
      <w:r w:rsidRPr="00AC3339">
        <w:rPr>
          <w:rFonts w:ascii="Times New Roman" w:eastAsia="Malgun Gothic" w:hAnsi="Times New Roman" w:cs="Times New Roman"/>
          <w:spacing w:val="-4"/>
          <w:sz w:val="24"/>
          <w:szCs w:val="24"/>
        </w:rPr>
        <w:t>u</w:t>
      </w:r>
      <w:r w:rsidRPr="00AC3339">
        <w:rPr>
          <w:rFonts w:ascii="Times New Roman" w:eastAsia="Malgun Gothic" w:hAnsi="Times New Roman" w:cs="Times New Roman"/>
          <w:sz w:val="24"/>
          <w:szCs w:val="24"/>
        </w:rPr>
        <w:t>a</w:t>
      </w:r>
      <w:r>
        <w:rPr>
          <w:rFonts w:ascii="Times New Roman" w:eastAsia="Malgun Gothic" w:hAnsi="Times New Roman" w:cs="Times New Roman"/>
          <w:sz w:val="24"/>
          <w:szCs w:val="24"/>
        </w:rPr>
        <w:t xml:space="preserve"> </w:t>
      </w:r>
      <w:r w:rsidRPr="00AC3339">
        <w:rPr>
          <w:rFonts w:ascii="Times New Roman" w:eastAsia="Malgun Gothic" w:hAnsi="Times New Roman" w:cs="Times New Roman"/>
          <w:spacing w:val="-4"/>
          <w:sz w:val="24"/>
          <w:szCs w:val="24"/>
        </w:rPr>
        <w:t>v</w:t>
      </w:r>
      <w:r w:rsidRPr="00AC3339">
        <w:rPr>
          <w:rFonts w:ascii="Times New Roman" w:eastAsia="Malgun Gothic" w:hAnsi="Times New Roman" w:cs="Times New Roman"/>
          <w:spacing w:val="1"/>
          <w:sz w:val="24"/>
          <w:szCs w:val="24"/>
        </w:rPr>
        <w:t>a</w:t>
      </w:r>
      <w:r w:rsidRPr="00AC3339">
        <w:rPr>
          <w:rFonts w:ascii="Times New Roman" w:eastAsia="Malgun Gothic" w:hAnsi="Times New Roman" w:cs="Times New Roman"/>
          <w:sz w:val="24"/>
          <w:szCs w:val="24"/>
        </w:rPr>
        <w:t>r</w:t>
      </w:r>
      <w:r w:rsidRPr="00AC3339">
        <w:rPr>
          <w:rFonts w:ascii="Times New Roman" w:eastAsia="Malgun Gothic" w:hAnsi="Times New Roman" w:cs="Times New Roman"/>
          <w:spacing w:val="1"/>
          <w:sz w:val="24"/>
          <w:szCs w:val="24"/>
        </w:rPr>
        <w:t>ia</w:t>
      </w:r>
      <w:r w:rsidRPr="00AC3339">
        <w:rPr>
          <w:rFonts w:ascii="Times New Roman" w:eastAsia="Malgun Gothic" w:hAnsi="Times New Roman" w:cs="Times New Roman"/>
          <w:sz w:val="24"/>
          <w:szCs w:val="24"/>
        </w:rPr>
        <w:t>b</w:t>
      </w:r>
      <w:r w:rsidRPr="00AC3339">
        <w:rPr>
          <w:rFonts w:ascii="Times New Roman" w:eastAsia="Malgun Gothic" w:hAnsi="Times New Roman" w:cs="Times New Roman"/>
          <w:spacing w:val="1"/>
          <w:sz w:val="24"/>
          <w:szCs w:val="24"/>
        </w:rPr>
        <w:t>e</w:t>
      </w:r>
      <w:r w:rsidRPr="00AC3339">
        <w:rPr>
          <w:rFonts w:ascii="Times New Roman" w:eastAsia="Malgun Gothic" w:hAnsi="Times New Roman" w:cs="Times New Roman"/>
          <w:sz w:val="24"/>
          <w:szCs w:val="24"/>
        </w:rPr>
        <w:t>l diantaranya</w:t>
      </w:r>
      <w:r>
        <w:rPr>
          <w:rFonts w:ascii="Times New Roman" w:eastAsia="Malgun Gothic" w:hAnsi="Times New Roman" w:cs="Times New Roman"/>
          <w:sz w:val="24"/>
          <w:szCs w:val="24"/>
        </w:rPr>
        <w:t xml:space="preserve"> :</w:t>
      </w:r>
    </w:p>
    <w:p w:rsidR="00D5489C" w:rsidRPr="00D5489C" w:rsidRDefault="00D5489C" w:rsidP="00175725">
      <w:pPr>
        <w:pStyle w:val="ListParagraph"/>
        <w:widowControl w:val="0"/>
        <w:numPr>
          <w:ilvl w:val="0"/>
          <w:numId w:val="41"/>
        </w:numPr>
        <w:autoSpaceDE w:val="0"/>
        <w:autoSpaceDN w:val="0"/>
        <w:adjustRightInd w:val="0"/>
        <w:spacing w:after="0" w:line="480" w:lineRule="auto"/>
        <w:ind w:left="993" w:hanging="283"/>
        <w:jc w:val="both"/>
        <w:rPr>
          <w:rFonts w:ascii="Times New Roman" w:eastAsia="Malgun Gothic" w:hAnsi="Times New Roman" w:cs="Times New Roman"/>
          <w:sz w:val="24"/>
          <w:szCs w:val="24"/>
        </w:rPr>
      </w:pPr>
      <w:r w:rsidRPr="00AC3339">
        <w:rPr>
          <w:rFonts w:ascii="Times New Roman" w:eastAsia="Malgun Gothic" w:hAnsi="Times New Roman" w:cs="Times New Roman"/>
          <w:sz w:val="24"/>
          <w:szCs w:val="24"/>
        </w:rPr>
        <w:t xml:space="preserve">Variable </w:t>
      </w:r>
      <w:r w:rsidRPr="00AC3339">
        <w:rPr>
          <w:rFonts w:ascii="Times New Roman" w:eastAsia="Malgun Gothic" w:hAnsi="Times New Roman" w:cs="Times New Roman"/>
          <w:i/>
          <w:sz w:val="24"/>
          <w:szCs w:val="24"/>
        </w:rPr>
        <w:t>independen</w:t>
      </w:r>
      <w:r w:rsidRPr="00AC3339">
        <w:rPr>
          <w:rFonts w:ascii="Times New Roman" w:eastAsia="Malgun Gothic" w:hAnsi="Times New Roman" w:cs="Times New Roman"/>
          <w:sz w:val="24"/>
          <w:szCs w:val="24"/>
        </w:rPr>
        <w:t xml:space="preserve"> : variable ini sering disebut sebagai variable </w:t>
      </w:r>
      <w:r w:rsidRPr="00AC3339">
        <w:rPr>
          <w:rFonts w:ascii="Times New Roman" w:eastAsia="Malgun Gothic" w:hAnsi="Times New Roman" w:cs="Times New Roman"/>
          <w:i/>
          <w:sz w:val="24"/>
          <w:szCs w:val="24"/>
        </w:rPr>
        <w:t>stimulus, prediktor, antecedent</w:t>
      </w:r>
      <w:r w:rsidRPr="00AC3339">
        <w:rPr>
          <w:rFonts w:ascii="Times New Roman" w:eastAsia="Malgun Gothic" w:hAnsi="Times New Roman" w:cs="Times New Roman"/>
          <w:sz w:val="24"/>
          <w:szCs w:val="24"/>
        </w:rPr>
        <w:t xml:space="preserve">. Dalam bahasa Indonesia sering disebut variable bebas. Variable bebas adalah merupakan variable yang mempengaruhi atau yang menjadi sebab perubahannya atau timbul variable </w:t>
      </w:r>
      <w:r w:rsidRPr="00043AA2">
        <w:rPr>
          <w:rFonts w:ascii="Times New Roman" w:eastAsia="Malgun Gothic" w:hAnsi="Times New Roman" w:cs="Times New Roman"/>
          <w:i/>
          <w:sz w:val="24"/>
          <w:szCs w:val="24"/>
        </w:rPr>
        <w:t>dependen</w:t>
      </w:r>
      <w:r w:rsidRPr="00AC3339">
        <w:rPr>
          <w:rFonts w:ascii="Times New Roman" w:eastAsia="Malgun Gothic" w:hAnsi="Times New Roman" w:cs="Times New Roman"/>
          <w:sz w:val="24"/>
          <w:szCs w:val="24"/>
        </w:rPr>
        <w:t xml:space="preserve"> (terikat). Dalam penelitian ini yang menjadi variable </w:t>
      </w:r>
      <w:r w:rsidRPr="00AC3339">
        <w:rPr>
          <w:rFonts w:ascii="Times New Roman" w:eastAsia="Malgun Gothic" w:hAnsi="Times New Roman" w:cs="Times New Roman"/>
          <w:i/>
          <w:sz w:val="24"/>
          <w:szCs w:val="24"/>
        </w:rPr>
        <w:t>independen</w:t>
      </w:r>
      <w:r w:rsidRPr="00AC3339">
        <w:rPr>
          <w:rFonts w:ascii="Times New Roman" w:eastAsia="Malgun Gothic" w:hAnsi="Times New Roman" w:cs="Times New Roman"/>
          <w:sz w:val="24"/>
          <w:szCs w:val="24"/>
        </w:rPr>
        <w:t xml:space="preserve"> yaitu BI </w:t>
      </w:r>
      <w:r w:rsidRPr="00AC3339">
        <w:rPr>
          <w:rFonts w:ascii="Times New Roman" w:eastAsia="Malgun Gothic" w:hAnsi="Times New Roman" w:cs="Times New Roman"/>
          <w:i/>
          <w:sz w:val="24"/>
          <w:szCs w:val="24"/>
        </w:rPr>
        <w:t>Rate</w:t>
      </w:r>
      <w:r w:rsidRPr="00AC3339">
        <w:rPr>
          <w:rFonts w:ascii="Times New Roman" w:eastAsia="Malgun Gothic" w:hAnsi="Times New Roman" w:cs="Times New Roman"/>
          <w:sz w:val="24"/>
          <w:szCs w:val="24"/>
        </w:rPr>
        <w:t xml:space="preserve"> (X1) dan Inflasi (X2).</w:t>
      </w:r>
    </w:p>
    <w:p w:rsidR="00D5489C" w:rsidRDefault="00D5489C" w:rsidP="00175725">
      <w:pPr>
        <w:pStyle w:val="ListParagraph"/>
        <w:widowControl w:val="0"/>
        <w:numPr>
          <w:ilvl w:val="0"/>
          <w:numId w:val="41"/>
        </w:numPr>
        <w:autoSpaceDE w:val="0"/>
        <w:autoSpaceDN w:val="0"/>
        <w:adjustRightInd w:val="0"/>
        <w:spacing w:after="0" w:line="480" w:lineRule="auto"/>
        <w:ind w:left="993" w:hanging="283"/>
        <w:jc w:val="both"/>
        <w:rPr>
          <w:rFonts w:ascii="Times New Roman" w:eastAsia="Malgun Gothic" w:hAnsi="Times New Roman" w:cs="Times New Roman"/>
          <w:sz w:val="24"/>
          <w:szCs w:val="24"/>
        </w:rPr>
      </w:pPr>
      <w:r w:rsidRPr="00AC3339">
        <w:rPr>
          <w:rFonts w:ascii="Times New Roman" w:eastAsia="Malgun Gothic" w:hAnsi="Times New Roman" w:cs="Times New Roman"/>
          <w:sz w:val="24"/>
          <w:szCs w:val="24"/>
        </w:rPr>
        <w:t xml:space="preserve">Variable </w:t>
      </w:r>
      <w:r w:rsidRPr="00AC3339">
        <w:rPr>
          <w:rFonts w:ascii="Times New Roman" w:eastAsia="Malgun Gothic" w:hAnsi="Times New Roman" w:cs="Times New Roman"/>
          <w:i/>
          <w:sz w:val="24"/>
          <w:szCs w:val="24"/>
        </w:rPr>
        <w:t xml:space="preserve">dependen </w:t>
      </w:r>
      <w:r w:rsidRPr="00AC3339">
        <w:rPr>
          <w:rFonts w:ascii="Times New Roman" w:eastAsia="Malgun Gothic" w:hAnsi="Times New Roman" w:cs="Times New Roman"/>
          <w:sz w:val="24"/>
          <w:szCs w:val="24"/>
        </w:rPr>
        <w:t xml:space="preserve">: sering disebut sebagai variable </w:t>
      </w:r>
      <w:r w:rsidRPr="00AC3339">
        <w:rPr>
          <w:rFonts w:ascii="Times New Roman" w:eastAsia="Malgun Gothic" w:hAnsi="Times New Roman" w:cs="Times New Roman"/>
          <w:i/>
          <w:sz w:val="24"/>
          <w:szCs w:val="24"/>
        </w:rPr>
        <w:t>output</w:t>
      </w:r>
      <w:r w:rsidRPr="00AC3339">
        <w:rPr>
          <w:rFonts w:ascii="Times New Roman" w:eastAsia="Malgun Gothic" w:hAnsi="Times New Roman" w:cs="Times New Roman"/>
          <w:sz w:val="24"/>
          <w:szCs w:val="24"/>
        </w:rPr>
        <w:t>, kriteria, konsekuen. Dalam bahas</w:t>
      </w:r>
      <w:r>
        <w:rPr>
          <w:rFonts w:ascii="Times New Roman" w:eastAsia="Malgun Gothic" w:hAnsi="Times New Roman" w:cs="Times New Roman"/>
          <w:sz w:val="24"/>
          <w:szCs w:val="24"/>
        </w:rPr>
        <w:t>a</w:t>
      </w:r>
      <w:r w:rsidRPr="00AC3339">
        <w:rPr>
          <w:rFonts w:ascii="Times New Roman" w:eastAsia="Malgun Gothic" w:hAnsi="Times New Roman" w:cs="Times New Roman"/>
          <w:sz w:val="24"/>
          <w:szCs w:val="24"/>
        </w:rPr>
        <w:t xml:space="preserve"> Indonesia sering disebut sebagai variable terikat. Variable terikat merupakan variable yang dipengaruhi atau yang menjadi akibat, karena adanya var</w:t>
      </w:r>
      <w:r>
        <w:rPr>
          <w:rFonts w:ascii="Times New Roman" w:eastAsia="Malgun Gothic" w:hAnsi="Times New Roman" w:cs="Times New Roman"/>
          <w:sz w:val="24"/>
          <w:szCs w:val="24"/>
        </w:rPr>
        <w:t>iable bebas. Dalam penelitian i</w:t>
      </w:r>
      <w:r w:rsidRPr="00AC3339">
        <w:rPr>
          <w:rFonts w:ascii="Times New Roman" w:eastAsia="Malgun Gothic" w:hAnsi="Times New Roman" w:cs="Times New Roman"/>
          <w:sz w:val="24"/>
          <w:szCs w:val="24"/>
        </w:rPr>
        <w:t xml:space="preserve">ni yang menajadi variable </w:t>
      </w:r>
      <w:r w:rsidRPr="00AC3339">
        <w:rPr>
          <w:rFonts w:ascii="Times New Roman" w:eastAsia="Malgun Gothic" w:hAnsi="Times New Roman" w:cs="Times New Roman"/>
          <w:i/>
          <w:sz w:val="24"/>
          <w:szCs w:val="24"/>
        </w:rPr>
        <w:t>dependen</w:t>
      </w:r>
      <w:r w:rsidRPr="00AC3339">
        <w:rPr>
          <w:rFonts w:ascii="Times New Roman" w:eastAsia="Malgun Gothic" w:hAnsi="Times New Roman" w:cs="Times New Roman"/>
          <w:sz w:val="24"/>
          <w:szCs w:val="24"/>
        </w:rPr>
        <w:t xml:space="preserve"> yaitu Profitabilitas (ROA).</w:t>
      </w:r>
    </w:p>
    <w:p w:rsidR="00D5489C" w:rsidRDefault="00D5489C" w:rsidP="00D5489C">
      <w:pPr>
        <w:widowControl w:val="0"/>
        <w:autoSpaceDE w:val="0"/>
        <w:autoSpaceDN w:val="0"/>
        <w:adjustRightInd w:val="0"/>
        <w:spacing w:after="0" w:line="480" w:lineRule="auto"/>
        <w:jc w:val="both"/>
        <w:rPr>
          <w:rFonts w:ascii="Times New Roman" w:eastAsia="Malgun Gothic" w:hAnsi="Times New Roman" w:cs="Times New Roman"/>
          <w:sz w:val="24"/>
          <w:szCs w:val="24"/>
          <w:lang w:val="id-ID"/>
        </w:rPr>
      </w:pPr>
    </w:p>
    <w:p w:rsidR="00D5489C" w:rsidRDefault="00D5489C" w:rsidP="00D5489C">
      <w:pPr>
        <w:widowControl w:val="0"/>
        <w:autoSpaceDE w:val="0"/>
        <w:autoSpaceDN w:val="0"/>
        <w:adjustRightInd w:val="0"/>
        <w:spacing w:after="0" w:line="480" w:lineRule="auto"/>
        <w:jc w:val="both"/>
        <w:rPr>
          <w:rFonts w:ascii="Times New Roman" w:eastAsia="Malgun Gothic" w:hAnsi="Times New Roman" w:cs="Times New Roman"/>
          <w:sz w:val="24"/>
          <w:szCs w:val="24"/>
          <w:lang w:val="id-ID"/>
        </w:rPr>
      </w:pPr>
    </w:p>
    <w:p w:rsidR="00D5489C" w:rsidRPr="00D5489C" w:rsidRDefault="00D5489C" w:rsidP="00D5489C">
      <w:pPr>
        <w:widowControl w:val="0"/>
        <w:autoSpaceDE w:val="0"/>
        <w:autoSpaceDN w:val="0"/>
        <w:adjustRightInd w:val="0"/>
        <w:spacing w:after="0" w:line="480" w:lineRule="auto"/>
        <w:jc w:val="both"/>
        <w:rPr>
          <w:rFonts w:ascii="Times New Roman" w:eastAsia="Malgun Gothic" w:hAnsi="Times New Roman" w:cs="Times New Roman"/>
          <w:sz w:val="24"/>
          <w:szCs w:val="24"/>
          <w:lang w:val="id-ID"/>
        </w:rPr>
      </w:pPr>
    </w:p>
    <w:p w:rsidR="00D5489C" w:rsidRPr="00A43734" w:rsidRDefault="00A43734" w:rsidP="00A43734">
      <w:pPr>
        <w:pStyle w:val="Caption"/>
        <w:keepNext/>
        <w:jc w:val="center"/>
        <w:rPr>
          <w:rFonts w:ascii="Times New Roman" w:hAnsi="Times New Roman" w:cs="Times New Roman"/>
          <w:color w:val="auto"/>
          <w:sz w:val="24"/>
          <w:szCs w:val="22"/>
        </w:rPr>
      </w:pPr>
      <w:bookmarkStart w:id="82" w:name="_Toc514857201"/>
      <w:bookmarkStart w:id="83" w:name="_Toc514869369"/>
      <w:r w:rsidRPr="00A43734">
        <w:rPr>
          <w:rFonts w:ascii="Times New Roman" w:hAnsi="Times New Roman" w:cs="Times New Roman"/>
          <w:color w:val="auto"/>
          <w:sz w:val="24"/>
          <w:szCs w:val="22"/>
        </w:rPr>
        <w:lastRenderedPageBreak/>
        <w:t>Tabel 3</w:t>
      </w:r>
      <w:r>
        <w:rPr>
          <w:rFonts w:ascii="Times New Roman" w:hAnsi="Times New Roman" w:cs="Times New Roman"/>
          <w:color w:val="auto"/>
          <w:sz w:val="24"/>
          <w:szCs w:val="22"/>
        </w:rPr>
        <w:t>.</w:t>
      </w:r>
      <w:r w:rsidR="00E85000" w:rsidRPr="00A43734">
        <w:rPr>
          <w:rFonts w:ascii="Times New Roman" w:hAnsi="Times New Roman" w:cs="Times New Roman"/>
          <w:color w:val="auto"/>
          <w:sz w:val="24"/>
          <w:szCs w:val="22"/>
        </w:rPr>
        <w:fldChar w:fldCharType="begin"/>
      </w:r>
      <w:r w:rsidRPr="00A43734">
        <w:rPr>
          <w:rFonts w:ascii="Times New Roman" w:hAnsi="Times New Roman" w:cs="Times New Roman"/>
          <w:color w:val="auto"/>
          <w:sz w:val="24"/>
          <w:szCs w:val="22"/>
        </w:rPr>
        <w:instrText xml:space="preserve"> SEQ Tabel_3 \* ARABIC </w:instrText>
      </w:r>
      <w:r w:rsidR="00E85000" w:rsidRPr="00A43734">
        <w:rPr>
          <w:rFonts w:ascii="Times New Roman" w:hAnsi="Times New Roman" w:cs="Times New Roman"/>
          <w:color w:val="auto"/>
          <w:sz w:val="24"/>
          <w:szCs w:val="22"/>
        </w:rPr>
        <w:fldChar w:fldCharType="separate"/>
      </w:r>
      <w:r w:rsidR="00D51333">
        <w:rPr>
          <w:rFonts w:ascii="Times New Roman" w:hAnsi="Times New Roman" w:cs="Times New Roman"/>
          <w:noProof/>
          <w:color w:val="auto"/>
          <w:sz w:val="24"/>
          <w:szCs w:val="22"/>
        </w:rPr>
        <w:t>1</w:t>
      </w:r>
      <w:r w:rsidR="00E85000" w:rsidRPr="00A43734">
        <w:rPr>
          <w:rFonts w:ascii="Times New Roman" w:hAnsi="Times New Roman" w:cs="Times New Roman"/>
          <w:color w:val="auto"/>
          <w:sz w:val="24"/>
          <w:szCs w:val="22"/>
        </w:rPr>
        <w:fldChar w:fldCharType="end"/>
      </w:r>
      <w:r w:rsidRPr="00A43734">
        <w:rPr>
          <w:rFonts w:ascii="Times New Roman" w:hAnsi="Times New Roman" w:cs="Times New Roman"/>
          <w:color w:val="auto"/>
          <w:sz w:val="24"/>
          <w:szCs w:val="22"/>
        </w:rPr>
        <w:t xml:space="preserve"> </w:t>
      </w:r>
      <w:r w:rsidR="00D5489C" w:rsidRPr="00A43734">
        <w:rPr>
          <w:rFonts w:ascii="Times New Roman" w:eastAsia="Malgun Gothic" w:hAnsi="Times New Roman" w:cs="Times New Roman"/>
          <w:color w:val="auto"/>
          <w:spacing w:val="1"/>
          <w:sz w:val="24"/>
          <w:szCs w:val="22"/>
        </w:rPr>
        <w:t>Operasionalisasi Variab</w:t>
      </w:r>
      <w:bookmarkEnd w:id="82"/>
      <w:r w:rsidRPr="00A43734">
        <w:rPr>
          <w:rFonts w:ascii="Times New Roman" w:eastAsia="Malgun Gothic" w:hAnsi="Times New Roman" w:cs="Times New Roman"/>
          <w:color w:val="auto"/>
          <w:spacing w:val="1"/>
          <w:sz w:val="24"/>
          <w:szCs w:val="22"/>
        </w:rPr>
        <w:t>el</w:t>
      </w:r>
      <w:bookmarkEnd w:id="83"/>
    </w:p>
    <w:tbl>
      <w:tblPr>
        <w:tblW w:w="8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77"/>
        <w:gridCol w:w="2835"/>
        <w:gridCol w:w="836"/>
      </w:tblGrid>
      <w:tr w:rsidR="00D5489C" w:rsidRPr="00AC3339" w:rsidTr="0020153D">
        <w:trPr>
          <w:trHeight w:val="328"/>
        </w:trPr>
        <w:tc>
          <w:tcPr>
            <w:tcW w:w="1809" w:type="dxa"/>
          </w:tcPr>
          <w:p w:rsidR="00D5489C" w:rsidRPr="007218F6" w:rsidRDefault="00D5489C" w:rsidP="0020153D">
            <w:pPr>
              <w:widowControl w:val="0"/>
              <w:autoSpaceDE w:val="0"/>
              <w:autoSpaceDN w:val="0"/>
              <w:adjustRightInd w:val="0"/>
              <w:spacing w:after="0" w:line="360" w:lineRule="auto"/>
              <w:jc w:val="center"/>
              <w:rPr>
                <w:rFonts w:ascii="Times New Roman" w:hAnsi="Times New Roman" w:cs="Times New Roman"/>
                <w:b/>
                <w:spacing w:val="-5"/>
                <w:sz w:val="24"/>
                <w:szCs w:val="24"/>
              </w:rPr>
            </w:pPr>
            <w:r w:rsidRPr="007218F6">
              <w:rPr>
                <w:rFonts w:ascii="Times New Roman" w:hAnsi="Times New Roman" w:cs="Times New Roman"/>
                <w:b/>
                <w:spacing w:val="-5"/>
                <w:sz w:val="24"/>
                <w:szCs w:val="24"/>
              </w:rPr>
              <w:t>Variable</w:t>
            </w:r>
          </w:p>
        </w:tc>
        <w:tc>
          <w:tcPr>
            <w:tcW w:w="2977" w:type="dxa"/>
          </w:tcPr>
          <w:p w:rsidR="00D5489C" w:rsidRPr="007218F6" w:rsidRDefault="00D5489C" w:rsidP="0020153D">
            <w:pPr>
              <w:widowControl w:val="0"/>
              <w:autoSpaceDE w:val="0"/>
              <w:autoSpaceDN w:val="0"/>
              <w:adjustRightInd w:val="0"/>
              <w:spacing w:after="0" w:line="360" w:lineRule="auto"/>
              <w:jc w:val="center"/>
              <w:rPr>
                <w:rFonts w:ascii="Times New Roman" w:hAnsi="Times New Roman" w:cs="Times New Roman"/>
                <w:b/>
                <w:spacing w:val="-5"/>
                <w:sz w:val="24"/>
                <w:szCs w:val="24"/>
              </w:rPr>
            </w:pPr>
            <w:r w:rsidRPr="007218F6">
              <w:rPr>
                <w:rFonts w:ascii="Times New Roman" w:hAnsi="Times New Roman" w:cs="Times New Roman"/>
                <w:b/>
                <w:spacing w:val="-5"/>
                <w:sz w:val="24"/>
                <w:szCs w:val="24"/>
              </w:rPr>
              <w:t>Konsep Variable</w:t>
            </w:r>
          </w:p>
        </w:tc>
        <w:tc>
          <w:tcPr>
            <w:tcW w:w="2835" w:type="dxa"/>
          </w:tcPr>
          <w:p w:rsidR="00D5489C" w:rsidRPr="007218F6" w:rsidRDefault="00D5489C" w:rsidP="0020153D">
            <w:pPr>
              <w:widowControl w:val="0"/>
              <w:autoSpaceDE w:val="0"/>
              <w:autoSpaceDN w:val="0"/>
              <w:adjustRightInd w:val="0"/>
              <w:spacing w:after="0" w:line="360" w:lineRule="auto"/>
              <w:jc w:val="center"/>
              <w:rPr>
                <w:rFonts w:ascii="Times New Roman" w:hAnsi="Times New Roman" w:cs="Times New Roman"/>
                <w:b/>
                <w:spacing w:val="-5"/>
                <w:sz w:val="24"/>
                <w:szCs w:val="24"/>
              </w:rPr>
            </w:pPr>
            <w:r w:rsidRPr="007218F6">
              <w:rPr>
                <w:rFonts w:ascii="Times New Roman" w:hAnsi="Times New Roman" w:cs="Times New Roman"/>
                <w:b/>
                <w:spacing w:val="-5"/>
                <w:sz w:val="24"/>
                <w:szCs w:val="24"/>
              </w:rPr>
              <w:t>Indikator</w:t>
            </w:r>
          </w:p>
        </w:tc>
        <w:tc>
          <w:tcPr>
            <w:tcW w:w="836" w:type="dxa"/>
          </w:tcPr>
          <w:p w:rsidR="00D5489C" w:rsidRPr="007218F6" w:rsidRDefault="00D5489C" w:rsidP="0020153D">
            <w:pPr>
              <w:widowControl w:val="0"/>
              <w:autoSpaceDE w:val="0"/>
              <w:autoSpaceDN w:val="0"/>
              <w:adjustRightInd w:val="0"/>
              <w:spacing w:after="0" w:line="360" w:lineRule="auto"/>
              <w:jc w:val="center"/>
              <w:rPr>
                <w:rFonts w:ascii="Times New Roman" w:hAnsi="Times New Roman" w:cs="Times New Roman"/>
                <w:b/>
                <w:spacing w:val="-5"/>
                <w:sz w:val="24"/>
                <w:szCs w:val="24"/>
              </w:rPr>
            </w:pPr>
            <w:r w:rsidRPr="007218F6">
              <w:rPr>
                <w:rFonts w:ascii="Times New Roman" w:hAnsi="Times New Roman" w:cs="Times New Roman"/>
                <w:b/>
                <w:spacing w:val="-5"/>
                <w:sz w:val="24"/>
                <w:szCs w:val="24"/>
              </w:rPr>
              <w:t>Skala</w:t>
            </w:r>
          </w:p>
        </w:tc>
      </w:tr>
      <w:tr w:rsidR="00D5489C" w:rsidRPr="00AC3339" w:rsidTr="0020153D">
        <w:trPr>
          <w:trHeight w:val="328"/>
        </w:trPr>
        <w:tc>
          <w:tcPr>
            <w:tcW w:w="1809" w:type="dxa"/>
          </w:tcPr>
          <w:p w:rsidR="00D5489C" w:rsidRPr="00AC3339" w:rsidRDefault="00D5489C" w:rsidP="0020153D">
            <w:pPr>
              <w:widowControl w:val="0"/>
              <w:autoSpaceDE w:val="0"/>
              <w:autoSpaceDN w:val="0"/>
              <w:adjustRightInd w:val="0"/>
              <w:spacing w:after="0" w:line="360" w:lineRule="auto"/>
              <w:rPr>
                <w:rFonts w:ascii="Times New Roman" w:hAnsi="Times New Roman" w:cs="Times New Roman"/>
                <w:spacing w:val="-5"/>
                <w:sz w:val="24"/>
                <w:szCs w:val="24"/>
              </w:rPr>
            </w:pPr>
            <w:r w:rsidRPr="00AC3339">
              <w:rPr>
                <w:rFonts w:ascii="Times New Roman" w:hAnsi="Times New Roman" w:cs="Times New Roman"/>
                <w:spacing w:val="-5"/>
                <w:sz w:val="24"/>
                <w:szCs w:val="24"/>
              </w:rPr>
              <w:t xml:space="preserve">BI </w:t>
            </w:r>
            <w:r w:rsidRPr="00043AA2">
              <w:rPr>
                <w:rFonts w:ascii="Times New Roman" w:hAnsi="Times New Roman" w:cs="Times New Roman"/>
                <w:i/>
                <w:spacing w:val="-5"/>
                <w:sz w:val="24"/>
                <w:szCs w:val="24"/>
              </w:rPr>
              <w:t>Rate</w:t>
            </w:r>
            <w:r w:rsidRPr="00AC3339">
              <w:rPr>
                <w:rFonts w:ascii="Times New Roman" w:hAnsi="Times New Roman" w:cs="Times New Roman"/>
                <w:spacing w:val="-5"/>
                <w:sz w:val="24"/>
                <w:szCs w:val="24"/>
              </w:rPr>
              <w:t xml:space="preserve"> (X1)</w:t>
            </w:r>
          </w:p>
        </w:tc>
        <w:tc>
          <w:tcPr>
            <w:tcW w:w="2977" w:type="dxa"/>
          </w:tcPr>
          <w:p w:rsidR="00D5489C" w:rsidRPr="00AC3339" w:rsidRDefault="00D5489C" w:rsidP="0020153D">
            <w:pPr>
              <w:spacing w:after="0" w:line="360" w:lineRule="auto"/>
              <w:rPr>
                <w:rFonts w:ascii="Times New Roman" w:hAnsi="Times New Roman" w:cs="Times New Roman"/>
                <w:sz w:val="24"/>
                <w:szCs w:val="24"/>
              </w:rPr>
            </w:pPr>
            <w:r w:rsidRPr="00AC3339">
              <w:rPr>
                <w:rFonts w:ascii="Times New Roman" w:hAnsi="Times New Roman" w:cs="Times New Roman"/>
                <w:sz w:val="24"/>
                <w:szCs w:val="24"/>
              </w:rPr>
              <w:t>suku bunga kebijakan yang mencerminkan sikap atau </w:t>
            </w:r>
            <w:r w:rsidRPr="003E5679">
              <w:rPr>
                <w:rFonts w:ascii="Times New Roman" w:hAnsi="Times New Roman" w:cs="Times New Roman"/>
                <w:i/>
                <w:sz w:val="24"/>
                <w:szCs w:val="24"/>
              </w:rPr>
              <w:t>stance</w:t>
            </w:r>
            <w:r w:rsidRPr="00AC3339">
              <w:rPr>
                <w:rFonts w:ascii="Times New Roman" w:hAnsi="Times New Roman" w:cs="Times New Roman"/>
                <w:sz w:val="24"/>
                <w:szCs w:val="24"/>
              </w:rPr>
              <w:t> kebijakan moneter yang ditetapkan oleh bank Indonesia dan diumumkan kepada publik.</w:t>
            </w:r>
          </w:p>
          <w:p w:rsidR="00D5489C" w:rsidRPr="00AC3339" w:rsidRDefault="00D5489C" w:rsidP="0020153D">
            <w:pPr>
              <w:spacing w:after="0" w:line="360" w:lineRule="auto"/>
              <w:rPr>
                <w:rFonts w:ascii="Times New Roman" w:hAnsi="Times New Roman" w:cs="Times New Roman"/>
                <w:sz w:val="24"/>
                <w:szCs w:val="24"/>
              </w:rPr>
            </w:pPr>
            <w:r w:rsidRPr="00AC3339">
              <w:rPr>
                <w:rFonts w:ascii="Times New Roman" w:hAnsi="Times New Roman" w:cs="Times New Roman"/>
                <w:sz w:val="24"/>
                <w:szCs w:val="24"/>
              </w:rPr>
              <w:t>(www.bi.go.id)</w:t>
            </w:r>
          </w:p>
        </w:tc>
        <w:tc>
          <w:tcPr>
            <w:tcW w:w="2835" w:type="dxa"/>
          </w:tcPr>
          <w:p w:rsidR="00D5489C" w:rsidRPr="00AC3339" w:rsidRDefault="00D5489C" w:rsidP="0020153D">
            <w:pPr>
              <w:widowControl w:val="0"/>
              <w:autoSpaceDE w:val="0"/>
              <w:autoSpaceDN w:val="0"/>
              <w:adjustRightInd w:val="0"/>
              <w:spacing w:after="0" w:line="480" w:lineRule="auto"/>
              <w:rPr>
                <w:rFonts w:ascii="Times New Roman" w:hAnsi="Times New Roman" w:cs="Times New Roman"/>
                <w:spacing w:val="-5"/>
                <w:sz w:val="24"/>
                <w:szCs w:val="24"/>
              </w:rPr>
            </w:pPr>
            <w:r w:rsidRPr="00AC3339">
              <w:rPr>
                <w:rFonts w:ascii="Times New Roman" w:hAnsi="Times New Roman" w:cs="Times New Roman"/>
                <w:spacing w:val="-5"/>
                <w:sz w:val="24"/>
                <w:szCs w:val="24"/>
              </w:rPr>
              <w:t xml:space="preserve">Rata-rata tingkat BI </w:t>
            </w:r>
            <w:r w:rsidRPr="00AC3339">
              <w:rPr>
                <w:rFonts w:ascii="Times New Roman" w:hAnsi="Times New Roman" w:cs="Times New Roman"/>
                <w:i/>
                <w:spacing w:val="-5"/>
                <w:sz w:val="24"/>
                <w:szCs w:val="24"/>
              </w:rPr>
              <w:t>Rate</w:t>
            </w:r>
          </w:p>
        </w:tc>
        <w:tc>
          <w:tcPr>
            <w:tcW w:w="836" w:type="dxa"/>
          </w:tcPr>
          <w:p w:rsidR="00D5489C" w:rsidRPr="00AC3339" w:rsidRDefault="00D5489C" w:rsidP="0020153D">
            <w:pPr>
              <w:widowControl w:val="0"/>
              <w:autoSpaceDE w:val="0"/>
              <w:autoSpaceDN w:val="0"/>
              <w:adjustRightInd w:val="0"/>
              <w:spacing w:after="0" w:line="480" w:lineRule="auto"/>
              <w:rPr>
                <w:rFonts w:ascii="Times New Roman" w:hAnsi="Times New Roman" w:cs="Times New Roman"/>
                <w:spacing w:val="-5"/>
                <w:sz w:val="24"/>
                <w:szCs w:val="24"/>
              </w:rPr>
            </w:pPr>
            <w:r w:rsidRPr="00AC3339">
              <w:rPr>
                <w:rFonts w:ascii="Times New Roman" w:hAnsi="Times New Roman" w:cs="Times New Roman"/>
                <w:spacing w:val="-5"/>
                <w:sz w:val="24"/>
                <w:szCs w:val="24"/>
              </w:rPr>
              <w:t>Rasio</w:t>
            </w:r>
          </w:p>
        </w:tc>
      </w:tr>
      <w:tr w:rsidR="00D5489C" w:rsidRPr="00AC3339" w:rsidTr="0020153D">
        <w:trPr>
          <w:trHeight w:val="328"/>
        </w:trPr>
        <w:tc>
          <w:tcPr>
            <w:tcW w:w="1809" w:type="dxa"/>
          </w:tcPr>
          <w:p w:rsidR="00D5489C" w:rsidRPr="00AC3339" w:rsidRDefault="00D5489C" w:rsidP="0020153D">
            <w:pPr>
              <w:widowControl w:val="0"/>
              <w:autoSpaceDE w:val="0"/>
              <w:autoSpaceDN w:val="0"/>
              <w:adjustRightInd w:val="0"/>
              <w:spacing w:after="0" w:line="360" w:lineRule="auto"/>
              <w:rPr>
                <w:rFonts w:ascii="Times New Roman" w:hAnsi="Times New Roman" w:cs="Times New Roman"/>
                <w:spacing w:val="-5"/>
                <w:sz w:val="24"/>
                <w:szCs w:val="24"/>
              </w:rPr>
            </w:pPr>
            <w:r w:rsidRPr="00AC3339">
              <w:rPr>
                <w:rFonts w:ascii="Times New Roman" w:hAnsi="Times New Roman" w:cs="Times New Roman"/>
                <w:spacing w:val="-5"/>
                <w:sz w:val="24"/>
                <w:szCs w:val="24"/>
              </w:rPr>
              <w:t>Inflasi (X2)</w:t>
            </w:r>
          </w:p>
        </w:tc>
        <w:tc>
          <w:tcPr>
            <w:tcW w:w="2977" w:type="dxa"/>
          </w:tcPr>
          <w:p w:rsidR="00D5489C" w:rsidRPr="00AC3339" w:rsidRDefault="00D5489C" w:rsidP="0020153D">
            <w:pPr>
              <w:spacing w:after="0" w:line="360" w:lineRule="auto"/>
              <w:rPr>
                <w:rFonts w:ascii="Times New Roman" w:hAnsi="Times New Roman" w:cs="Times New Roman"/>
                <w:sz w:val="24"/>
                <w:szCs w:val="24"/>
              </w:rPr>
            </w:pPr>
            <w:r w:rsidRPr="00AC3339">
              <w:rPr>
                <w:rFonts w:ascii="Times New Roman" w:hAnsi="Times New Roman" w:cs="Times New Roman"/>
                <w:sz w:val="24"/>
                <w:szCs w:val="24"/>
              </w:rPr>
              <w:t>Secara sederhana inflasi diartikan sebagai meningkatnya harga-harga secara umum dan terus menerus.</w:t>
            </w:r>
          </w:p>
          <w:p w:rsidR="00D5489C" w:rsidRPr="00AC3339" w:rsidRDefault="00D5489C" w:rsidP="0020153D">
            <w:pPr>
              <w:spacing w:after="0" w:line="360" w:lineRule="auto"/>
              <w:rPr>
                <w:rFonts w:ascii="Times New Roman" w:hAnsi="Times New Roman" w:cs="Times New Roman"/>
                <w:sz w:val="24"/>
                <w:szCs w:val="24"/>
              </w:rPr>
            </w:pPr>
            <w:r w:rsidRPr="00AC3339">
              <w:rPr>
                <w:rFonts w:ascii="Times New Roman" w:hAnsi="Times New Roman" w:cs="Times New Roman"/>
                <w:sz w:val="24"/>
                <w:szCs w:val="24"/>
              </w:rPr>
              <w:t>(www.bi.go.id)</w:t>
            </w:r>
          </w:p>
        </w:tc>
        <w:tc>
          <w:tcPr>
            <w:tcW w:w="2835" w:type="dxa"/>
          </w:tcPr>
          <w:p w:rsidR="00D5489C" w:rsidRPr="00AC3339" w:rsidRDefault="00D5489C" w:rsidP="0020153D">
            <w:pPr>
              <w:widowControl w:val="0"/>
              <w:autoSpaceDE w:val="0"/>
              <w:autoSpaceDN w:val="0"/>
              <w:adjustRightInd w:val="0"/>
              <w:spacing w:after="0" w:line="480" w:lineRule="auto"/>
              <w:rPr>
                <w:rFonts w:ascii="Times New Roman" w:hAnsi="Times New Roman" w:cs="Times New Roman"/>
                <w:spacing w:val="-5"/>
                <w:sz w:val="24"/>
                <w:szCs w:val="24"/>
              </w:rPr>
            </w:pPr>
            <w:r w:rsidRPr="00AC3339">
              <w:rPr>
                <w:rFonts w:ascii="Times New Roman" w:hAnsi="Times New Roman" w:cs="Times New Roman"/>
                <w:spacing w:val="-5"/>
                <w:sz w:val="24"/>
                <w:szCs w:val="24"/>
              </w:rPr>
              <w:t>Rata-rata tingkat inflasi</w:t>
            </w:r>
          </w:p>
        </w:tc>
        <w:tc>
          <w:tcPr>
            <w:tcW w:w="836" w:type="dxa"/>
          </w:tcPr>
          <w:p w:rsidR="00D5489C" w:rsidRPr="00AC3339" w:rsidRDefault="00D5489C" w:rsidP="0020153D">
            <w:pPr>
              <w:widowControl w:val="0"/>
              <w:autoSpaceDE w:val="0"/>
              <w:autoSpaceDN w:val="0"/>
              <w:adjustRightInd w:val="0"/>
              <w:spacing w:after="0" w:line="480" w:lineRule="auto"/>
              <w:rPr>
                <w:rFonts w:ascii="Times New Roman" w:hAnsi="Times New Roman" w:cs="Times New Roman"/>
                <w:spacing w:val="-5"/>
                <w:sz w:val="24"/>
                <w:szCs w:val="24"/>
              </w:rPr>
            </w:pPr>
            <w:r w:rsidRPr="00AC3339">
              <w:rPr>
                <w:rFonts w:ascii="Times New Roman" w:hAnsi="Times New Roman" w:cs="Times New Roman"/>
                <w:spacing w:val="-5"/>
                <w:sz w:val="24"/>
                <w:szCs w:val="24"/>
              </w:rPr>
              <w:t>Rasio</w:t>
            </w:r>
          </w:p>
        </w:tc>
      </w:tr>
      <w:tr w:rsidR="00D5489C" w:rsidRPr="00AC3339" w:rsidTr="0020153D">
        <w:trPr>
          <w:trHeight w:val="342"/>
        </w:trPr>
        <w:tc>
          <w:tcPr>
            <w:tcW w:w="1809" w:type="dxa"/>
          </w:tcPr>
          <w:p w:rsidR="00D5489C" w:rsidRPr="00AC3339" w:rsidRDefault="00D5489C" w:rsidP="0020153D">
            <w:pPr>
              <w:widowControl w:val="0"/>
              <w:autoSpaceDE w:val="0"/>
              <w:autoSpaceDN w:val="0"/>
              <w:adjustRightInd w:val="0"/>
              <w:spacing w:after="0" w:line="360" w:lineRule="auto"/>
              <w:rPr>
                <w:rFonts w:ascii="Times New Roman" w:hAnsi="Times New Roman" w:cs="Times New Roman"/>
                <w:spacing w:val="-5"/>
                <w:sz w:val="24"/>
                <w:szCs w:val="24"/>
              </w:rPr>
            </w:pPr>
            <w:r w:rsidRPr="00AC3339">
              <w:rPr>
                <w:rFonts w:ascii="Times New Roman" w:hAnsi="Times New Roman" w:cs="Times New Roman"/>
                <w:spacing w:val="-5"/>
                <w:sz w:val="24"/>
                <w:szCs w:val="24"/>
              </w:rPr>
              <w:t>Profitabilitas (Y)</w:t>
            </w:r>
          </w:p>
        </w:tc>
        <w:tc>
          <w:tcPr>
            <w:tcW w:w="2977" w:type="dxa"/>
          </w:tcPr>
          <w:p w:rsidR="00D5489C" w:rsidRPr="00AC3339" w:rsidRDefault="00D5489C" w:rsidP="0020153D">
            <w:pPr>
              <w:spacing w:after="0" w:line="360" w:lineRule="auto"/>
              <w:rPr>
                <w:rFonts w:ascii="Times New Roman" w:hAnsi="Times New Roman" w:cs="Times New Roman"/>
                <w:b/>
                <w:sz w:val="24"/>
                <w:szCs w:val="24"/>
                <w:shd w:val="clear" w:color="auto" w:fill="FFFFFF"/>
              </w:rPr>
            </w:pPr>
            <w:r w:rsidRPr="00AC3339">
              <w:rPr>
                <w:rFonts w:ascii="Times New Roman" w:hAnsi="Times New Roman" w:cs="Times New Roman"/>
                <w:sz w:val="24"/>
                <w:szCs w:val="24"/>
                <w:shd w:val="clear" w:color="auto" w:fill="FFFFFF"/>
              </w:rPr>
              <w:t>Menurut Kasmir (2011:196) Rasio Profitabilitas merupakan rasio untuk menilai kemampuan perusahaan dalam mencari keuntungan.</w:t>
            </w:r>
          </w:p>
          <w:p w:rsidR="00D5489C" w:rsidRPr="00AC3339" w:rsidRDefault="00D5489C" w:rsidP="0020153D">
            <w:pPr>
              <w:spacing w:after="0" w:line="360" w:lineRule="auto"/>
              <w:rPr>
                <w:rFonts w:ascii="Times New Roman" w:hAnsi="Times New Roman" w:cs="Times New Roman"/>
                <w:sz w:val="24"/>
                <w:szCs w:val="24"/>
              </w:rPr>
            </w:pPr>
          </w:p>
        </w:tc>
        <w:tc>
          <w:tcPr>
            <w:tcW w:w="2835" w:type="dxa"/>
          </w:tcPr>
          <w:p w:rsidR="00D5489C" w:rsidRPr="001D30C3" w:rsidRDefault="00D5489C" w:rsidP="0020153D">
            <w:pPr>
              <w:widowControl w:val="0"/>
              <w:autoSpaceDE w:val="0"/>
              <w:autoSpaceDN w:val="0"/>
              <w:adjustRightInd w:val="0"/>
              <w:spacing w:after="0" w:line="480" w:lineRule="auto"/>
              <w:rPr>
                <w:rFonts w:ascii="Times New Roman" w:hAnsi="Times New Roman" w:cs="Times New Roman"/>
                <w:spacing w:val="-5"/>
                <w:sz w:val="24"/>
                <w:szCs w:val="24"/>
              </w:rPr>
            </w:pPr>
            <m:oMathPara>
              <m:oMath>
                <m:r>
                  <m:rPr>
                    <m:sty m:val="p"/>
                  </m:rPr>
                  <w:rPr>
                    <w:rFonts w:ascii="Cambria Math" w:hAnsi="Times New Roman" w:cs="Times New Roman"/>
                    <w:spacing w:val="-5"/>
                    <w:sz w:val="24"/>
                    <w:szCs w:val="24"/>
                  </w:rPr>
                  <m:t xml:space="preserve">ROA= </m:t>
                </m:r>
                <m:f>
                  <m:fPr>
                    <m:ctrlPr>
                      <w:rPr>
                        <w:rFonts w:ascii="Cambria Math" w:hAnsi="Times New Roman" w:cs="Times New Roman"/>
                        <w:spacing w:val="-5"/>
                        <w:sz w:val="24"/>
                        <w:szCs w:val="24"/>
                      </w:rPr>
                    </m:ctrlPr>
                  </m:fPr>
                  <m:num>
                    <m:r>
                      <m:rPr>
                        <m:sty m:val="p"/>
                      </m:rPr>
                      <w:rPr>
                        <w:rFonts w:ascii="Cambria Math" w:hAnsi="Times New Roman" w:cs="Times New Roman"/>
                        <w:spacing w:val="-5"/>
                        <w:sz w:val="24"/>
                        <w:szCs w:val="24"/>
                      </w:rPr>
                      <m:t>Laba Setelah Pajak</m:t>
                    </m:r>
                  </m:num>
                  <m:den>
                    <m:r>
                      <m:rPr>
                        <m:sty m:val="p"/>
                      </m:rPr>
                      <w:rPr>
                        <w:rFonts w:ascii="Cambria Math" w:hAnsi="Times New Roman" w:cs="Times New Roman"/>
                        <w:spacing w:val="-5"/>
                        <w:sz w:val="24"/>
                        <w:szCs w:val="24"/>
                      </w:rPr>
                      <m:t>Total Asset</m:t>
                    </m:r>
                  </m:den>
                </m:f>
                <m:r>
                  <w:rPr>
                    <w:rFonts w:ascii="Cambria Math" w:hAnsi="Times New Roman" w:cs="Times New Roman"/>
                    <w:spacing w:val="-5"/>
                    <w:sz w:val="24"/>
                    <w:szCs w:val="24"/>
                  </w:rPr>
                  <m:t>×</m:t>
                </m:r>
                <m:r>
                  <w:rPr>
                    <w:rFonts w:ascii="Cambria Math" w:hAnsi="Times New Roman" w:cs="Times New Roman"/>
                    <w:spacing w:val="-5"/>
                    <w:sz w:val="24"/>
                    <w:szCs w:val="24"/>
                  </w:rPr>
                  <m:t>100%</m:t>
                </m:r>
              </m:oMath>
            </m:oMathPara>
          </w:p>
        </w:tc>
        <w:tc>
          <w:tcPr>
            <w:tcW w:w="836" w:type="dxa"/>
          </w:tcPr>
          <w:p w:rsidR="00D5489C" w:rsidRPr="00AC3339" w:rsidRDefault="00D5489C" w:rsidP="0020153D">
            <w:pPr>
              <w:widowControl w:val="0"/>
              <w:autoSpaceDE w:val="0"/>
              <w:autoSpaceDN w:val="0"/>
              <w:adjustRightInd w:val="0"/>
              <w:spacing w:after="0" w:line="480" w:lineRule="auto"/>
              <w:rPr>
                <w:rFonts w:ascii="Times New Roman" w:hAnsi="Times New Roman" w:cs="Times New Roman"/>
                <w:spacing w:val="-5"/>
                <w:sz w:val="24"/>
                <w:szCs w:val="24"/>
              </w:rPr>
            </w:pPr>
            <w:r w:rsidRPr="00AC3339">
              <w:rPr>
                <w:rFonts w:ascii="Times New Roman" w:hAnsi="Times New Roman" w:cs="Times New Roman"/>
                <w:spacing w:val="-5"/>
                <w:sz w:val="24"/>
                <w:szCs w:val="24"/>
              </w:rPr>
              <w:t>Rasio</w:t>
            </w:r>
          </w:p>
        </w:tc>
      </w:tr>
    </w:tbl>
    <w:p w:rsidR="00FE775A" w:rsidRPr="0020153D" w:rsidRDefault="00FE775A" w:rsidP="00D5489C">
      <w:pPr>
        <w:widowControl w:val="0"/>
        <w:autoSpaceDE w:val="0"/>
        <w:autoSpaceDN w:val="0"/>
        <w:adjustRightInd w:val="0"/>
        <w:spacing w:after="0" w:line="480" w:lineRule="auto"/>
        <w:rPr>
          <w:rFonts w:ascii="Times New Roman" w:hAnsi="Times New Roman" w:cs="Times New Roman"/>
          <w:spacing w:val="-5"/>
          <w:sz w:val="24"/>
          <w:szCs w:val="24"/>
          <w:lang w:val="id-ID"/>
        </w:rPr>
      </w:pPr>
    </w:p>
    <w:p w:rsidR="00D5489C" w:rsidRPr="00127BF9" w:rsidRDefault="00D5489C" w:rsidP="00D5489C">
      <w:pPr>
        <w:pStyle w:val="Heading3"/>
        <w:spacing w:before="0" w:line="480" w:lineRule="auto"/>
      </w:pPr>
      <w:bookmarkStart w:id="84" w:name="_Toc515106038"/>
      <w:r w:rsidRPr="00127BF9">
        <w:t>Populasi dan Teknik Penentuan Sampel</w:t>
      </w:r>
      <w:bookmarkEnd w:id="84"/>
      <w:r w:rsidRPr="00127BF9">
        <w:t xml:space="preserve"> </w:t>
      </w:r>
    </w:p>
    <w:p w:rsidR="00D5489C" w:rsidRDefault="00D5489C" w:rsidP="00D5489C">
      <w:pPr>
        <w:pStyle w:val="Heading4"/>
        <w:spacing w:before="0" w:line="480" w:lineRule="auto"/>
      </w:pPr>
      <w:bookmarkStart w:id="85" w:name="_Toc515106039"/>
      <w:r w:rsidRPr="00AC3339">
        <w:t>Populasi</w:t>
      </w:r>
      <w:bookmarkEnd w:id="85"/>
      <w:r w:rsidRPr="00AC3339">
        <w:t xml:space="preserve"> </w:t>
      </w:r>
    </w:p>
    <w:p w:rsidR="00D5489C" w:rsidRPr="003E5679" w:rsidRDefault="00D5489C" w:rsidP="00D5489C">
      <w:pPr>
        <w:pStyle w:val="ListParagraph"/>
        <w:widowControl w:val="0"/>
        <w:autoSpaceDE w:val="0"/>
        <w:autoSpaceDN w:val="0"/>
        <w:adjustRightInd w:val="0"/>
        <w:spacing w:after="0" w:line="480" w:lineRule="auto"/>
        <w:ind w:left="0" w:firstLine="567"/>
        <w:jc w:val="both"/>
        <w:rPr>
          <w:rFonts w:ascii="Times New Roman" w:hAnsi="Times New Roman" w:cs="Times New Roman"/>
          <w:b/>
          <w:spacing w:val="-5"/>
          <w:sz w:val="24"/>
          <w:szCs w:val="24"/>
        </w:rPr>
      </w:pPr>
      <w:r w:rsidRPr="00AC3339">
        <w:rPr>
          <w:rFonts w:ascii="Times New Roman" w:hAnsi="Times New Roman" w:cs="Times New Roman"/>
          <w:spacing w:val="-5"/>
          <w:sz w:val="24"/>
          <w:szCs w:val="24"/>
        </w:rPr>
        <w:t>Menurut Sugiyono (2016:80</w:t>
      </w:r>
      <w:r>
        <w:rPr>
          <w:rFonts w:ascii="Times New Roman" w:hAnsi="Times New Roman" w:cs="Times New Roman"/>
          <w:spacing w:val="-5"/>
          <w:sz w:val="24"/>
          <w:szCs w:val="24"/>
        </w:rPr>
        <w:t>) po</w:t>
      </w:r>
      <w:r w:rsidRPr="00AC3339">
        <w:rPr>
          <w:rFonts w:ascii="Times New Roman" w:hAnsi="Times New Roman" w:cs="Times New Roman"/>
          <w:spacing w:val="-5"/>
          <w:sz w:val="24"/>
          <w:szCs w:val="24"/>
        </w:rPr>
        <w:t xml:space="preserve">pulasi adalah wilayah </w:t>
      </w:r>
      <w:r>
        <w:rPr>
          <w:rFonts w:ascii="Times New Roman" w:hAnsi="Times New Roman" w:cs="Times New Roman"/>
          <w:spacing w:val="-5"/>
          <w:sz w:val="24"/>
          <w:szCs w:val="24"/>
        </w:rPr>
        <w:t xml:space="preserve">generalisasi yang terdiri atas </w:t>
      </w:r>
      <w:r w:rsidRPr="00AC3339">
        <w:rPr>
          <w:rFonts w:ascii="Times New Roman" w:hAnsi="Times New Roman" w:cs="Times New Roman"/>
          <w:spacing w:val="-5"/>
          <w:sz w:val="24"/>
          <w:szCs w:val="24"/>
        </w:rPr>
        <w:t xml:space="preserve">objek/subjek yang mempunyai kualitas dan karakteristik tertentu yang ditetapkan oleh peneliti untuk dipelajari dan kemudian ditarik kesimpulan. Populasi yang akan diamati dalam penelitian ini </w:t>
      </w:r>
      <w:r>
        <w:rPr>
          <w:rFonts w:ascii="Times New Roman" w:hAnsi="Times New Roman" w:cs="Times New Roman"/>
          <w:spacing w:val="-5"/>
          <w:sz w:val="24"/>
          <w:szCs w:val="24"/>
        </w:rPr>
        <w:t>adalah laporan keuangan</w:t>
      </w:r>
      <w:r w:rsidRPr="00AC3339">
        <w:rPr>
          <w:rFonts w:ascii="Times New Roman" w:hAnsi="Times New Roman" w:cs="Times New Roman"/>
          <w:spacing w:val="-5"/>
          <w:sz w:val="24"/>
          <w:szCs w:val="24"/>
        </w:rPr>
        <w:t xml:space="preserve"> perusahaa</w:t>
      </w:r>
      <w:r>
        <w:rPr>
          <w:rFonts w:ascii="Times New Roman" w:hAnsi="Times New Roman" w:cs="Times New Roman"/>
          <w:spacing w:val="-5"/>
          <w:sz w:val="24"/>
          <w:szCs w:val="24"/>
        </w:rPr>
        <w:t>n bank swasta devisa</w:t>
      </w:r>
      <w:r w:rsidRPr="00AC3339">
        <w:rPr>
          <w:rFonts w:ascii="Times New Roman" w:hAnsi="Times New Roman" w:cs="Times New Roman"/>
          <w:spacing w:val="-5"/>
          <w:sz w:val="24"/>
          <w:szCs w:val="24"/>
        </w:rPr>
        <w:t xml:space="preserve"> yang terdaftar di Bursa E</w:t>
      </w:r>
      <w:r>
        <w:rPr>
          <w:rFonts w:ascii="Times New Roman" w:hAnsi="Times New Roman" w:cs="Times New Roman"/>
          <w:spacing w:val="-5"/>
          <w:sz w:val="24"/>
          <w:szCs w:val="24"/>
        </w:rPr>
        <w:t xml:space="preserve">fek Indonesia (BEI) periode 2012-2016. Populasi yang ada </w:t>
      </w:r>
      <w:r>
        <w:rPr>
          <w:rFonts w:ascii="Times New Roman" w:hAnsi="Times New Roman" w:cs="Times New Roman"/>
          <w:spacing w:val="-5"/>
          <w:sz w:val="24"/>
          <w:szCs w:val="24"/>
        </w:rPr>
        <w:lastRenderedPageBreak/>
        <w:t>dalam penelitian ini bank yang terdaftar di BEI yaitu ada 24 bank swasta devisa.</w:t>
      </w:r>
    </w:p>
    <w:p w:rsidR="00D5489C" w:rsidRDefault="00D5489C" w:rsidP="00D5489C">
      <w:pPr>
        <w:widowControl w:val="0"/>
        <w:autoSpaceDE w:val="0"/>
        <w:autoSpaceDN w:val="0"/>
        <w:adjustRightInd w:val="0"/>
        <w:spacing w:after="0" w:line="480" w:lineRule="auto"/>
        <w:rPr>
          <w:rFonts w:ascii="Times New Roman" w:hAnsi="Times New Roman" w:cs="Times New Roman"/>
          <w:spacing w:val="-5"/>
          <w:sz w:val="24"/>
          <w:szCs w:val="24"/>
        </w:rPr>
      </w:pPr>
    </w:p>
    <w:p w:rsidR="00D5489C" w:rsidRPr="00127BF9" w:rsidRDefault="00D5489C" w:rsidP="00D5489C">
      <w:pPr>
        <w:pStyle w:val="Heading4"/>
        <w:spacing w:line="480" w:lineRule="auto"/>
      </w:pPr>
      <w:bookmarkStart w:id="86" w:name="_Toc515106040"/>
      <w:r w:rsidRPr="00127BF9">
        <w:t>Teknik Penentuan Sampel</w:t>
      </w:r>
      <w:bookmarkEnd w:id="86"/>
      <w:r w:rsidRPr="00127BF9">
        <w:t xml:space="preserve"> </w:t>
      </w:r>
    </w:p>
    <w:p w:rsidR="00D5489C" w:rsidRDefault="00D5489C" w:rsidP="00D5489C">
      <w:pPr>
        <w:widowControl w:val="0"/>
        <w:autoSpaceDE w:val="0"/>
        <w:autoSpaceDN w:val="0"/>
        <w:adjustRightInd w:val="0"/>
        <w:spacing w:after="0" w:line="480" w:lineRule="auto"/>
        <w:ind w:firstLine="567"/>
        <w:jc w:val="both"/>
        <w:rPr>
          <w:rFonts w:ascii="Times New Roman" w:hAnsi="Times New Roman" w:cs="Times New Roman"/>
          <w:sz w:val="24"/>
          <w:szCs w:val="24"/>
        </w:rPr>
      </w:pPr>
      <w:r w:rsidRPr="00AC3339">
        <w:rPr>
          <w:rFonts w:ascii="Times New Roman" w:hAnsi="Times New Roman" w:cs="Times New Roman"/>
          <w:spacing w:val="-5"/>
          <w:sz w:val="24"/>
          <w:szCs w:val="24"/>
        </w:rPr>
        <w:t xml:space="preserve">Menurut Sugiyono (2016:81) Sampel adalah bagian dari jumlah dan karakteristik yang dimiliki oleh populasi tersebut. </w:t>
      </w:r>
      <w:r w:rsidRPr="00AC3339">
        <w:rPr>
          <w:rFonts w:ascii="Times New Roman" w:hAnsi="Times New Roman" w:cs="Times New Roman"/>
          <w:sz w:val="24"/>
          <w:szCs w:val="24"/>
        </w:rPr>
        <w:t>Teknik</w:t>
      </w:r>
      <w:r>
        <w:rPr>
          <w:rFonts w:ascii="Times New Roman" w:hAnsi="Times New Roman" w:cs="Times New Roman"/>
          <w:sz w:val="24"/>
          <w:szCs w:val="24"/>
        </w:rPr>
        <w:t xml:space="preserve"> </w:t>
      </w:r>
      <w:r w:rsidRPr="00AC3339">
        <w:rPr>
          <w:rFonts w:ascii="Times New Roman" w:hAnsi="Times New Roman" w:cs="Times New Roman"/>
          <w:sz w:val="24"/>
          <w:szCs w:val="24"/>
        </w:rPr>
        <w:t>pe</w:t>
      </w:r>
      <w:r w:rsidRPr="00AC3339">
        <w:rPr>
          <w:rFonts w:ascii="Times New Roman" w:hAnsi="Times New Roman" w:cs="Times New Roman"/>
          <w:spacing w:val="1"/>
          <w:sz w:val="24"/>
          <w:szCs w:val="24"/>
        </w:rPr>
        <w:t>n</w:t>
      </w:r>
      <w:r w:rsidRPr="00AC3339">
        <w:rPr>
          <w:rFonts w:ascii="Times New Roman" w:hAnsi="Times New Roman" w:cs="Times New Roman"/>
          <w:sz w:val="24"/>
          <w:szCs w:val="24"/>
        </w:rPr>
        <w:t>g</w:t>
      </w:r>
      <w:r w:rsidRPr="00AC3339">
        <w:rPr>
          <w:rFonts w:ascii="Times New Roman" w:hAnsi="Times New Roman" w:cs="Times New Roman"/>
          <w:spacing w:val="2"/>
          <w:sz w:val="24"/>
          <w:szCs w:val="24"/>
        </w:rPr>
        <w:t>a</w:t>
      </w:r>
      <w:r w:rsidRPr="00AC3339">
        <w:rPr>
          <w:rFonts w:ascii="Times New Roman" w:hAnsi="Times New Roman" w:cs="Times New Roman"/>
          <w:spacing w:val="-3"/>
          <w:sz w:val="24"/>
          <w:szCs w:val="24"/>
        </w:rPr>
        <w:t>m</w:t>
      </w:r>
      <w:r w:rsidRPr="00AC3339">
        <w:rPr>
          <w:rFonts w:ascii="Times New Roman" w:hAnsi="Times New Roman" w:cs="Times New Roman"/>
          <w:spacing w:val="1"/>
          <w:sz w:val="24"/>
          <w:szCs w:val="24"/>
        </w:rPr>
        <w:t>b</w:t>
      </w:r>
      <w:r w:rsidRPr="00AC3339">
        <w:rPr>
          <w:rFonts w:ascii="Times New Roman" w:hAnsi="Times New Roman" w:cs="Times New Roman"/>
          <w:spacing w:val="-1"/>
          <w:sz w:val="24"/>
          <w:szCs w:val="24"/>
        </w:rPr>
        <w:t>i</w:t>
      </w:r>
      <w:r w:rsidRPr="00AC3339">
        <w:rPr>
          <w:rFonts w:ascii="Times New Roman" w:hAnsi="Times New Roman" w:cs="Times New Roman"/>
          <w:sz w:val="24"/>
          <w:szCs w:val="24"/>
        </w:rPr>
        <w:t xml:space="preserve">lan  </w:t>
      </w:r>
      <w:r w:rsidRPr="00AC3339">
        <w:rPr>
          <w:rFonts w:ascii="Times New Roman" w:hAnsi="Times New Roman" w:cs="Times New Roman"/>
          <w:spacing w:val="2"/>
          <w:sz w:val="24"/>
          <w:szCs w:val="24"/>
        </w:rPr>
        <w:t>s</w:t>
      </w:r>
      <w:r w:rsidRPr="00AC3339">
        <w:rPr>
          <w:rFonts w:ascii="Times New Roman" w:hAnsi="Times New Roman" w:cs="Times New Roman"/>
          <w:spacing w:val="1"/>
          <w:sz w:val="24"/>
          <w:szCs w:val="24"/>
        </w:rPr>
        <w:t>a</w:t>
      </w:r>
      <w:r w:rsidRPr="00AC3339">
        <w:rPr>
          <w:rFonts w:ascii="Times New Roman" w:hAnsi="Times New Roman" w:cs="Times New Roman"/>
          <w:spacing w:val="-3"/>
          <w:sz w:val="24"/>
          <w:szCs w:val="24"/>
        </w:rPr>
        <w:t>m</w:t>
      </w:r>
      <w:r w:rsidRPr="00AC3339">
        <w:rPr>
          <w:rFonts w:ascii="Times New Roman" w:hAnsi="Times New Roman" w:cs="Times New Roman"/>
          <w:spacing w:val="1"/>
          <w:sz w:val="24"/>
          <w:szCs w:val="24"/>
        </w:rPr>
        <w:t>p</w:t>
      </w:r>
      <w:r w:rsidRPr="00AC3339">
        <w:rPr>
          <w:rFonts w:ascii="Times New Roman" w:hAnsi="Times New Roman" w:cs="Times New Roman"/>
          <w:sz w:val="24"/>
          <w:szCs w:val="24"/>
        </w:rPr>
        <w:t>el</w:t>
      </w:r>
      <w:r>
        <w:rPr>
          <w:rFonts w:ascii="Times New Roman" w:hAnsi="Times New Roman" w:cs="Times New Roman"/>
          <w:sz w:val="24"/>
          <w:szCs w:val="24"/>
        </w:rPr>
        <w:t xml:space="preserve"> </w:t>
      </w:r>
      <w:r w:rsidRPr="00AC3339">
        <w:rPr>
          <w:rFonts w:ascii="Times New Roman" w:hAnsi="Times New Roman" w:cs="Times New Roman"/>
          <w:spacing w:val="2"/>
          <w:sz w:val="24"/>
          <w:szCs w:val="24"/>
        </w:rPr>
        <w:t>y</w:t>
      </w:r>
      <w:r w:rsidRPr="00AC3339">
        <w:rPr>
          <w:rFonts w:ascii="Times New Roman" w:hAnsi="Times New Roman" w:cs="Times New Roman"/>
          <w:spacing w:val="-1"/>
          <w:sz w:val="24"/>
          <w:szCs w:val="24"/>
        </w:rPr>
        <w:t>a</w:t>
      </w:r>
      <w:r w:rsidRPr="00AC3339">
        <w:rPr>
          <w:rFonts w:ascii="Times New Roman" w:hAnsi="Times New Roman" w:cs="Times New Roman"/>
          <w:sz w:val="24"/>
          <w:szCs w:val="24"/>
        </w:rPr>
        <w:t>ng</w:t>
      </w:r>
      <w:r>
        <w:rPr>
          <w:rFonts w:ascii="Times New Roman" w:hAnsi="Times New Roman" w:cs="Times New Roman"/>
          <w:sz w:val="24"/>
          <w:szCs w:val="24"/>
        </w:rPr>
        <w:t xml:space="preserve"> </w:t>
      </w:r>
      <w:r w:rsidRPr="00AC3339">
        <w:rPr>
          <w:rFonts w:ascii="Times New Roman" w:hAnsi="Times New Roman" w:cs="Times New Roman"/>
          <w:sz w:val="24"/>
          <w:szCs w:val="24"/>
        </w:rPr>
        <w:t>d</w:t>
      </w:r>
      <w:r w:rsidRPr="00AC3339">
        <w:rPr>
          <w:rFonts w:ascii="Times New Roman" w:hAnsi="Times New Roman" w:cs="Times New Roman"/>
          <w:spacing w:val="-1"/>
          <w:sz w:val="24"/>
          <w:szCs w:val="24"/>
        </w:rPr>
        <w:t>i</w:t>
      </w:r>
      <w:r w:rsidRPr="00AC3339">
        <w:rPr>
          <w:rFonts w:ascii="Times New Roman" w:hAnsi="Times New Roman" w:cs="Times New Roman"/>
          <w:spacing w:val="1"/>
          <w:sz w:val="24"/>
          <w:szCs w:val="24"/>
        </w:rPr>
        <w:t>g</w:t>
      </w:r>
      <w:r w:rsidRPr="00AC3339">
        <w:rPr>
          <w:rFonts w:ascii="Times New Roman" w:hAnsi="Times New Roman" w:cs="Times New Roman"/>
          <w:sz w:val="24"/>
          <w:szCs w:val="24"/>
        </w:rPr>
        <w:t>un</w:t>
      </w:r>
      <w:r w:rsidRPr="00AC3339">
        <w:rPr>
          <w:rFonts w:ascii="Times New Roman" w:hAnsi="Times New Roman" w:cs="Times New Roman"/>
          <w:spacing w:val="-2"/>
          <w:sz w:val="24"/>
          <w:szCs w:val="24"/>
        </w:rPr>
        <w:t>a</w:t>
      </w:r>
      <w:r w:rsidRPr="00AC3339">
        <w:rPr>
          <w:rFonts w:ascii="Times New Roman" w:hAnsi="Times New Roman" w:cs="Times New Roman"/>
          <w:spacing w:val="1"/>
          <w:sz w:val="24"/>
          <w:szCs w:val="24"/>
        </w:rPr>
        <w:t>k</w:t>
      </w:r>
      <w:r w:rsidRPr="00AC3339">
        <w:rPr>
          <w:rFonts w:ascii="Times New Roman" w:hAnsi="Times New Roman" w:cs="Times New Roman"/>
          <w:spacing w:val="-1"/>
          <w:sz w:val="24"/>
          <w:szCs w:val="24"/>
        </w:rPr>
        <w:t>a</w:t>
      </w:r>
      <w:r w:rsidRPr="00AC3339">
        <w:rPr>
          <w:rFonts w:ascii="Times New Roman" w:hAnsi="Times New Roman" w:cs="Times New Roman"/>
          <w:sz w:val="24"/>
          <w:szCs w:val="24"/>
        </w:rPr>
        <w:t>n</w:t>
      </w:r>
      <w:r>
        <w:rPr>
          <w:rFonts w:ascii="Times New Roman" w:hAnsi="Times New Roman" w:cs="Times New Roman"/>
          <w:sz w:val="24"/>
          <w:szCs w:val="24"/>
        </w:rPr>
        <w:t xml:space="preserve"> </w:t>
      </w:r>
      <w:r w:rsidRPr="00AC3339">
        <w:rPr>
          <w:rFonts w:ascii="Times New Roman" w:hAnsi="Times New Roman" w:cs="Times New Roman"/>
          <w:spacing w:val="1"/>
          <w:sz w:val="24"/>
          <w:szCs w:val="24"/>
        </w:rPr>
        <w:t>d</w:t>
      </w:r>
      <w:r w:rsidRPr="00AC3339">
        <w:rPr>
          <w:rFonts w:ascii="Times New Roman" w:hAnsi="Times New Roman" w:cs="Times New Roman"/>
          <w:spacing w:val="-1"/>
          <w:sz w:val="24"/>
          <w:szCs w:val="24"/>
        </w:rPr>
        <w:t>a</w:t>
      </w:r>
      <w:r w:rsidRPr="00AC3339">
        <w:rPr>
          <w:rFonts w:ascii="Times New Roman" w:hAnsi="Times New Roman" w:cs="Times New Roman"/>
          <w:sz w:val="24"/>
          <w:szCs w:val="24"/>
        </w:rPr>
        <w:t>l</w:t>
      </w:r>
      <w:r w:rsidRPr="00AC3339">
        <w:rPr>
          <w:rFonts w:ascii="Times New Roman" w:hAnsi="Times New Roman" w:cs="Times New Roman"/>
          <w:spacing w:val="2"/>
          <w:sz w:val="24"/>
          <w:szCs w:val="24"/>
        </w:rPr>
        <w:t>a</w:t>
      </w:r>
      <w:r w:rsidRPr="00AC3339">
        <w:rPr>
          <w:rFonts w:ascii="Times New Roman" w:hAnsi="Times New Roman" w:cs="Times New Roman"/>
          <w:sz w:val="24"/>
          <w:szCs w:val="24"/>
        </w:rPr>
        <w:t>m</w:t>
      </w:r>
      <w:r>
        <w:rPr>
          <w:rFonts w:ascii="Times New Roman" w:hAnsi="Times New Roman" w:cs="Times New Roman"/>
          <w:sz w:val="24"/>
          <w:szCs w:val="24"/>
        </w:rPr>
        <w:t xml:space="preserve"> </w:t>
      </w:r>
      <w:r w:rsidRPr="00AC3339">
        <w:rPr>
          <w:rFonts w:ascii="Times New Roman" w:hAnsi="Times New Roman" w:cs="Times New Roman"/>
          <w:spacing w:val="1"/>
          <w:sz w:val="24"/>
          <w:szCs w:val="24"/>
        </w:rPr>
        <w:t>p</w:t>
      </w:r>
      <w:r w:rsidRPr="00AC3339">
        <w:rPr>
          <w:rFonts w:ascii="Times New Roman" w:hAnsi="Times New Roman" w:cs="Times New Roman"/>
          <w:spacing w:val="-1"/>
          <w:sz w:val="24"/>
          <w:szCs w:val="24"/>
        </w:rPr>
        <w:t>e</w:t>
      </w:r>
      <w:r w:rsidRPr="00AC3339">
        <w:rPr>
          <w:rFonts w:ascii="Times New Roman" w:hAnsi="Times New Roman" w:cs="Times New Roman"/>
          <w:sz w:val="24"/>
          <w:szCs w:val="24"/>
        </w:rPr>
        <w:t>nelitian</w:t>
      </w:r>
      <w:r>
        <w:rPr>
          <w:rFonts w:ascii="Times New Roman" w:hAnsi="Times New Roman" w:cs="Times New Roman"/>
          <w:sz w:val="24"/>
          <w:szCs w:val="24"/>
        </w:rPr>
        <w:t xml:space="preserve"> </w:t>
      </w:r>
      <w:r w:rsidRPr="00AC3339">
        <w:rPr>
          <w:rFonts w:ascii="Times New Roman" w:hAnsi="Times New Roman" w:cs="Times New Roman"/>
          <w:sz w:val="24"/>
          <w:szCs w:val="24"/>
        </w:rPr>
        <w:t>i</w:t>
      </w:r>
      <w:r w:rsidRPr="00AC3339">
        <w:rPr>
          <w:rFonts w:ascii="Times New Roman" w:hAnsi="Times New Roman" w:cs="Times New Roman"/>
          <w:spacing w:val="1"/>
          <w:sz w:val="24"/>
          <w:szCs w:val="24"/>
        </w:rPr>
        <w:t>n</w:t>
      </w:r>
      <w:r w:rsidRPr="00AC3339">
        <w:rPr>
          <w:rFonts w:ascii="Times New Roman" w:hAnsi="Times New Roman" w:cs="Times New Roman"/>
          <w:sz w:val="24"/>
          <w:szCs w:val="24"/>
        </w:rPr>
        <w:t>i</w:t>
      </w:r>
      <w:r>
        <w:rPr>
          <w:rFonts w:ascii="Times New Roman" w:hAnsi="Times New Roman" w:cs="Times New Roman"/>
          <w:sz w:val="24"/>
          <w:szCs w:val="24"/>
        </w:rPr>
        <w:t xml:space="preserve"> </w:t>
      </w:r>
      <w:r w:rsidRPr="00AC3339">
        <w:rPr>
          <w:rFonts w:ascii="Times New Roman" w:hAnsi="Times New Roman" w:cs="Times New Roman"/>
          <w:w w:val="102"/>
          <w:sz w:val="24"/>
          <w:szCs w:val="24"/>
        </w:rPr>
        <w:t xml:space="preserve">adalah </w:t>
      </w:r>
      <w:r w:rsidRPr="00AC3339">
        <w:rPr>
          <w:rFonts w:ascii="Times New Roman" w:hAnsi="Times New Roman" w:cs="Times New Roman"/>
          <w:i/>
          <w:iCs/>
          <w:sz w:val="24"/>
          <w:szCs w:val="24"/>
        </w:rPr>
        <w:t>purposive</w:t>
      </w:r>
      <w:r>
        <w:rPr>
          <w:rFonts w:ascii="Times New Roman" w:hAnsi="Times New Roman" w:cs="Times New Roman"/>
          <w:i/>
          <w:iCs/>
          <w:sz w:val="24"/>
          <w:szCs w:val="24"/>
        </w:rPr>
        <w:t xml:space="preserve"> </w:t>
      </w:r>
      <w:r w:rsidRPr="00AC3339">
        <w:rPr>
          <w:rFonts w:ascii="Times New Roman" w:hAnsi="Times New Roman" w:cs="Times New Roman"/>
          <w:i/>
          <w:iCs/>
          <w:sz w:val="24"/>
          <w:szCs w:val="24"/>
        </w:rPr>
        <w:t>sampling</w:t>
      </w:r>
      <w:r w:rsidRPr="00AC3339">
        <w:rPr>
          <w:rFonts w:ascii="Times New Roman" w:hAnsi="Times New Roman" w:cs="Times New Roman"/>
          <w:sz w:val="24"/>
          <w:szCs w:val="24"/>
        </w:rPr>
        <w:t xml:space="preserve">. </w:t>
      </w:r>
      <w:r w:rsidRPr="00AC3339">
        <w:rPr>
          <w:rFonts w:ascii="Times New Roman" w:hAnsi="Times New Roman" w:cs="Times New Roman"/>
          <w:i/>
          <w:sz w:val="24"/>
          <w:szCs w:val="24"/>
        </w:rPr>
        <w:t>Purposive sampling</w:t>
      </w:r>
      <w:r w:rsidRPr="00AC3339">
        <w:rPr>
          <w:rFonts w:ascii="Times New Roman" w:hAnsi="Times New Roman" w:cs="Times New Roman"/>
          <w:sz w:val="24"/>
          <w:szCs w:val="24"/>
        </w:rPr>
        <w:t xml:space="preserve"> adalah teknik penentuan sampel dengan pertimbangan tertentu. Berdasarkan pengertian tersebut sa</w:t>
      </w:r>
      <w:r>
        <w:rPr>
          <w:rFonts w:ascii="Times New Roman" w:hAnsi="Times New Roman" w:cs="Times New Roman"/>
          <w:sz w:val="24"/>
          <w:szCs w:val="24"/>
        </w:rPr>
        <w:t>mpel yang digunakan dalam penelitian ini sesuai kriteria sebagai berikut :</w:t>
      </w:r>
    </w:p>
    <w:p w:rsidR="00D5489C" w:rsidRPr="00A43734" w:rsidRDefault="00A43734" w:rsidP="00A43734">
      <w:pPr>
        <w:pStyle w:val="Caption"/>
        <w:keepNext/>
        <w:jc w:val="center"/>
        <w:rPr>
          <w:rFonts w:ascii="Times New Roman" w:hAnsi="Times New Roman" w:cs="Times New Roman"/>
          <w:color w:val="auto"/>
          <w:sz w:val="24"/>
          <w:szCs w:val="24"/>
        </w:rPr>
      </w:pPr>
      <w:bookmarkStart w:id="87" w:name="_Toc514857203"/>
      <w:bookmarkStart w:id="88" w:name="_Toc514869370"/>
      <w:r w:rsidRPr="00A43734">
        <w:rPr>
          <w:rFonts w:ascii="Times New Roman" w:hAnsi="Times New Roman" w:cs="Times New Roman"/>
          <w:color w:val="auto"/>
          <w:sz w:val="24"/>
          <w:szCs w:val="24"/>
        </w:rPr>
        <w:t>Tabel 3</w:t>
      </w:r>
      <w:r>
        <w:rPr>
          <w:rFonts w:ascii="Times New Roman" w:hAnsi="Times New Roman" w:cs="Times New Roman"/>
          <w:color w:val="auto"/>
          <w:sz w:val="24"/>
          <w:szCs w:val="24"/>
        </w:rPr>
        <w:t>.</w:t>
      </w:r>
      <w:r w:rsidR="00E85000" w:rsidRPr="00A43734">
        <w:rPr>
          <w:rFonts w:ascii="Times New Roman" w:hAnsi="Times New Roman" w:cs="Times New Roman"/>
          <w:color w:val="auto"/>
          <w:sz w:val="24"/>
          <w:szCs w:val="24"/>
        </w:rPr>
        <w:fldChar w:fldCharType="begin"/>
      </w:r>
      <w:r w:rsidRPr="00A43734">
        <w:rPr>
          <w:rFonts w:ascii="Times New Roman" w:hAnsi="Times New Roman" w:cs="Times New Roman"/>
          <w:color w:val="auto"/>
          <w:sz w:val="24"/>
          <w:szCs w:val="24"/>
        </w:rPr>
        <w:instrText xml:space="preserve"> SEQ Tabel_3 \* ARABIC </w:instrText>
      </w:r>
      <w:r w:rsidR="00E85000" w:rsidRPr="00A43734">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2</w:t>
      </w:r>
      <w:r w:rsidR="00E85000" w:rsidRPr="00A43734">
        <w:rPr>
          <w:rFonts w:ascii="Times New Roman" w:hAnsi="Times New Roman" w:cs="Times New Roman"/>
          <w:color w:val="auto"/>
          <w:sz w:val="24"/>
          <w:szCs w:val="24"/>
        </w:rPr>
        <w:fldChar w:fldCharType="end"/>
      </w:r>
      <w:r w:rsidRPr="00A43734">
        <w:rPr>
          <w:rFonts w:ascii="Times New Roman" w:hAnsi="Times New Roman" w:cs="Times New Roman"/>
          <w:color w:val="auto"/>
          <w:sz w:val="24"/>
          <w:szCs w:val="24"/>
        </w:rPr>
        <w:t xml:space="preserve"> </w:t>
      </w:r>
      <w:r w:rsidR="00D5489C" w:rsidRPr="00A43734">
        <w:rPr>
          <w:rFonts w:ascii="Times New Roman" w:hAnsi="Times New Roman" w:cs="Times New Roman"/>
          <w:color w:val="auto"/>
          <w:spacing w:val="-5"/>
          <w:sz w:val="24"/>
          <w:szCs w:val="24"/>
        </w:rPr>
        <w:t>Daftar Karakteristik</w:t>
      </w:r>
      <w:bookmarkEnd w:id="87"/>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619"/>
      </w:tblGrid>
      <w:tr w:rsidR="00D5489C" w:rsidTr="00416378">
        <w:tc>
          <w:tcPr>
            <w:tcW w:w="534" w:type="dxa"/>
          </w:tcPr>
          <w:p w:rsidR="00D5489C" w:rsidRPr="008B785F" w:rsidRDefault="00D5489C" w:rsidP="00416378">
            <w:pPr>
              <w:widowControl w:val="0"/>
              <w:autoSpaceDE w:val="0"/>
              <w:autoSpaceDN w:val="0"/>
              <w:adjustRightInd w:val="0"/>
              <w:spacing w:after="0" w:line="360" w:lineRule="auto"/>
              <w:jc w:val="center"/>
              <w:rPr>
                <w:rFonts w:ascii="Times New Roman" w:hAnsi="Times New Roman" w:cs="Times New Roman"/>
                <w:b/>
                <w:sz w:val="24"/>
                <w:szCs w:val="24"/>
              </w:rPr>
            </w:pPr>
            <w:r w:rsidRPr="008B785F">
              <w:rPr>
                <w:rFonts w:ascii="Times New Roman" w:hAnsi="Times New Roman" w:cs="Times New Roman"/>
                <w:b/>
                <w:sz w:val="24"/>
                <w:szCs w:val="24"/>
              </w:rPr>
              <w:t>No</w:t>
            </w:r>
          </w:p>
        </w:tc>
        <w:tc>
          <w:tcPr>
            <w:tcW w:w="7619" w:type="dxa"/>
          </w:tcPr>
          <w:p w:rsidR="00D5489C" w:rsidRPr="008B785F" w:rsidRDefault="00D5489C" w:rsidP="00416378">
            <w:pPr>
              <w:widowControl w:val="0"/>
              <w:autoSpaceDE w:val="0"/>
              <w:autoSpaceDN w:val="0"/>
              <w:adjustRightInd w:val="0"/>
              <w:spacing w:after="0" w:line="360" w:lineRule="auto"/>
              <w:jc w:val="center"/>
              <w:rPr>
                <w:rFonts w:ascii="Times New Roman" w:hAnsi="Times New Roman" w:cs="Times New Roman"/>
                <w:b/>
                <w:sz w:val="24"/>
                <w:szCs w:val="24"/>
              </w:rPr>
            </w:pPr>
            <w:r w:rsidRPr="008B785F">
              <w:rPr>
                <w:rFonts w:ascii="Times New Roman" w:hAnsi="Times New Roman" w:cs="Times New Roman"/>
                <w:b/>
                <w:sz w:val="24"/>
                <w:szCs w:val="24"/>
              </w:rPr>
              <w:t>Karakteristik</w:t>
            </w:r>
          </w:p>
        </w:tc>
      </w:tr>
      <w:tr w:rsidR="00D5489C" w:rsidTr="00416378">
        <w:tc>
          <w:tcPr>
            <w:tcW w:w="534" w:type="dxa"/>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619" w:type="dxa"/>
          </w:tcPr>
          <w:p w:rsidR="00D5489C" w:rsidRDefault="00D5489C" w:rsidP="00416378">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Bank swasta devisa yang terdaftar di Bursa Efek Indonesia, dimana populasi tersebut sebanyak 24 bank.</w:t>
            </w:r>
          </w:p>
        </w:tc>
      </w:tr>
      <w:tr w:rsidR="00D5489C" w:rsidTr="00416378">
        <w:tc>
          <w:tcPr>
            <w:tcW w:w="534" w:type="dxa"/>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19" w:type="dxa"/>
          </w:tcPr>
          <w:p w:rsidR="00D5489C" w:rsidRDefault="00D5489C" w:rsidP="00416378">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Memiliki laporan keuangan per tahun dan terdapat rasio profitabilitas (ROA) selama periode 2012-2016 serta telah di publikasikan di Bursa Efek Indonesia.</w:t>
            </w:r>
          </w:p>
        </w:tc>
      </w:tr>
      <w:tr w:rsidR="00D5489C" w:rsidTr="00416378">
        <w:tc>
          <w:tcPr>
            <w:tcW w:w="534" w:type="dxa"/>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619" w:type="dxa"/>
          </w:tcPr>
          <w:p w:rsidR="00D5489C" w:rsidRDefault="00D5489C" w:rsidP="00416378">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Bank swasta devisa yang memiliki rasio profitabilitas (ROA) yang bernilai positif selama periode 2012-2016 .</w:t>
            </w:r>
          </w:p>
        </w:tc>
      </w:tr>
    </w:tbl>
    <w:p w:rsidR="00D5489C" w:rsidRPr="00416378" w:rsidRDefault="00D5489C" w:rsidP="00D5489C">
      <w:pPr>
        <w:widowControl w:val="0"/>
        <w:autoSpaceDE w:val="0"/>
        <w:autoSpaceDN w:val="0"/>
        <w:adjustRightInd w:val="0"/>
        <w:spacing w:after="0" w:line="480" w:lineRule="auto"/>
        <w:jc w:val="both"/>
        <w:rPr>
          <w:rFonts w:ascii="Times New Roman" w:hAnsi="Times New Roman" w:cs="Times New Roman"/>
          <w:sz w:val="24"/>
          <w:szCs w:val="24"/>
          <w:lang w:val="id-ID"/>
        </w:rPr>
      </w:pPr>
    </w:p>
    <w:p w:rsidR="0020153D" w:rsidRDefault="0020153D"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lang w:val="id-ID"/>
        </w:rPr>
      </w:pPr>
    </w:p>
    <w:p w:rsidR="0020153D" w:rsidRDefault="0020153D"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lang w:val="id-ID"/>
        </w:rPr>
      </w:pPr>
    </w:p>
    <w:p w:rsidR="0020153D" w:rsidRDefault="0020153D"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lang w:val="id-ID"/>
        </w:rPr>
      </w:pPr>
    </w:p>
    <w:p w:rsidR="0020153D" w:rsidRDefault="0020153D"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lang w:val="id-ID"/>
        </w:rPr>
      </w:pPr>
    </w:p>
    <w:p w:rsidR="0020153D" w:rsidRDefault="0020153D"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lang w:val="id-ID"/>
        </w:rPr>
      </w:pPr>
    </w:p>
    <w:p w:rsidR="00FE775A" w:rsidRDefault="00FE775A"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lang w:val="id-ID"/>
        </w:rPr>
      </w:pPr>
    </w:p>
    <w:p w:rsidR="0020153D" w:rsidRDefault="0020153D"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lang w:val="id-ID"/>
        </w:rPr>
      </w:pPr>
    </w:p>
    <w:p w:rsidR="00D5489C" w:rsidRPr="003E5679" w:rsidRDefault="00D5489C" w:rsidP="00D5489C">
      <w:pPr>
        <w:widowControl w:val="0"/>
        <w:autoSpaceDE w:val="0"/>
        <w:autoSpaceDN w:val="0"/>
        <w:adjustRightInd w:val="0"/>
        <w:spacing w:after="0" w:line="480" w:lineRule="auto"/>
        <w:ind w:firstLine="567"/>
        <w:jc w:val="both"/>
        <w:rPr>
          <w:rFonts w:ascii="Times New Roman" w:hAnsi="Times New Roman" w:cs="Times New Roman"/>
          <w:spacing w:val="-5"/>
          <w:sz w:val="24"/>
          <w:szCs w:val="24"/>
        </w:rPr>
      </w:pPr>
      <w:r w:rsidRPr="003E5679">
        <w:rPr>
          <w:rFonts w:ascii="Times New Roman" w:hAnsi="Times New Roman" w:cs="Times New Roman"/>
          <w:spacing w:val="-5"/>
          <w:sz w:val="24"/>
          <w:szCs w:val="24"/>
        </w:rPr>
        <w:lastRenderedPageBreak/>
        <w:t>Dari kriteria ya</w:t>
      </w:r>
      <w:r>
        <w:rPr>
          <w:rFonts w:ascii="Times New Roman" w:hAnsi="Times New Roman" w:cs="Times New Roman"/>
          <w:spacing w:val="-5"/>
          <w:sz w:val="24"/>
          <w:szCs w:val="24"/>
        </w:rPr>
        <w:t>ng disebutkan diatas terdapat 16 bank swasta devisa</w:t>
      </w:r>
      <w:r w:rsidRPr="003E5679">
        <w:rPr>
          <w:rFonts w:ascii="Times New Roman" w:hAnsi="Times New Roman" w:cs="Times New Roman"/>
          <w:spacing w:val="-5"/>
          <w:sz w:val="24"/>
          <w:szCs w:val="24"/>
        </w:rPr>
        <w:t xml:space="preserve"> yang mem</w:t>
      </w:r>
      <w:r>
        <w:rPr>
          <w:rFonts w:ascii="Times New Roman" w:hAnsi="Times New Roman" w:cs="Times New Roman"/>
          <w:spacing w:val="-5"/>
          <w:sz w:val="24"/>
          <w:szCs w:val="24"/>
        </w:rPr>
        <w:t>enuhi kriteria  dari populasi 24 bank</w:t>
      </w:r>
      <w:r w:rsidRPr="003E5679">
        <w:rPr>
          <w:rFonts w:ascii="Times New Roman" w:hAnsi="Times New Roman" w:cs="Times New Roman"/>
          <w:spacing w:val="-5"/>
          <w:sz w:val="24"/>
          <w:szCs w:val="24"/>
        </w:rPr>
        <w:t xml:space="preserve"> yang terdaftar di BEI yang diantaranya :</w:t>
      </w:r>
    </w:p>
    <w:p w:rsidR="00D5489C" w:rsidRPr="00A43734" w:rsidRDefault="00A43734" w:rsidP="00A43734">
      <w:pPr>
        <w:pStyle w:val="Caption"/>
        <w:keepNext/>
        <w:jc w:val="center"/>
        <w:rPr>
          <w:rFonts w:ascii="Times New Roman" w:hAnsi="Times New Roman" w:cs="Times New Roman"/>
          <w:color w:val="auto"/>
          <w:sz w:val="24"/>
          <w:szCs w:val="24"/>
        </w:rPr>
      </w:pPr>
      <w:bookmarkStart w:id="89" w:name="_Toc514857204"/>
      <w:bookmarkStart w:id="90" w:name="_Toc514869371"/>
      <w:r w:rsidRPr="00A43734">
        <w:rPr>
          <w:rFonts w:ascii="Times New Roman" w:hAnsi="Times New Roman" w:cs="Times New Roman"/>
          <w:color w:val="auto"/>
          <w:sz w:val="24"/>
          <w:szCs w:val="24"/>
        </w:rPr>
        <w:t>Tabel 3</w:t>
      </w:r>
      <w:r>
        <w:rPr>
          <w:rFonts w:ascii="Times New Roman" w:hAnsi="Times New Roman" w:cs="Times New Roman"/>
          <w:color w:val="auto"/>
          <w:sz w:val="24"/>
          <w:szCs w:val="24"/>
        </w:rPr>
        <w:t>.</w:t>
      </w:r>
      <w:r w:rsidR="00E85000" w:rsidRPr="00A43734">
        <w:rPr>
          <w:rFonts w:ascii="Times New Roman" w:hAnsi="Times New Roman" w:cs="Times New Roman"/>
          <w:color w:val="auto"/>
          <w:sz w:val="24"/>
          <w:szCs w:val="24"/>
        </w:rPr>
        <w:fldChar w:fldCharType="begin"/>
      </w:r>
      <w:r w:rsidRPr="00A43734">
        <w:rPr>
          <w:rFonts w:ascii="Times New Roman" w:hAnsi="Times New Roman" w:cs="Times New Roman"/>
          <w:color w:val="auto"/>
          <w:sz w:val="24"/>
          <w:szCs w:val="24"/>
        </w:rPr>
        <w:instrText xml:space="preserve"> SEQ Tabel_3 \* ARABIC </w:instrText>
      </w:r>
      <w:r w:rsidR="00E85000" w:rsidRPr="00A43734">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3</w:t>
      </w:r>
      <w:r w:rsidR="00E85000" w:rsidRPr="00A43734">
        <w:rPr>
          <w:rFonts w:ascii="Times New Roman" w:hAnsi="Times New Roman" w:cs="Times New Roman"/>
          <w:color w:val="auto"/>
          <w:sz w:val="24"/>
          <w:szCs w:val="24"/>
        </w:rPr>
        <w:fldChar w:fldCharType="end"/>
      </w:r>
      <w:r w:rsidRPr="00A43734">
        <w:rPr>
          <w:rFonts w:ascii="Times New Roman" w:hAnsi="Times New Roman" w:cs="Times New Roman"/>
          <w:color w:val="auto"/>
          <w:sz w:val="24"/>
          <w:szCs w:val="24"/>
        </w:rPr>
        <w:t xml:space="preserve"> </w:t>
      </w:r>
      <w:r>
        <w:rPr>
          <w:rFonts w:ascii="Times New Roman" w:hAnsi="Times New Roman" w:cs="Times New Roman"/>
          <w:color w:val="auto"/>
          <w:spacing w:val="-5"/>
          <w:sz w:val="24"/>
          <w:szCs w:val="24"/>
        </w:rPr>
        <w:t>Daftar Sampel</w:t>
      </w:r>
      <w:r w:rsidR="00D5489C" w:rsidRPr="00A43734">
        <w:rPr>
          <w:rFonts w:ascii="Times New Roman" w:hAnsi="Times New Roman" w:cs="Times New Roman"/>
          <w:color w:val="auto"/>
          <w:spacing w:val="-5"/>
          <w:sz w:val="24"/>
          <w:szCs w:val="24"/>
        </w:rPr>
        <w:t xml:space="preserve"> Penelitian</w:t>
      </w:r>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126"/>
        <w:gridCol w:w="4111"/>
      </w:tblGrid>
      <w:tr w:rsidR="00D5489C" w:rsidTr="00416378">
        <w:trPr>
          <w:trHeight w:val="417"/>
          <w:jc w:val="center"/>
        </w:trPr>
        <w:tc>
          <w:tcPr>
            <w:tcW w:w="534" w:type="dxa"/>
            <w:vAlign w:val="center"/>
          </w:tcPr>
          <w:p w:rsidR="00D5489C" w:rsidRPr="008B785F" w:rsidRDefault="00D5489C" w:rsidP="00416378">
            <w:pPr>
              <w:spacing w:after="0" w:line="360" w:lineRule="auto"/>
              <w:jc w:val="center"/>
              <w:rPr>
                <w:rFonts w:ascii="Times New Roman" w:hAnsi="Times New Roman" w:cs="Times New Roman"/>
                <w:b/>
                <w:sz w:val="24"/>
                <w:szCs w:val="24"/>
              </w:rPr>
            </w:pPr>
            <w:r w:rsidRPr="008B785F">
              <w:rPr>
                <w:rFonts w:ascii="Times New Roman" w:hAnsi="Times New Roman" w:cs="Times New Roman"/>
                <w:b/>
                <w:sz w:val="24"/>
                <w:szCs w:val="24"/>
              </w:rPr>
              <w:t>No</w:t>
            </w:r>
          </w:p>
        </w:tc>
        <w:tc>
          <w:tcPr>
            <w:tcW w:w="2126" w:type="dxa"/>
            <w:vAlign w:val="center"/>
          </w:tcPr>
          <w:p w:rsidR="00D5489C" w:rsidRPr="008B785F" w:rsidRDefault="00D5489C" w:rsidP="00416378">
            <w:pPr>
              <w:spacing w:after="0" w:line="360" w:lineRule="auto"/>
              <w:jc w:val="center"/>
              <w:rPr>
                <w:rFonts w:ascii="Times New Roman" w:hAnsi="Times New Roman" w:cs="Times New Roman"/>
                <w:b/>
                <w:sz w:val="24"/>
                <w:szCs w:val="24"/>
              </w:rPr>
            </w:pPr>
            <w:r w:rsidRPr="008B785F">
              <w:rPr>
                <w:rFonts w:ascii="Times New Roman" w:hAnsi="Times New Roman" w:cs="Times New Roman"/>
                <w:b/>
                <w:sz w:val="24"/>
                <w:szCs w:val="24"/>
              </w:rPr>
              <w:t>Kode Perusahaan</w:t>
            </w:r>
          </w:p>
        </w:tc>
        <w:tc>
          <w:tcPr>
            <w:tcW w:w="4111" w:type="dxa"/>
            <w:vAlign w:val="center"/>
          </w:tcPr>
          <w:p w:rsidR="00D5489C" w:rsidRPr="008B785F" w:rsidRDefault="00D5489C" w:rsidP="00416378">
            <w:pPr>
              <w:spacing w:after="0" w:line="360" w:lineRule="auto"/>
              <w:jc w:val="center"/>
              <w:rPr>
                <w:rFonts w:ascii="Times New Roman" w:hAnsi="Times New Roman" w:cs="Times New Roman"/>
                <w:b/>
                <w:sz w:val="24"/>
                <w:szCs w:val="24"/>
              </w:rPr>
            </w:pPr>
            <w:r w:rsidRPr="008B785F">
              <w:rPr>
                <w:rFonts w:ascii="Times New Roman" w:hAnsi="Times New Roman" w:cs="Times New Roman"/>
                <w:b/>
                <w:sz w:val="24"/>
                <w:szCs w:val="24"/>
              </w:rPr>
              <w:t>Nama Perusahaan</w:t>
            </w:r>
          </w:p>
        </w:tc>
      </w:tr>
      <w:tr w:rsidR="00D5489C" w:rsidTr="00416378">
        <w:trPr>
          <w:trHeight w:val="339"/>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1</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AGRO</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Rakyat Indonesia Agroniaga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2</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BACA</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Capital Indonesia Tbk.</w:t>
            </w:r>
          </w:p>
        </w:tc>
      </w:tr>
      <w:tr w:rsidR="00D5489C" w:rsidTr="00416378">
        <w:trPr>
          <w:trHeight w:val="339"/>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3</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BBCA</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Central Asia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4</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BBKP</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Bukopin Tbk.</w:t>
            </w:r>
          </w:p>
        </w:tc>
      </w:tr>
      <w:tr w:rsidR="00D5489C" w:rsidTr="00416378">
        <w:trPr>
          <w:trHeight w:val="339"/>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5</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BBNP</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Nusantara Parahyangan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6</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BDMN</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Danamon Indonesia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7</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BNBA</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Bumi Arta Tbk.</w:t>
            </w:r>
          </w:p>
        </w:tc>
      </w:tr>
      <w:tr w:rsidR="00D5489C" w:rsidTr="00416378">
        <w:trPr>
          <w:trHeight w:val="339"/>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8</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BNGA</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CIMB Niaga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9</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BNII</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Maybank Indonesia Tbk.</w:t>
            </w:r>
          </w:p>
        </w:tc>
      </w:tr>
      <w:tr w:rsidR="00D5489C" w:rsidTr="00416378">
        <w:trPr>
          <w:trHeight w:val="339"/>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10</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BSIM</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Sinarmas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11</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INPC</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Artha Graha Internasional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12</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MAYA</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Mayapada Internasional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13</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MEGA</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Mega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14</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NISP</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OCBC NISP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15</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PNBN</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Pan Indonesia Tbk.</w:t>
            </w:r>
          </w:p>
        </w:tc>
      </w:tr>
      <w:tr w:rsidR="00D5489C" w:rsidTr="00416378">
        <w:trPr>
          <w:trHeight w:val="358"/>
          <w:jc w:val="center"/>
        </w:trPr>
        <w:tc>
          <w:tcPr>
            <w:tcW w:w="534" w:type="dxa"/>
            <w:vAlign w:val="center"/>
          </w:tcPr>
          <w:p w:rsidR="00D5489C" w:rsidRDefault="00D5489C" w:rsidP="00416378">
            <w:pPr>
              <w:widowControl w:val="0"/>
              <w:autoSpaceDE w:val="0"/>
              <w:autoSpaceDN w:val="0"/>
              <w:adjustRightInd w:val="0"/>
              <w:spacing w:after="0" w:line="360" w:lineRule="auto"/>
              <w:jc w:val="center"/>
              <w:rPr>
                <w:rFonts w:ascii="Times New Roman" w:hAnsi="Times New Roman" w:cs="Times New Roman"/>
                <w:spacing w:val="-5"/>
                <w:sz w:val="24"/>
                <w:szCs w:val="24"/>
              </w:rPr>
            </w:pPr>
            <w:r>
              <w:rPr>
                <w:rFonts w:ascii="Times New Roman" w:hAnsi="Times New Roman" w:cs="Times New Roman"/>
                <w:spacing w:val="-5"/>
                <w:sz w:val="24"/>
                <w:szCs w:val="24"/>
              </w:rPr>
              <w:t>16</w:t>
            </w:r>
          </w:p>
        </w:tc>
        <w:tc>
          <w:tcPr>
            <w:tcW w:w="2126"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SDRA</w:t>
            </w:r>
          </w:p>
        </w:tc>
        <w:tc>
          <w:tcPr>
            <w:tcW w:w="4111" w:type="dxa"/>
          </w:tcPr>
          <w:p w:rsidR="00D5489C" w:rsidRDefault="00D5489C" w:rsidP="00416378">
            <w:pPr>
              <w:widowControl w:val="0"/>
              <w:autoSpaceDE w:val="0"/>
              <w:autoSpaceDN w:val="0"/>
              <w:adjustRightInd w:val="0"/>
              <w:spacing w:after="0" w:line="360" w:lineRule="auto"/>
              <w:rPr>
                <w:rFonts w:ascii="Times New Roman" w:hAnsi="Times New Roman" w:cs="Times New Roman"/>
                <w:spacing w:val="-5"/>
                <w:sz w:val="24"/>
                <w:szCs w:val="24"/>
              </w:rPr>
            </w:pPr>
            <w:r>
              <w:rPr>
                <w:rFonts w:ascii="Times New Roman" w:hAnsi="Times New Roman" w:cs="Times New Roman"/>
                <w:spacing w:val="-5"/>
                <w:sz w:val="24"/>
                <w:szCs w:val="24"/>
              </w:rPr>
              <w:t>Bank Woori Saudara Indonesia 1906 Tbk.</w:t>
            </w:r>
          </w:p>
        </w:tc>
      </w:tr>
    </w:tbl>
    <w:p w:rsidR="00D5489C" w:rsidRPr="00BB31C7" w:rsidRDefault="00D5489C" w:rsidP="00416378">
      <w:pPr>
        <w:widowControl w:val="0"/>
        <w:autoSpaceDE w:val="0"/>
        <w:autoSpaceDN w:val="0"/>
        <w:adjustRightInd w:val="0"/>
        <w:spacing w:after="0" w:line="480" w:lineRule="auto"/>
        <w:rPr>
          <w:rFonts w:ascii="Times New Roman" w:hAnsi="Times New Roman" w:cs="Times New Roman"/>
          <w:b/>
          <w:spacing w:val="-5"/>
          <w:sz w:val="24"/>
          <w:szCs w:val="24"/>
          <w:lang w:val="id-ID"/>
        </w:rPr>
      </w:pPr>
    </w:p>
    <w:p w:rsidR="00D5489C" w:rsidRDefault="00D5489C" w:rsidP="00416378">
      <w:pPr>
        <w:pStyle w:val="Heading3"/>
        <w:spacing w:before="0" w:line="480" w:lineRule="auto"/>
      </w:pPr>
      <w:bookmarkStart w:id="91" w:name="_Toc515106041"/>
      <w:r w:rsidRPr="00AC3339">
        <w:t>Teknik Pengumpulan Data</w:t>
      </w:r>
      <w:bookmarkEnd w:id="91"/>
    </w:p>
    <w:p w:rsidR="00D5489C" w:rsidRPr="00127BF9" w:rsidRDefault="00D5489C" w:rsidP="00416378">
      <w:pPr>
        <w:widowControl w:val="0"/>
        <w:autoSpaceDE w:val="0"/>
        <w:autoSpaceDN w:val="0"/>
        <w:adjustRightInd w:val="0"/>
        <w:spacing w:after="0" w:line="480" w:lineRule="auto"/>
        <w:ind w:firstLine="720"/>
        <w:jc w:val="both"/>
        <w:rPr>
          <w:rFonts w:ascii="Times New Roman" w:hAnsi="Times New Roman" w:cs="Times New Roman"/>
          <w:spacing w:val="-5"/>
          <w:sz w:val="24"/>
          <w:szCs w:val="24"/>
        </w:rPr>
      </w:pPr>
      <w:r w:rsidRPr="00AC3339">
        <w:rPr>
          <w:rFonts w:ascii="Times New Roman" w:hAnsi="Times New Roman" w:cs="Times New Roman"/>
          <w:sz w:val="24"/>
          <w:szCs w:val="24"/>
        </w:rPr>
        <w:t>C</w:t>
      </w:r>
      <w:r w:rsidRPr="00AC3339">
        <w:rPr>
          <w:rFonts w:ascii="Times New Roman" w:hAnsi="Times New Roman" w:cs="Times New Roman"/>
          <w:spacing w:val="1"/>
          <w:sz w:val="24"/>
          <w:szCs w:val="24"/>
        </w:rPr>
        <w:t>a</w:t>
      </w:r>
      <w:r w:rsidRPr="00AC3339">
        <w:rPr>
          <w:rFonts w:ascii="Times New Roman" w:hAnsi="Times New Roman" w:cs="Times New Roman"/>
          <w:sz w:val="24"/>
          <w:szCs w:val="24"/>
        </w:rPr>
        <w:t>ra</w:t>
      </w:r>
      <w:r>
        <w:rPr>
          <w:rFonts w:ascii="Times New Roman" w:hAnsi="Times New Roman" w:cs="Times New Roman"/>
          <w:sz w:val="24"/>
          <w:szCs w:val="24"/>
        </w:rPr>
        <w:t xml:space="preserve"> </w:t>
      </w:r>
      <w:r w:rsidRPr="00AC3339">
        <w:rPr>
          <w:rFonts w:ascii="Times New Roman" w:hAnsi="Times New Roman" w:cs="Times New Roman"/>
          <w:sz w:val="24"/>
          <w:szCs w:val="24"/>
        </w:rPr>
        <w:t>p</w:t>
      </w:r>
      <w:r w:rsidRPr="00AC3339">
        <w:rPr>
          <w:rFonts w:ascii="Times New Roman" w:hAnsi="Times New Roman" w:cs="Times New Roman"/>
          <w:spacing w:val="1"/>
          <w:sz w:val="24"/>
          <w:szCs w:val="24"/>
        </w:rPr>
        <w:t>e</w:t>
      </w:r>
      <w:r w:rsidRPr="00AC3339">
        <w:rPr>
          <w:rFonts w:ascii="Times New Roman" w:hAnsi="Times New Roman" w:cs="Times New Roman"/>
          <w:sz w:val="24"/>
          <w:szCs w:val="24"/>
        </w:rPr>
        <w:t>n</w:t>
      </w:r>
      <w:r w:rsidRPr="00AC3339">
        <w:rPr>
          <w:rFonts w:ascii="Times New Roman" w:hAnsi="Times New Roman" w:cs="Times New Roman"/>
          <w:spacing w:val="-4"/>
          <w:sz w:val="24"/>
          <w:szCs w:val="24"/>
        </w:rPr>
        <w:t>g</w:t>
      </w:r>
      <w:r w:rsidRPr="00AC3339">
        <w:rPr>
          <w:rFonts w:ascii="Times New Roman" w:hAnsi="Times New Roman" w:cs="Times New Roman"/>
          <w:sz w:val="24"/>
          <w:szCs w:val="24"/>
        </w:rPr>
        <w:t>u</w:t>
      </w:r>
      <w:r w:rsidRPr="00AC3339">
        <w:rPr>
          <w:rFonts w:ascii="Times New Roman" w:hAnsi="Times New Roman" w:cs="Times New Roman"/>
          <w:spacing w:val="1"/>
          <w:sz w:val="24"/>
          <w:szCs w:val="24"/>
        </w:rPr>
        <w:t>m</w:t>
      </w:r>
      <w:r w:rsidRPr="00AC3339">
        <w:rPr>
          <w:rFonts w:ascii="Times New Roman" w:hAnsi="Times New Roman" w:cs="Times New Roman"/>
          <w:sz w:val="24"/>
          <w:szCs w:val="24"/>
        </w:rPr>
        <w:t>pu</w:t>
      </w:r>
      <w:r w:rsidRPr="00AC3339">
        <w:rPr>
          <w:rFonts w:ascii="Times New Roman" w:hAnsi="Times New Roman" w:cs="Times New Roman"/>
          <w:spacing w:val="1"/>
          <w:sz w:val="24"/>
          <w:szCs w:val="24"/>
        </w:rPr>
        <w:t>la</w:t>
      </w:r>
      <w:r w:rsidRPr="00AC3339">
        <w:rPr>
          <w:rFonts w:ascii="Times New Roman" w:hAnsi="Times New Roman" w:cs="Times New Roman"/>
          <w:sz w:val="24"/>
          <w:szCs w:val="24"/>
        </w:rPr>
        <w:t xml:space="preserve">n </w:t>
      </w:r>
      <w:r w:rsidRPr="00AC3339">
        <w:rPr>
          <w:rFonts w:ascii="Times New Roman" w:hAnsi="Times New Roman" w:cs="Times New Roman"/>
          <w:spacing w:val="-4"/>
          <w:sz w:val="24"/>
          <w:szCs w:val="24"/>
        </w:rPr>
        <w:t>d</w:t>
      </w:r>
      <w:r w:rsidRPr="00AC3339">
        <w:rPr>
          <w:rFonts w:ascii="Times New Roman" w:hAnsi="Times New Roman" w:cs="Times New Roman"/>
          <w:spacing w:val="1"/>
          <w:sz w:val="24"/>
          <w:szCs w:val="24"/>
        </w:rPr>
        <w:t>at</w:t>
      </w:r>
      <w:r w:rsidRPr="00AC3339">
        <w:rPr>
          <w:rFonts w:ascii="Times New Roman" w:hAnsi="Times New Roman" w:cs="Times New Roman"/>
          <w:sz w:val="24"/>
          <w:szCs w:val="24"/>
        </w:rPr>
        <w:t>a</w:t>
      </w:r>
      <w:r>
        <w:rPr>
          <w:rFonts w:ascii="Times New Roman" w:hAnsi="Times New Roman" w:cs="Times New Roman"/>
          <w:sz w:val="24"/>
          <w:szCs w:val="24"/>
        </w:rPr>
        <w:t xml:space="preserve"> </w:t>
      </w:r>
      <w:r w:rsidRPr="00AC3339">
        <w:rPr>
          <w:rFonts w:ascii="Times New Roman" w:hAnsi="Times New Roman" w:cs="Times New Roman"/>
          <w:spacing w:val="-4"/>
          <w:sz w:val="24"/>
          <w:szCs w:val="24"/>
        </w:rPr>
        <w:t>d</w:t>
      </w:r>
      <w:r w:rsidRPr="00AC3339">
        <w:rPr>
          <w:rFonts w:ascii="Times New Roman" w:hAnsi="Times New Roman" w:cs="Times New Roman"/>
          <w:spacing w:val="1"/>
          <w:sz w:val="24"/>
          <w:szCs w:val="24"/>
        </w:rPr>
        <w:t>al</w:t>
      </w:r>
      <w:r w:rsidRPr="00AC3339">
        <w:rPr>
          <w:rFonts w:ascii="Times New Roman" w:hAnsi="Times New Roman" w:cs="Times New Roman"/>
          <w:spacing w:val="-3"/>
          <w:sz w:val="24"/>
          <w:szCs w:val="24"/>
        </w:rPr>
        <w:t>a</w:t>
      </w:r>
      <w:r w:rsidRPr="00AC3339">
        <w:rPr>
          <w:rFonts w:ascii="Times New Roman" w:hAnsi="Times New Roman" w:cs="Times New Roman"/>
          <w:sz w:val="24"/>
          <w:szCs w:val="24"/>
        </w:rPr>
        <w:t>m</w:t>
      </w:r>
      <w:r>
        <w:rPr>
          <w:rFonts w:ascii="Times New Roman" w:hAnsi="Times New Roman" w:cs="Times New Roman"/>
          <w:sz w:val="24"/>
          <w:szCs w:val="24"/>
        </w:rPr>
        <w:t xml:space="preserve"> </w:t>
      </w:r>
      <w:r w:rsidRPr="00AC3339">
        <w:rPr>
          <w:rFonts w:ascii="Times New Roman" w:hAnsi="Times New Roman" w:cs="Times New Roman"/>
          <w:sz w:val="24"/>
          <w:szCs w:val="24"/>
        </w:rPr>
        <w:t>p</w:t>
      </w:r>
      <w:r w:rsidRPr="00AC3339">
        <w:rPr>
          <w:rFonts w:ascii="Times New Roman" w:hAnsi="Times New Roman" w:cs="Times New Roman"/>
          <w:spacing w:val="1"/>
          <w:sz w:val="24"/>
          <w:szCs w:val="24"/>
        </w:rPr>
        <w:t>e</w:t>
      </w:r>
      <w:r w:rsidRPr="00AC3339">
        <w:rPr>
          <w:rFonts w:ascii="Times New Roman" w:hAnsi="Times New Roman" w:cs="Times New Roman"/>
          <w:sz w:val="24"/>
          <w:szCs w:val="24"/>
        </w:rPr>
        <w:t>n</w:t>
      </w:r>
      <w:r w:rsidRPr="00AC3339">
        <w:rPr>
          <w:rFonts w:ascii="Times New Roman" w:hAnsi="Times New Roman" w:cs="Times New Roman"/>
          <w:spacing w:val="-3"/>
          <w:sz w:val="24"/>
          <w:szCs w:val="24"/>
        </w:rPr>
        <w:t>e</w:t>
      </w:r>
      <w:r w:rsidRPr="00AC3339">
        <w:rPr>
          <w:rFonts w:ascii="Times New Roman" w:hAnsi="Times New Roman" w:cs="Times New Roman"/>
          <w:spacing w:val="1"/>
          <w:sz w:val="24"/>
          <w:szCs w:val="24"/>
        </w:rPr>
        <w:t>li</w:t>
      </w:r>
      <w:r w:rsidRPr="00AC3339">
        <w:rPr>
          <w:rFonts w:ascii="Times New Roman" w:hAnsi="Times New Roman" w:cs="Times New Roman"/>
          <w:spacing w:val="-3"/>
          <w:sz w:val="24"/>
          <w:szCs w:val="24"/>
        </w:rPr>
        <w:t>t</w:t>
      </w:r>
      <w:r w:rsidRPr="00AC3339">
        <w:rPr>
          <w:rFonts w:ascii="Times New Roman" w:hAnsi="Times New Roman" w:cs="Times New Roman"/>
          <w:spacing w:val="1"/>
          <w:sz w:val="24"/>
          <w:szCs w:val="24"/>
        </w:rPr>
        <w:t>ia</w:t>
      </w:r>
      <w:r w:rsidRPr="00AC3339">
        <w:rPr>
          <w:rFonts w:ascii="Times New Roman" w:hAnsi="Times New Roman" w:cs="Times New Roman"/>
          <w:sz w:val="24"/>
          <w:szCs w:val="24"/>
        </w:rPr>
        <w:t xml:space="preserve">n </w:t>
      </w:r>
      <w:r w:rsidRPr="00AC3339">
        <w:rPr>
          <w:rFonts w:ascii="Times New Roman" w:hAnsi="Times New Roman" w:cs="Times New Roman"/>
          <w:spacing w:val="-3"/>
          <w:sz w:val="24"/>
          <w:szCs w:val="24"/>
        </w:rPr>
        <w:t>i</w:t>
      </w:r>
      <w:r w:rsidRPr="00AC3339">
        <w:rPr>
          <w:rFonts w:ascii="Times New Roman" w:hAnsi="Times New Roman" w:cs="Times New Roman"/>
          <w:sz w:val="24"/>
          <w:szCs w:val="24"/>
        </w:rPr>
        <w:t>ni</w:t>
      </w:r>
      <w:r>
        <w:rPr>
          <w:rFonts w:ascii="Times New Roman" w:hAnsi="Times New Roman" w:cs="Times New Roman"/>
          <w:sz w:val="24"/>
          <w:szCs w:val="24"/>
        </w:rPr>
        <w:t xml:space="preserve"> </w:t>
      </w:r>
      <w:r w:rsidRPr="00AC3339">
        <w:rPr>
          <w:rFonts w:ascii="Times New Roman" w:hAnsi="Times New Roman" w:cs="Times New Roman"/>
          <w:sz w:val="24"/>
          <w:szCs w:val="24"/>
        </w:rPr>
        <w:t>d</w:t>
      </w:r>
      <w:r w:rsidRPr="00AC3339">
        <w:rPr>
          <w:rFonts w:ascii="Times New Roman" w:hAnsi="Times New Roman" w:cs="Times New Roman"/>
          <w:spacing w:val="1"/>
          <w:sz w:val="24"/>
          <w:szCs w:val="24"/>
        </w:rPr>
        <w:t>ila</w:t>
      </w:r>
      <w:r w:rsidRPr="00AC3339">
        <w:rPr>
          <w:rFonts w:ascii="Times New Roman" w:hAnsi="Times New Roman" w:cs="Times New Roman"/>
          <w:sz w:val="24"/>
          <w:szCs w:val="24"/>
        </w:rPr>
        <w:t>ku</w:t>
      </w:r>
      <w:r w:rsidRPr="00AC3339">
        <w:rPr>
          <w:rFonts w:ascii="Times New Roman" w:hAnsi="Times New Roman" w:cs="Times New Roman"/>
          <w:spacing w:val="-4"/>
          <w:sz w:val="24"/>
          <w:szCs w:val="24"/>
        </w:rPr>
        <w:t>k</w:t>
      </w:r>
      <w:r w:rsidRPr="00AC3339">
        <w:rPr>
          <w:rFonts w:ascii="Times New Roman" w:hAnsi="Times New Roman" w:cs="Times New Roman"/>
          <w:spacing w:val="1"/>
          <w:sz w:val="24"/>
          <w:szCs w:val="24"/>
        </w:rPr>
        <w:t>a</w:t>
      </w:r>
      <w:r w:rsidRPr="00AC3339">
        <w:rPr>
          <w:rFonts w:ascii="Times New Roman" w:hAnsi="Times New Roman" w:cs="Times New Roman"/>
          <w:sz w:val="24"/>
          <w:szCs w:val="24"/>
        </w:rPr>
        <w:t>n</w:t>
      </w:r>
      <w:r>
        <w:rPr>
          <w:rFonts w:ascii="Times New Roman" w:hAnsi="Times New Roman" w:cs="Times New Roman"/>
          <w:sz w:val="24"/>
          <w:szCs w:val="24"/>
        </w:rPr>
        <w:t xml:space="preserve"> </w:t>
      </w:r>
      <w:r w:rsidRPr="00AC3339">
        <w:rPr>
          <w:rFonts w:ascii="Times New Roman" w:hAnsi="Times New Roman" w:cs="Times New Roman"/>
          <w:sz w:val="24"/>
          <w:szCs w:val="24"/>
        </w:rPr>
        <w:t>d</w:t>
      </w:r>
      <w:r w:rsidRPr="00AC3339">
        <w:rPr>
          <w:rFonts w:ascii="Times New Roman" w:hAnsi="Times New Roman" w:cs="Times New Roman"/>
          <w:spacing w:val="1"/>
          <w:sz w:val="24"/>
          <w:szCs w:val="24"/>
        </w:rPr>
        <w:t>e</w:t>
      </w:r>
      <w:r w:rsidRPr="00AC3339">
        <w:rPr>
          <w:rFonts w:ascii="Times New Roman" w:hAnsi="Times New Roman" w:cs="Times New Roman"/>
          <w:sz w:val="24"/>
          <w:szCs w:val="24"/>
        </w:rPr>
        <w:t>n</w:t>
      </w:r>
      <w:r w:rsidRPr="00AC3339">
        <w:rPr>
          <w:rFonts w:ascii="Times New Roman" w:hAnsi="Times New Roman" w:cs="Times New Roman"/>
          <w:spacing w:val="-4"/>
          <w:sz w:val="24"/>
          <w:szCs w:val="24"/>
        </w:rPr>
        <w:t>g</w:t>
      </w:r>
      <w:r w:rsidRPr="00AC3339">
        <w:rPr>
          <w:rFonts w:ascii="Times New Roman" w:hAnsi="Times New Roman" w:cs="Times New Roman"/>
          <w:spacing w:val="1"/>
          <w:sz w:val="24"/>
          <w:szCs w:val="24"/>
        </w:rPr>
        <w:t>a</w:t>
      </w:r>
      <w:r w:rsidRPr="00AC3339">
        <w:rPr>
          <w:rFonts w:ascii="Times New Roman" w:hAnsi="Times New Roman" w:cs="Times New Roman"/>
          <w:sz w:val="24"/>
          <w:szCs w:val="24"/>
        </w:rPr>
        <w:t xml:space="preserve">n </w:t>
      </w:r>
      <w:r w:rsidRPr="00AC3339">
        <w:rPr>
          <w:rFonts w:ascii="Times New Roman" w:hAnsi="Times New Roman" w:cs="Times New Roman"/>
          <w:spacing w:val="1"/>
          <w:sz w:val="24"/>
          <w:szCs w:val="24"/>
        </w:rPr>
        <w:t>ca</w:t>
      </w:r>
      <w:r w:rsidRPr="00AC3339">
        <w:rPr>
          <w:rFonts w:ascii="Times New Roman" w:hAnsi="Times New Roman" w:cs="Times New Roman"/>
          <w:spacing w:val="-4"/>
          <w:sz w:val="24"/>
          <w:szCs w:val="24"/>
        </w:rPr>
        <w:t>r</w:t>
      </w:r>
      <w:r w:rsidRPr="00AC3339">
        <w:rPr>
          <w:rFonts w:ascii="Times New Roman" w:hAnsi="Times New Roman" w:cs="Times New Roman"/>
          <w:sz w:val="24"/>
          <w:szCs w:val="24"/>
        </w:rPr>
        <w:t>a:</w:t>
      </w:r>
    </w:p>
    <w:p w:rsidR="00D5489C" w:rsidRDefault="00D5489C" w:rsidP="00175725">
      <w:pPr>
        <w:pStyle w:val="ListParagraph"/>
        <w:numPr>
          <w:ilvl w:val="3"/>
          <w:numId w:val="40"/>
        </w:numPr>
        <w:spacing w:after="0" w:line="480" w:lineRule="auto"/>
        <w:ind w:left="993" w:hanging="284"/>
        <w:jc w:val="both"/>
        <w:rPr>
          <w:rFonts w:ascii="Times New Roman" w:hAnsi="Times New Roman" w:cs="Times New Roman"/>
          <w:sz w:val="24"/>
          <w:szCs w:val="24"/>
        </w:rPr>
      </w:pPr>
      <w:r w:rsidRPr="00AC3339">
        <w:rPr>
          <w:rFonts w:ascii="Times New Roman" w:hAnsi="Times New Roman" w:cs="Times New Roman"/>
          <w:sz w:val="24"/>
          <w:szCs w:val="24"/>
        </w:rPr>
        <w:t>Studi Kepustakaan (library research).</w:t>
      </w:r>
    </w:p>
    <w:p w:rsidR="00D5489C" w:rsidRPr="00127BF9" w:rsidRDefault="00D5489C" w:rsidP="00D5489C">
      <w:pPr>
        <w:pStyle w:val="ListParagraph"/>
        <w:spacing w:after="0" w:line="480" w:lineRule="auto"/>
        <w:ind w:left="993"/>
        <w:jc w:val="both"/>
        <w:rPr>
          <w:rFonts w:ascii="Times New Roman" w:hAnsi="Times New Roman" w:cs="Times New Roman"/>
          <w:sz w:val="24"/>
          <w:szCs w:val="24"/>
        </w:rPr>
      </w:pPr>
      <w:r w:rsidRPr="00127BF9">
        <w:rPr>
          <w:rFonts w:ascii="Times New Roman" w:hAnsi="Times New Roman" w:cs="Times New Roman"/>
          <w:sz w:val="24"/>
          <w:szCs w:val="24"/>
        </w:rPr>
        <w:t xml:space="preserve">Metode ini dilakukan untuk memperoleh data sekunder berupa teori-teori, konsep, dan informasi yang diperlukan sebagai landasan teoritis yang berkaitan dengan masalah yang diteliti dengan cara mempelajari </w:t>
      </w:r>
      <w:r w:rsidRPr="00127BF9">
        <w:rPr>
          <w:rFonts w:ascii="Times New Roman" w:hAnsi="Times New Roman" w:cs="Times New Roman"/>
          <w:sz w:val="24"/>
          <w:szCs w:val="24"/>
        </w:rPr>
        <w:lastRenderedPageBreak/>
        <w:t>buku- buku, jurnal, literatur serta membaca laporan-laporan yang berhubungan dengan materi yang diteliti.</w:t>
      </w:r>
    </w:p>
    <w:p w:rsidR="00D5489C" w:rsidRDefault="00D5489C" w:rsidP="00175725">
      <w:pPr>
        <w:pStyle w:val="ListParagraph"/>
        <w:numPr>
          <w:ilvl w:val="3"/>
          <w:numId w:val="40"/>
        </w:numPr>
        <w:spacing w:after="0" w:line="480" w:lineRule="auto"/>
        <w:ind w:left="993" w:hanging="284"/>
        <w:jc w:val="both"/>
        <w:rPr>
          <w:rFonts w:ascii="Times New Roman" w:hAnsi="Times New Roman" w:cs="Times New Roman"/>
          <w:sz w:val="24"/>
          <w:szCs w:val="24"/>
        </w:rPr>
      </w:pPr>
      <w:r w:rsidRPr="00AC3339">
        <w:rPr>
          <w:rFonts w:ascii="Times New Roman" w:hAnsi="Times New Roman" w:cs="Times New Roman"/>
          <w:sz w:val="24"/>
          <w:szCs w:val="24"/>
        </w:rPr>
        <w:t>Studi Dokumentasi</w:t>
      </w:r>
    </w:p>
    <w:p w:rsidR="00D5489C" w:rsidRPr="000A7396" w:rsidRDefault="00D5489C" w:rsidP="00D5489C">
      <w:pPr>
        <w:pStyle w:val="ListParagraph"/>
        <w:spacing w:after="0" w:line="480" w:lineRule="auto"/>
        <w:ind w:left="993"/>
        <w:jc w:val="both"/>
        <w:rPr>
          <w:rFonts w:ascii="Times New Roman" w:hAnsi="Times New Roman" w:cs="Times New Roman"/>
          <w:sz w:val="24"/>
          <w:szCs w:val="24"/>
        </w:rPr>
      </w:pPr>
      <w:r w:rsidRPr="00987B55">
        <w:rPr>
          <w:rFonts w:ascii="Times New Roman" w:hAnsi="Times New Roman" w:cs="Times New Roman"/>
          <w:sz w:val="24"/>
          <w:szCs w:val="24"/>
        </w:rPr>
        <w:t>Studi dokumentasi dilakukan dengan mengumpulkan data berupa laporan keuanga</w:t>
      </w:r>
      <w:r>
        <w:rPr>
          <w:rFonts w:ascii="Times New Roman" w:hAnsi="Times New Roman" w:cs="Times New Roman"/>
          <w:sz w:val="24"/>
          <w:szCs w:val="24"/>
        </w:rPr>
        <w:t>n tahunan bank swasta devisa</w:t>
      </w:r>
      <w:r w:rsidRPr="00987B55">
        <w:rPr>
          <w:rFonts w:ascii="Times New Roman" w:hAnsi="Times New Roman" w:cs="Times New Roman"/>
          <w:sz w:val="24"/>
          <w:szCs w:val="24"/>
        </w:rPr>
        <w:t xml:space="preserve"> yang terdaftar di Bursa Efek Indonesia (BEI) melalui situs resminya www.idx.co.id diantaranya </w:t>
      </w:r>
      <w:r>
        <w:rPr>
          <w:rFonts w:ascii="Times New Roman" w:hAnsi="Times New Roman" w:cs="Times New Roman"/>
          <w:spacing w:val="-5"/>
          <w:sz w:val="24"/>
          <w:szCs w:val="24"/>
        </w:rPr>
        <w:t>Bank Rakyat Indonesia Agroniaga Tbk, Bank Capital Indonesia Tbk, Bank Central Asia Tbk, Bank Bukopin Tbk, Bank Nusantara Parahyangan</w:t>
      </w:r>
      <w:r w:rsidRPr="00987B55">
        <w:rPr>
          <w:rFonts w:ascii="Times New Roman" w:hAnsi="Times New Roman" w:cs="Times New Roman"/>
          <w:spacing w:val="-5"/>
          <w:sz w:val="24"/>
          <w:szCs w:val="24"/>
        </w:rPr>
        <w:t xml:space="preserve"> Tbk</w:t>
      </w:r>
      <w:r>
        <w:rPr>
          <w:rFonts w:ascii="Times New Roman" w:hAnsi="Times New Roman" w:cs="Times New Roman"/>
          <w:spacing w:val="-5"/>
          <w:sz w:val="24"/>
          <w:szCs w:val="24"/>
        </w:rPr>
        <w:t xml:space="preserve">, Bank Danamon Indonesia Tbk, Bank Bumi Arta Tbk, Bank CIMB Niaga </w:t>
      </w:r>
      <w:r w:rsidRPr="00987B55">
        <w:rPr>
          <w:rFonts w:ascii="Times New Roman" w:hAnsi="Times New Roman" w:cs="Times New Roman"/>
          <w:spacing w:val="-5"/>
          <w:sz w:val="24"/>
          <w:szCs w:val="24"/>
        </w:rPr>
        <w:t>Tb</w:t>
      </w:r>
      <w:r>
        <w:rPr>
          <w:rFonts w:ascii="Times New Roman" w:hAnsi="Times New Roman" w:cs="Times New Roman"/>
          <w:spacing w:val="-5"/>
          <w:sz w:val="24"/>
          <w:szCs w:val="24"/>
        </w:rPr>
        <w:t>k, Bank Maybank Indonesia Tbk, Bank Sinarmas Tbk, Bank Artha Graha Internasional Tbk, Bank Mayapada Internasional Tbk, Bank Mega Tbk, Bank OCBC NISP Tbk, Bank Pan Indonesia Tbk, dan Bank Woori Saudara Indonesia 1906 Tbk.</w:t>
      </w:r>
      <w:r w:rsidRPr="00987B55">
        <w:rPr>
          <w:rFonts w:ascii="Times New Roman" w:hAnsi="Times New Roman" w:cs="Times New Roman"/>
          <w:sz w:val="24"/>
          <w:szCs w:val="24"/>
        </w:rPr>
        <w:t>selama beberapa periode yaitu tahun 20</w:t>
      </w:r>
      <w:r>
        <w:rPr>
          <w:rFonts w:ascii="Times New Roman" w:hAnsi="Times New Roman" w:cs="Times New Roman"/>
          <w:sz w:val="24"/>
          <w:szCs w:val="24"/>
        </w:rPr>
        <w:t>12</w:t>
      </w:r>
      <w:r w:rsidRPr="00987B55">
        <w:rPr>
          <w:rFonts w:ascii="Times New Roman" w:hAnsi="Times New Roman" w:cs="Times New Roman"/>
          <w:sz w:val="24"/>
          <w:szCs w:val="24"/>
        </w:rPr>
        <w:t xml:space="preserve"> sampai dengan tahun 20</w:t>
      </w:r>
      <w:r>
        <w:rPr>
          <w:rFonts w:ascii="Times New Roman" w:hAnsi="Times New Roman" w:cs="Times New Roman"/>
          <w:sz w:val="24"/>
          <w:szCs w:val="24"/>
        </w:rPr>
        <w:t>16</w:t>
      </w:r>
      <w:r w:rsidRPr="00987B55">
        <w:rPr>
          <w:rFonts w:ascii="Times New Roman" w:hAnsi="Times New Roman" w:cs="Times New Roman"/>
          <w:sz w:val="24"/>
          <w:szCs w:val="24"/>
        </w:rPr>
        <w:t xml:space="preserve"> yang </w:t>
      </w:r>
      <w:r w:rsidRPr="00416378">
        <w:rPr>
          <w:rFonts w:ascii="Times New Roman" w:hAnsi="Times New Roman" w:cs="Times New Roman"/>
          <w:sz w:val="24"/>
          <w:szCs w:val="24"/>
        </w:rPr>
        <w:t xml:space="preserve">akan ditransformasikan sebagai variabel penelitian melalui website </w:t>
      </w:r>
      <w:hyperlink r:id="rId25" w:history="1">
        <w:r w:rsidRPr="00416378">
          <w:rPr>
            <w:rStyle w:val="Hyperlink"/>
            <w:rFonts w:ascii="Times New Roman" w:hAnsi="Times New Roman" w:cs="Times New Roman"/>
            <w:color w:val="auto"/>
            <w:sz w:val="24"/>
            <w:szCs w:val="24"/>
            <w:u w:val="none"/>
          </w:rPr>
          <w:t>www.idx.go.id</w:t>
        </w:r>
      </w:hyperlink>
      <w:r w:rsidRPr="00416378">
        <w:rPr>
          <w:rFonts w:ascii="Times New Roman" w:hAnsi="Times New Roman" w:cs="Times New Roman"/>
          <w:sz w:val="24"/>
          <w:szCs w:val="24"/>
        </w:rPr>
        <w:t>.</w:t>
      </w:r>
    </w:p>
    <w:p w:rsidR="00D5489C" w:rsidRPr="00987B55" w:rsidRDefault="00D5489C" w:rsidP="00416378">
      <w:pPr>
        <w:pStyle w:val="ListParagraph"/>
        <w:spacing w:after="0" w:line="480" w:lineRule="auto"/>
        <w:ind w:left="993"/>
        <w:jc w:val="both"/>
        <w:rPr>
          <w:rFonts w:ascii="Times New Roman" w:hAnsi="Times New Roman" w:cs="Times New Roman"/>
          <w:sz w:val="24"/>
          <w:szCs w:val="24"/>
        </w:rPr>
      </w:pPr>
    </w:p>
    <w:p w:rsidR="00D5489C" w:rsidRDefault="00D5489C" w:rsidP="00416378">
      <w:pPr>
        <w:pStyle w:val="Heading3"/>
        <w:spacing w:line="480" w:lineRule="auto"/>
      </w:pPr>
      <w:bookmarkStart w:id="92" w:name="_Toc515106042"/>
      <w:r w:rsidRPr="00AC3339">
        <w:t>Teknik Analisis data</w:t>
      </w:r>
      <w:bookmarkEnd w:id="92"/>
      <w:r w:rsidRPr="00AC3339">
        <w:t xml:space="preserve"> </w:t>
      </w:r>
      <w:r>
        <w:tab/>
      </w:r>
    </w:p>
    <w:p w:rsidR="00D5489C" w:rsidRDefault="00D5489C" w:rsidP="00416378">
      <w:pPr>
        <w:tabs>
          <w:tab w:val="left" w:pos="567"/>
          <w:tab w:val="left" w:pos="1440"/>
          <w:tab w:val="left" w:pos="2160"/>
          <w:tab w:val="left" w:pos="2880"/>
          <w:tab w:val="right" w:pos="793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
      </w:r>
      <w:r w:rsidR="005E653D">
        <w:rPr>
          <w:rFonts w:ascii="Times New Roman" w:hAnsi="Times New Roman" w:cs="Times New Roman"/>
          <w:sz w:val="24"/>
          <w:szCs w:val="24"/>
        </w:rPr>
        <w:t>Menurut Sugiyono (201</w:t>
      </w:r>
      <w:r w:rsidR="005E653D">
        <w:rPr>
          <w:rFonts w:ascii="Times New Roman" w:hAnsi="Times New Roman" w:cs="Times New Roman"/>
          <w:sz w:val="24"/>
          <w:szCs w:val="24"/>
          <w:lang w:val="id-ID"/>
        </w:rPr>
        <w:t>6</w:t>
      </w:r>
      <w:r w:rsidRPr="00AC3339">
        <w:rPr>
          <w:rFonts w:ascii="Times New Roman" w:hAnsi="Times New Roman" w:cs="Times New Roman"/>
          <w:sz w:val="24"/>
          <w:szCs w:val="24"/>
        </w:rPr>
        <w:t>:147) analisis data merupakan kegiatan setelah data dari seluruh responden atau sumber data lain terkumpul. Kegia</w:t>
      </w:r>
      <w:r>
        <w:rPr>
          <w:rFonts w:ascii="Times New Roman" w:hAnsi="Times New Roman" w:cs="Times New Roman"/>
          <w:sz w:val="24"/>
          <w:szCs w:val="24"/>
        </w:rPr>
        <w:t xml:space="preserve">tan dalam analisis data adalah </w:t>
      </w:r>
      <w:r w:rsidRPr="00AC3339">
        <w:rPr>
          <w:rFonts w:ascii="Times New Roman" w:hAnsi="Times New Roman" w:cs="Times New Roman"/>
          <w:sz w:val="24"/>
          <w:szCs w:val="24"/>
        </w:rPr>
        <w:t xml:space="preserve">mengelompokan data berdasarkan variabel dan jenis responden, mentabulasi data berdasarkan variabel dari seluruh responden, menyajikan data tiap variabel yang diteliti, melakukan perhitungan untuk menjawab rumusan masalah, dan melakukan perhitungan untuk menguji hipotesis yang telah diajukan.Pengolahan data dilakukan dengan cara mengumpulkan data yang </w:t>
      </w:r>
      <w:r w:rsidRPr="00AC3339">
        <w:rPr>
          <w:rFonts w:ascii="Times New Roman" w:hAnsi="Times New Roman" w:cs="Times New Roman"/>
          <w:sz w:val="24"/>
          <w:szCs w:val="24"/>
        </w:rPr>
        <w:lastRenderedPageBreak/>
        <w:t>diperlukan kemudian mengolah data tersebut dalam bentuk tabel serta data yang digunakan merupaka</w:t>
      </w:r>
      <w:r>
        <w:rPr>
          <w:rFonts w:ascii="Times New Roman" w:hAnsi="Times New Roman" w:cs="Times New Roman"/>
          <w:sz w:val="24"/>
          <w:szCs w:val="24"/>
        </w:rPr>
        <w:t>n</w:t>
      </w:r>
      <w:r w:rsidRPr="00AC3339">
        <w:rPr>
          <w:rFonts w:ascii="Times New Roman" w:hAnsi="Times New Roman" w:cs="Times New Roman"/>
          <w:sz w:val="24"/>
          <w:szCs w:val="24"/>
        </w:rPr>
        <w:t xml:space="preserve"> data sekunder. Data tersebut terdiri dari perkembangan rata-rata BI </w:t>
      </w:r>
      <w:r>
        <w:rPr>
          <w:rFonts w:ascii="Times New Roman" w:hAnsi="Times New Roman" w:cs="Times New Roman"/>
          <w:i/>
          <w:sz w:val="24"/>
          <w:szCs w:val="24"/>
        </w:rPr>
        <w:t>r</w:t>
      </w:r>
      <w:r w:rsidRPr="00AC3339">
        <w:rPr>
          <w:rFonts w:ascii="Times New Roman" w:hAnsi="Times New Roman" w:cs="Times New Roman"/>
          <w:i/>
          <w:sz w:val="24"/>
          <w:szCs w:val="24"/>
        </w:rPr>
        <w:t>ate</w:t>
      </w:r>
      <w:r>
        <w:rPr>
          <w:rFonts w:ascii="Times New Roman" w:hAnsi="Times New Roman" w:cs="Times New Roman"/>
          <w:sz w:val="24"/>
          <w:szCs w:val="24"/>
        </w:rPr>
        <w:t xml:space="preserve"> dan i</w:t>
      </w:r>
      <w:r w:rsidRPr="00AC3339">
        <w:rPr>
          <w:rFonts w:ascii="Times New Roman" w:hAnsi="Times New Roman" w:cs="Times New Roman"/>
          <w:sz w:val="24"/>
          <w:szCs w:val="24"/>
        </w:rPr>
        <w:t>nflasi setiap tahunnya dan  laporan keuangan tahun</w:t>
      </w:r>
      <w:r>
        <w:rPr>
          <w:rFonts w:ascii="Times New Roman" w:hAnsi="Times New Roman" w:cs="Times New Roman"/>
          <w:sz w:val="24"/>
          <w:szCs w:val="24"/>
        </w:rPr>
        <w:t>an bank swasta devisa</w:t>
      </w:r>
      <w:r w:rsidRPr="00AC3339">
        <w:rPr>
          <w:rFonts w:ascii="Times New Roman" w:hAnsi="Times New Roman" w:cs="Times New Roman"/>
          <w:sz w:val="24"/>
          <w:szCs w:val="24"/>
        </w:rPr>
        <w:t xml:space="preserve"> s</w:t>
      </w:r>
      <w:r>
        <w:rPr>
          <w:rFonts w:ascii="Times New Roman" w:hAnsi="Times New Roman" w:cs="Times New Roman"/>
          <w:sz w:val="24"/>
          <w:szCs w:val="24"/>
        </w:rPr>
        <w:t>elama periode 2012-2016</w:t>
      </w:r>
      <w:r w:rsidRPr="00AC3339">
        <w:rPr>
          <w:rFonts w:ascii="Times New Roman" w:hAnsi="Times New Roman" w:cs="Times New Roman"/>
          <w:sz w:val="24"/>
          <w:szCs w:val="24"/>
        </w:rPr>
        <w:t xml:space="preserve"> menggunakan </w:t>
      </w:r>
      <w:r w:rsidRPr="00AC3339">
        <w:rPr>
          <w:rFonts w:ascii="Times New Roman" w:hAnsi="Times New Roman" w:cs="Times New Roman"/>
          <w:i/>
          <w:sz w:val="24"/>
          <w:szCs w:val="24"/>
        </w:rPr>
        <w:t>software Microsoft Office Exel</w:t>
      </w:r>
      <w:r w:rsidRPr="00AC3339">
        <w:rPr>
          <w:rFonts w:ascii="Times New Roman" w:hAnsi="Times New Roman" w:cs="Times New Roman"/>
          <w:sz w:val="24"/>
          <w:szCs w:val="24"/>
        </w:rPr>
        <w:t xml:space="preserve"> selanjutnya alat analisis data yang digunakan yaitu </w:t>
      </w:r>
      <w:r>
        <w:rPr>
          <w:rFonts w:ascii="Times New Roman" w:hAnsi="Times New Roman" w:cs="Times New Roman"/>
          <w:spacing w:val="-5"/>
          <w:sz w:val="24"/>
          <w:szCs w:val="24"/>
        </w:rPr>
        <w:t>Eviews 9 (</w:t>
      </w:r>
      <w:r w:rsidRPr="00734C1B">
        <w:rPr>
          <w:rFonts w:ascii="Times New Roman" w:hAnsi="Times New Roman" w:cs="Times New Roman"/>
          <w:i/>
          <w:spacing w:val="-5"/>
          <w:sz w:val="24"/>
          <w:szCs w:val="24"/>
        </w:rPr>
        <w:t>Econometric Views</w:t>
      </w:r>
      <w:r>
        <w:rPr>
          <w:rFonts w:ascii="Times New Roman" w:hAnsi="Times New Roman" w:cs="Times New Roman"/>
          <w:spacing w:val="-5"/>
          <w:sz w:val="24"/>
          <w:szCs w:val="24"/>
        </w:rPr>
        <w:t>).</w:t>
      </w:r>
    </w:p>
    <w:p w:rsidR="00D5489C" w:rsidRPr="00DD4A0C" w:rsidRDefault="00D5489C" w:rsidP="00416378">
      <w:pPr>
        <w:tabs>
          <w:tab w:val="left" w:pos="567"/>
          <w:tab w:val="left" w:pos="1440"/>
          <w:tab w:val="left" w:pos="2160"/>
          <w:tab w:val="left" w:pos="2880"/>
          <w:tab w:val="right" w:pos="7937"/>
        </w:tabs>
        <w:spacing w:after="0" w:line="480" w:lineRule="auto"/>
        <w:jc w:val="both"/>
        <w:rPr>
          <w:rFonts w:ascii="Times New Roman" w:hAnsi="Times New Roman" w:cs="Times New Roman"/>
          <w:b/>
          <w:sz w:val="24"/>
          <w:szCs w:val="24"/>
        </w:rPr>
      </w:pPr>
    </w:p>
    <w:p w:rsidR="00D5489C" w:rsidRPr="00AC3339" w:rsidRDefault="00D5489C" w:rsidP="00416378">
      <w:pPr>
        <w:pStyle w:val="Heading4"/>
        <w:spacing w:line="480" w:lineRule="auto"/>
      </w:pPr>
      <w:bookmarkStart w:id="93" w:name="_Toc515106043"/>
      <w:r w:rsidRPr="00AC3339">
        <w:t>Regresi Data Panel</w:t>
      </w:r>
      <w:bookmarkEnd w:id="93"/>
    </w:p>
    <w:p w:rsidR="00D5489C" w:rsidRPr="00AC3339" w:rsidRDefault="00D5489C" w:rsidP="00416378">
      <w:pPr>
        <w:spacing w:after="0" w:line="480" w:lineRule="auto"/>
        <w:ind w:firstLine="567"/>
        <w:jc w:val="both"/>
        <w:rPr>
          <w:rFonts w:ascii="Times New Roman" w:eastAsiaTheme="minorEastAsia" w:hAnsi="Times New Roman" w:cs="Times New Roman"/>
          <w:sz w:val="24"/>
          <w:szCs w:val="24"/>
        </w:rPr>
      </w:pPr>
      <w:r w:rsidRPr="00AC3339">
        <w:rPr>
          <w:rFonts w:ascii="Times New Roman" w:hAnsi="Times New Roman" w:cs="Times New Roman"/>
          <w:sz w:val="24"/>
          <w:szCs w:val="24"/>
          <w:lang w:eastAsia="id-ID"/>
        </w:rPr>
        <w:t xml:space="preserve">Regresi data panel merupakan teknik regresi yang menggabungkan data </w:t>
      </w:r>
      <w:r w:rsidRPr="00AC0C22">
        <w:rPr>
          <w:rFonts w:ascii="Times New Roman" w:hAnsi="Times New Roman" w:cs="Times New Roman"/>
          <w:i/>
          <w:sz w:val="24"/>
          <w:szCs w:val="24"/>
          <w:lang w:eastAsia="id-ID"/>
        </w:rPr>
        <w:t>time series</w:t>
      </w:r>
      <w:r w:rsidRPr="00AC3339">
        <w:rPr>
          <w:rFonts w:ascii="Times New Roman" w:hAnsi="Times New Roman" w:cs="Times New Roman"/>
          <w:sz w:val="24"/>
          <w:szCs w:val="24"/>
          <w:lang w:eastAsia="id-ID"/>
        </w:rPr>
        <w:t xml:space="preserve"> dengan </w:t>
      </w:r>
      <w:r w:rsidRPr="00AC0C22">
        <w:rPr>
          <w:rFonts w:ascii="Times New Roman" w:hAnsi="Times New Roman" w:cs="Times New Roman"/>
          <w:i/>
          <w:sz w:val="24"/>
          <w:szCs w:val="24"/>
          <w:lang w:eastAsia="id-ID"/>
        </w:rPr>
        <w:t>cross section</w:t>
      </w:r>
      <w:r w:rsidRPr="00AC3339">
        <w:rPr>
          <w:rFonts w:ascii="Times New Roman" w:hAnsi="Times New Roman" w:cs="Times New Roman"/>
          <w:sz w:val="24"/>
          <w:szCs w:val="24"/>
          <w:lang w:eastAsia="id-ID"/>
        </w:rPr>
        <w:t>.</w:t>
      </w:r>
      <w:r w:rsidRPr="00AC3339">
        <w:rPr>
          <w:rFonts w:ascii="Times New Roman" w:eastAsiaTheme="minorEastAsia" w:hAnsi="Times New Roman" w:cs="Times New Roman"/>
          <w:sz w:val="24"/>
          <w:szCs w:val="24"/>
        </w:rPr>
        <w:t xml:space="preserve"> Data semacam ini dapat diperoleh misalnya dengan mengamati serangkaian observasi </w:t>
      </w:r>
      <w:r w:rsidRPr="00AC0C22">
        <w:rPr>
          <w:rFonts w:ascii="Times New Roman" w:eastAsiaTheme="minorEastAsia" w:hAnsi="Times New Roman" w:cs="Times New Roman"/>
          <w:i/>
          <w:sz w:val="24"/>
          <w:szCs w:val="24"/>
        </w:rPr>
        <w:t>cross section</w:t>
      </w:r>
      <w:r w:rsidRPr="00AC3339">
        <w:rPr>
          <w:rFonts w:ascii="Times New Roman" w:eastAsiaTheme="minorEastAsia" w:hAnsi="Times New Roman" w:cs="Times New Roman"/>
          <w:sz w:val="24"/>
          <w:szCs w:val="24"/>
        </w:rPr>
        <w:t xml:space="preserve"> (antar</w:t>
      </w:r>
      <w:r>
        <w:rPr>
          <w:rFonts w:ascii="Times New Roman" w:eastAsiaTheme="minorEastAsia" w:hAnsi="Times New Roman" w:cs="Times New Roman"/>
          <w:sz w:val="24"/>
          <w:szCs w:val="24"/>
        </w:rPr>
        <w:t xml:space="preserve"> </w:t>
      </w:r>
      <w:r w:rsidRPr="00AC3339">
        <w:rPr>
          <w:rFonts w:ascii="Times New Roman" w:eastAsiaTheme="minorEastAsia" w:hAnsi="Times New Roman" w:cs="Times New Roman"/>
          <w:sz w:val="24"/>
          <w:szCs w:val="24"/>
        </w:rPr>
        <w:t>individu) pada suatu periode tertentu. (Ariefianto, 2010:148).</w:t>
      </w:r>
    </w:p>
    <w:p w:rsidR="00D5489C" w:rsidRPr="00AC3339" w:rsidRDefault="00D5489C" w:rsidP="00D5489C">
      <w:pPr>
        <w:spacing w:after="0" w:line="480" w:lineRule="auto"/>
        <w:ind w:firstLine="567"/>
        <w:jc w:val="both"/>
        <w:rPr>
          <w:rFonts w:ascii="Times New Roman" w:hAnsi="Times New Roman" w:cs="Times New Roman"/>
          <w:sz w:val="24"/>
          <w:szCs w:val="24"/>
        </w:rPr>
      </w:pPr>
      <w:r w:rsidRPr="00AC3339">
        <w:rPr>
          <w:rFonts w:ascii="Times New Roman" w:hAnsi="Times New Roman" w:cs="Times New Roman"/>
          <w:sz w:val="24"/>
          <w:szCs w:val="24"/>
        </w:rPr>
        <w:t>Menurut Widarjono (2007) metode regresi data panel mempunyai beberapa keuntungan jik</w:t>
      </w:r>
      <w:r>
        <w:rPr>
          <w:rFonts w:ascii="Times New Roman" w:hAnsi="Times New Roman" w:cs="Times New Roman"/>
          <w:sz w:val="24"/>
          <w:szCs w:val="24"/>
        </w:rPr>
        <w:t>a dibandingkan dengan data </w:t>
      </w:r>
      <w:r w:rsidRPr="008762E7">
        <w:rPr>
          <w:rFonts w:ascii="Times New Roman" w:hAnsi="Times New Roman" w:cs="Times New Roman"/>
          <w:i/>
          <w:sz w:val="24"/>
          <w:szCs w:val="24"/>
        </w:rPr>
        <w:t>time series</w:t>
      </w:r>
      <w:r w:rsidRPr="00AC3339">
        <w:rPr>
          <w:rFonts w:ascii="Times New Roman" w:hAnsi="Times New Roman" w:cs="Times New Roman"/>
          <w:sz w:val="24"/>
          <w:szCs w:val="24"/>
        </w:rPr>
        <w:t> atau </w:t>
      </w:r>
      <w:r w:rsidRPr="008762E7">
        <w:rPr>
          <w:rFonts w:ascii="Times New Roman" w:hAnsi="Times New Roman" w:cs="Times New Roman"/>
          <w:i/>
          <w:sz w:val="24"/>
          <w:szCs w:val="24"/>
        </w:rPr>
        <w:t>cross section</w:t>
      </w:r>
      <w:r w:rsidRPr="00AC3339">
        <w:rPr>
          <w:rFonts w:ascii="Times New Roman" w:hAnsi="Times New Roman" w:cs="Times New Roman"/>
          <w:sz w:val="24"/>
          <w:szCs w:val="24"/>
        </w:rPr>
        <w:t>, yaitu :</w:t>
      </w:r>
    </w:p>
    <w:p w:rsidR="00D5489C" w:rsidRPr="00AC3339" w:rsidRDefault="00D5489C" w:rsidP="00175725">
      <w:pPr>
        <w:pStyle w:val="ListParagraph"/>
        <w:numPr>
          <w:ilvl w:val="0"/>
          <w:numId w:val="42"/>
        </w:numPr>
        <w:spacing w:after="0" w:line="480" w:lineRule="auto"/>
        <w:ind w:left="993" w:hanging="283"/>
        <w:jc w:val="both"/>
        <w:rPr>
          <w:rFonts w:ascii="Times New Roman" w:hAnsi="Times New Roman" w:cs="Times New Roman"/>
          <w:sz w:val="24"/>
          <w:szCs w:val="24"/>
        </w:rPr>
      </w:pPr>
      <w:r w:rsidRPr="00AC3339">
        <w:rPr>
          <w:rFonts w:ascii="Times New Roman" w:hAnsi="Times New Roman" w:cs="Times New Roman"/>
          <w:sz w:val="24"/>
          <w:szCs w:val="24"/>
        </w:rPr>
        <w:t xml:space="preserve">Data panel yang merupakan gabungan dua </w:t>
      </w:r>
      <w:r w:rsidRPr="008762E7">
        <w:rPr>
          <w:rFonts w:ascii="Times New Roman" w:hAnsi="Times New Roman" w:cs="Times New Roman"/>
          <w:sz w:val="24"/>
          <w:szCs w:val="24"/>
        </w:rPr>
        <w:t>data</w:t>
      </w:r>
      <w:r w:rsidRPr="008762E7">
        <w:rPr>
          <w:rFonts w:ascii="Times New Roman" w:hAnsi="Times New Roman" w:cs="Times New Roman"/>
          <w:i/>
          <w:sz w:val="24"/>
          <w:szCs w:val="24"/>
        </w:rPr>
        <w:t> time series</w:t>
      </w:r>
      <w:r w:rsidRPr="00AC3339">
        <w:rPr>
          <w:rFonts w:ascii="Times New Roman" w:hAnsi="Times New Roman" w:cs="Times New Roman"/>
          <w:sz w:val="24"/>
          <w:szCs w:val="24"/>
        </w:rPr>
        <w:t> dan </w:t>
      </w:r>
      <w:r w:rsidRPr="002514A5">
        <w:rPr>
          <w:rFonts w:ascii="Times New Roman" w:hAnsi="Times New Roman" w:cs="Times New Roman"/>
          <w:i/>
          <w:sz w:val="24"/>
          <w:szCs w:val="24"/>
        </w:rPr>
        <w:t>cross section</w:t>
      </w:r>
      <w:r w:rsidRPr="00AC3339">
        <w:rPr>
          <w:rFonts w:ascii="Times New Roman" w:hAnsi="Times New Roman" w:cs="Times New Roman"/>
          <w:sz w:val="24"/>
          <w:szCs w:val="24"/>
        </w:rPr>
        <w:t> mampu menyediakan data yang lebih banyak sehingga akan menghasilkan </w:t>
      </w:r>
      <w:r w:rsidRPr="002514A5">
        <w:rPr>
          <w:rFonts w:ascii="Times New Roman" w:hAnsi="Times New Roman" w:cs="Times New Roman"/>
          <w:i/>
          <w:sz w:val="24"/>
          <w:szCs w:val="24"/>
        </w:rPr>
        <w:t>degree of freedom</w:t>
      </w:r>
      <w:r w:rsidRPr="00AC3339">
        <w:rPr>
          <w:rFonts w:ascii="Times New Roman" w:hAnsi="Times New Roman" w:cs="Times New Roman"/>
          <w:sz w:val="24"/>
          <w:szCs w:val="24"/>
        </w:rPr>
        <w:t> yang lebih besar.</w:t>
      </w:r>
    </w:p>
    <w:p w:rsidR="00D5489C" w:rsidRPr="00AC3339" w:rsidRDefault="00D5489C" w:rsidP="00175725">
      <w:pPr>
        <w:pStyle w:val="ListParagraph"/>
        <w:numPr>
          <w:ilvl w:val="0"/>
          <w:numId w:val="42"/>
        </w:numPr>
        <w:spacing w:after="0" w:line="480" w:lineRule="auto"/>
        <w:ind w:left="993" w:hanging="283"/>
        <w:jc w:val="both"/>
        <w:rPr>
          <w:rFonts w:ascii="Times New Roman" w:hAnsi="Times New Roman" w:cs="Times New Roman"/>
          <w:sz w:val="24"/>
          <w:szCs w:val="24"/>
        </w:rPr>
      </w:pPr>
      <w:r w:rsidRPr="00AC3339">
        <w:rPr>
          <w:rFonts w:ascii="Times New Roman" w:hAnsi="Times New Roman" w:cs="Times New Roman"/>
          <w:sz w:val="24"/>
          <w:szCs w:val="24"/>
        </w:rPr>
        <w:t>Menggabungkan informasi dari data </w:t>
      </w:r>
      <w:r w:rsidRPr="008762E7">
        <w:rPr>
          <w:rFonts w:ascii="Times New Roman" w:hAnsi="Times New Roman" w:cs="Times New Roman"/>
          <w:i/>
          <w:sz w:val="24"/>
          <w:szCs w:val="24"/>
        </w:rPr>
        <w:t>time series</w:t>
      </w:r>
      <w:r w:rsidRPr="00AC3339">
        <w:rPr>
          <w:rFonts w:ascii="Times New Roman" w:hAnsi="Times New Roman" w:cs="Times New Roman"/>
          <w:sz w:val="24"/>
          <w:szCs w:val="24"/>
        </w:rPr>
        <w:t> dan </w:t>
      </w:r>
      <w:r w:rsidRPr="002514A5">
        <w:rPr>
          <w:rFonts w:ascii="Times New Roman" w:hAnsi="Times New Roman" w:cs="Times New Roman"/>
          <w:i/>
          <w:sz w:val="24"/>
          <w:szCs w:val="24"/>
        </w:rPr>
        <w:t>cross section</w:t>
      </w:r>
      <w:r w:rsidRPr="00AC3339">
        <w:rPr>
          <w:rFonts w:ascii="Times New Roman" w:hAnsi="Times New Roman" w:cs="Times New Roman"/>
          <w:sz w:val="24"/>
          <w:szCs w:val="24"/>
        </w:rPr>
        <w:t> dapat mengatasi masalah yang timbul ketika ada masalah penghilangan variabel (</w:t>
      </w:r>
      <w:r w:rsidRPr="002514A5">
        <w:rPr>
          <w:rFonts w:ascii="Times New Roman" w:hAnsi="Times New Roman" w:cs="Times New Roman"/>
          <w:i/>
          <w:sz w:val="24"/>
          <w:szCs w:val="24"/>
        </w:rPr>
        <w:t>ommited-variabel</w:t>
      </w:r>
      <w:r w:rsidRPr="00AC3339">
        <w:rPr>
          <w:rFonts w:ascii="Times New Roman" w:hAnsi="Times New Roman" w:cs="Times New Roman"/>
          <w:sz w:val="24"/>
          <w:szCs w:val="24"/>
        </w:rPr>
        <w:t>).</w:t>
      </w:r>
    </w:p>
    <w:p w:rsidR="00D5489C" w:rsidRDefault="00D5489C" w:rsidP="00D5489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AC3339">
        <w:rPr>
          <w:rFonts w:ascii="Times New Roman" w:hAnsi="Times New Roman" w:cs="Times New Roman"/>
          <w:sz w:val="24"/>
          <w:szCs w:val="24"/>
        </w:rPr>
        <w:t xml:space="preserve">Data yang digunakan </w:t>
      </w:r>
      <w:r>
        <w:rPr>
          <w:rFonts w:ascii="Times New Roman" w:hAnsi="Times New Roman" w:cs="Times New Roman"/>
          <w:sz w:val="24"/>
          <w:szCs w:val="24"/>
        </w:rPr>
        <w:t>dalam penelitian ini mengambil 16 bank swasta devisa</w:t>
      </w:r>
      <w:r w:rsidRPr="00AC3339">
        <w:rPr>
          <w:rFonts w:ascii="Times New Roman" w:hAnsi="Times New Roman" w:cs="Times New Roman"/>
          <w:sz w:val="24"/>
          <w:szCs w:val="24"/>
        </w:rPr>
        <w:t xml:space="preserve"> yang terdaftar di B</w:t>
      </w:r>
      <w:r>
        <w:rPr>
          <w:rFonts w:ascii="Times New Roman" w:hAnsi="Times New Roman" w:cs="Times New Roman"/>
          <w:sz w:val="24"/>
          <w:szCs w:val="24"/>
        </w:rPr>
        <w:t>ursa Efek Indonesia periode 2012-2016</w:t>
      </w:r>
      <w:r w:rsidRPr="00AC3339">
        <w:rPr>
          <w:rFonts w:ascii="Times New Roman" w:hAnsi="Times New Roman" w:cs="Times New Roman"/>
          <w:sz w:val="24"/>
          <w:szCs w:val="24"/>
        </w:rPr>
        <w:t xml:space="preserve">. Dalam data tersebut terdapat variabel bebas yaitu BI </w:t>
      </w:r>
      <w:r>
        <w:rPr>
          <w:rFonts w:ascii="Times New Roman" w:hAnsi="Times New Roman" w:cs="Times New Roman"/>
          <w:i/>
          <w:sz w:val="24"/>
          <w:szCs w:val="24"/>
        </w:rPr>
        <w:t>r</w:t>
      </w:r>
      <w:r w:rsidRPr="00AC3339">
        <w:rPr>
          <w:rFonts w:ascii="Times New Roman" w:hAnsi="Times New Roman" w:cs="Times New Roman"/>
          <w:i/>
          <w:sz w:val="24"/>
          <w:szCs w:val="24"/>
        </w:rPr>
        <w:t>ate</w:t>
      </w:r>
      <w:r>
        <w:rPr>
          <w:rFonts w:ascii="Times New Roman" w:hAnsi="Times New Roman" w:cs="Times New Roman"/>
          <w:sz w:val="24"/>
          <w:szCs w:val="24"/>
        </w:rPr>
        <w:t xml:space="preserve"> dan in</w:t>
      </w:r>
      <w:r w:rsidRPr="00AC3339">
        <w:rPr>
          <w:rFonts w:ascii="Times New Roman" w:hAnsi="Times New Roman" w:cs="Times New Roman"/>
          <w:sz w:val="24"/>
          <w:szCs w:val="24"/>
        </w:rPr>
        <w:t xml:space="preserve">flasi, sedangkan untuk </w:t>
      </w:r>
      <w:r w:rsidRPr="00AC3339">
        <w:rPr>
          <w:rFonts w:ascii="Times New Roman" w:hAnsi="Times New Roman" w:cs="Times New Roman"/>
          <w:sz w:val="24"/>
          <w:szCs w:val="24"/>
        </w:rPr>
        <w:lastRenderedPageBreak/>
        <w:t>variabel terikatnya yaitu profitabilitas (ROA)</w:t>
      </w:r>
      <w:r>
        <w:rPr>
          <w:rFonts w:ascii="Times New Roman" w:hAnsi="Times New Roman" w:cs="Times New Roman"/>
          <w:sz w:val="24"/>
          <w:szCs w:val="24"/>
        </w:rPr>
        <w:t xml:space="preserve"> </w:t>
      </w:r>
      <w:r w:rsidRPr="00AC3339">
        <w:rPr>
          <w:rFonts w:ascii="Times New Roman" w:hAnsi="Times New Roman" w:cs="Times New Roman"/>
          <w:sz w:val="24"/>
          <w:szCs w:val="24"/>
        </w:rPr>
        <w:t>jadi jenis data dalam penelitian ini adalah panel data.</w:t>
      </w:r>
    </w:p>
    <w:p w:rsidR="00D5489C" w:rsidRPr="00AC3339" w:rsidRDefault="00D5489C" w:rsidP="00D5489C">
      <w:pPr>
        <w:spacing w:after="0" w:line="480" w:lineRule="auto"/>
        <w:ind w:firstLine="567"/>
        <w:jc w:val="both"/>
        <w:rPr>
          <w:rFonts w:ascii="Times New Roman" w:hAnsi="Times New Roman" w:cs="Times New Roman"/>
          <w:sz w:val="24"/>
          <w:szCs w:val="24"/>
        </w:rPr>
      </w:pPr>
      <w:r w:rsidRPr="00AC3339">
        <w:rPr>
          <w:rFonts w:ascii="Times New Roman" w:hAnsi="Times New Roman" w:cs="Times New Roman"/>
          <w:sz w:val="24"/>
          <w:szCs w:val="24"/>
        </w:rPr>
        <w:t>Widarjano (2007:231) mengemukakan bahwa terdapat tiga metode untuk mengestimasi model regresi data panel yaitu :</w:t>
      </w:r>
    </w:p>
    <w:p w:rsidR="00D5489C" w:rsidRDefault="00D5489C" w:rsidP="00175725">
      <w:pPr>
        <w:pStyle w:val="ListParagraph"/>
        <w:numPr>
          <w:ilvl w:val="0"/>
          <w:numId w:val="43"/>
        </w:numPr>
        <w:spacing w:after="0" w:line="480" w:lineRule="auto"/>
        <w:ind w:left="993" w:hanging="283"/>
        <w:jc w:val="both"/>
        <w:rPr>
          <w:rFonts w:ascii="Times New Roman" w:hAnsi="Times New Roman" w:cs="Times New Roman"/>
          <w:sz w:val="24"/>
          <w:szCs w:val="24"/>
        </w:rPr>
      </w:pPr>
      <w:r w:rsidRPr="00AC3339">
        <w:rPr>
          <w:rFonts w:ascii="Times New Roman" w:hAnsi="Times New Roman" w:cs="Times New Roman"/>
          <w:sz w:val="24"/>
          <w:szCs w:val="24"/>
        </w:rPr>
        <w:t>Koefisien tetap Antar Waktu dan Individu (</w:t>
      </w:r>
      <w:r w:rsidRPr="00AC3339">
        <w:rPr>
          <w:rFonts w:ascii="Times New Roman" w:hAnsi="Times New Roman" w:cs="Times New Roman"/>
          <w:i/>
          <w:sz w:val="24"/>
          <w:szCs w:val="24"/>
        </w:rPr>
        <w:t>common effect</w:t>
      </w:r>
      <w:r w:rsidRPr="00AC3339">
        <w:rPr>
          <w:rFonts w:ascii="Times New Roman" w:hAnsi="Times New Roman" w:cs="Times New Roman"/>
          <w:sz w:val="24"/>
          <w:szCs w:val="24"/>
        </w:rPr>
        <w:t>)</w:t>
      </w:r>
    </w:p>
    <w:p w:rsidR="00D5489C" w:rsidRPr="00DF72AD" w:rsidRDefault="00D5489C" w:rsidP="00D5489C">
      <w:pPr>
        <w:pStyle w:val="ListParagraph"/>
        <w:spacing w:after="0" w:line="480" w:lineRule="auto"/>
        <w:ind w:left="993"/>
        <w:jc w:val="both"/>
        <w:rPr>
          <w:rFonts w:ascii="Times New Roman" w:hAnsi="Times New Roman" w:cs="Times New Roman"/>
          <w:sz w:val="24"/>
          <w:szCs w:val="24"/>
        </w:rPr>
      </w:pPr>
      <w:r w:rsidRPr="00DF72AD">
        <w:rPr>
          <w:rFonts w:ascii="Times New Roman" w:hAnsi="Times New Roman" w:cs="Times New Roman"/>
          <w:sz w:val="24"/>
          <w:szCs w:val="24"/>
        </w:rPr>
        <w:t xml:space="preserve">Metode yang hanya menggabungkan data tanpa </w:t>
      </w:r>
      <w:r>
        <w:rPr>
          <w:rFonts w:ascii="Times New Roman" w:hAnsi="Times New Roman" w:cs="Times New Roman"/>
          <w:sz w:val="24"/>
          <w:szCs w:val="24"/>
        </w:rPr>
        <w:t>m</w:t>
      </w:r>
      <w:r w:rsidRPr="00DF72AD">
        <w:rPr>
          <w:rFonts w:ascii="Times New Roman" w:hAnsi="Times New Roman" w:cs="Times New Roman"/>
          <w:sz w:val="24"/>
          <w:szCs w:val="24"/>
        </w:rPr>
        <w:t xml:space="preserve">elihat perbedaan antara waktu dan individu , diasumsikan bahwa perilaku data antar perusahaan sama dalam berbagai kurun waktu. Rumus estimasi dengan menggunakan </w:t>
      </w:r>
      <w:r w:rsidRPr="00DF72AD">
        <w:rPr>
          <w:rFonts w:ascii="Times New Roman" w:hAnsi="Times New Roman" w:cs="Times New Roman"/>
          <w:i/>
          <w:sz w:val="24"/>
          <w:szCs w:val="24"/>
        </w:rPr>
        <w:t>common effect/pooled least square</w:t>
      </w:r>
      <w:r w:rsidRPr="00DF72AD">
        <w:rPr>
          <w:rFonts w:ascii="Times New Roman" w:hAnsi="Times New Roman" w:cs="Times New Roman"/>
          <w:sz w:val="24"/>
          <w:szCs w:val="24"/>
        </w:rPr>
        <w:t xml:space="preserve"> sebagai berikut :</w:t>
      </w:r>
    </w:p>
    <w:p w:rsidR="00D5489C" w:rsidRPr="00AC3339" w:rsidRDefault="0079515C" w:rsidP="00D5489C">
      <w:pPr>
        <w:pStyle w:val="ListParagraph"/>
        <w:spacing w:after="0" w:line="480" w:lineRule="auto"/>
        <w:ind w:left="1080"/>
        <w:jc w:val="both"/>
        <w:rPr>
          <w:rFonts w:ascii="Times New Roman" w:hAnsi="Times New Roman" w:cs="Times New Roman"/>
          <w:sz w:val="24"/>
          <w:szCs w:val="24"/>
        </w:rPr>
      </w:pPr>
      <m:oMathPara>
        <m:oMath>
          <m:sSub>
            <m:sSubPr>
              <m:ctrlPr>
                <w:rPr>
                  <w:rFonts w:ascii="Cambria Math" w:hAnsi="Cambria Math" w:cs="Times New Roman"/>
                  <w:i/>
                  <w:sz w:val="24"/>
                  <w:szCs w:val="24"/>
                  <w:lang w:eastAsia="zh-CN"/>
                </w:rPr>
              </m:ctrlPr>
            </m:sSubPr>
            <m:e>
              <m:r>
                <m:rPr>
                  <m:sty m:val="p"/>
                </m:rPr>
                <w:rPr>
                  <w:rFonts w:ascii="Cambria Math" w:hAnsi="Cambria Math" w:cs="Times New Roman"/>
                  <w:sz w:val="24"/>
                  <w:szCs w:val="24"/>
                </w:rPr>
                <m:t>Y</m:t>
              </m:r>
            </m:e>
            <m:sub>
              <m:r>
                <m:rPr>
                  <m:sty m:val="p"/>
                </m:rP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3</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3it</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n</m:t>
              </m:r>
            </m:sub>
          </m:sSub>
          <m:sSub>
            <m:sSubPr>
              <m:ctrlPr>
                <w:rPr>
                  <w:rFonts w:ascii="Cambria Math" w:hAnsi="Cambria Math" w:cs="Times New Roman"/>
                  <w:i/>
                  <w:sz w:val="24"/>
                  <w:szCs w:val="24"/>
                  <w:lang w:eastAsia="zh-CN"/>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nit</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μ</m:t>
              </m:r>
            </m:e>
            <m:sub>
              <m:r>
                <m:rPr>
                  <m:sty m:val="p"/>
                </m:rPr>
                <w:rPr>
                  <w:rFonts w:ascii="Cambria Math" w:hAnsi="Cambria Math" w:cs="Times New Roman"/>
                  <w:sz w:val="24"/>
                  <w:szCs w:val="24"/>
                </w:rPr>
                <m:t>it</m:t>
              </m:r>
            </m:sub>
          </m:sSub>
        </m:oMath>
      </m:oMathPara>
    </w:p>
    <w:p w:rsidR="00D5489C" w:rsidRPr="00AC3339" w:rsidRDefault="00D5489C" w:rsidP="00175725">
      <w:pPr>
        <w:pStyle w:val="ListParagraph"/>
        <w:numPr>
          <w:ilvl w:val="0"/>
          <w:numId w:val="43"/>
        </w:numPr>
        <w:spacing w:after="0" w:line="480" w:lineRule="auto"/>
        <w:ind w:left="993" w:hanging="283"/>
        <w:jc w:val="both"/>
        <w:rPr>
          <w:rFonts w:ascii="Times New Roman" w:hAnsi="Times New Roman" w:cs="Times New Roman"/>
          <w:sz w:val="24"/>
          <w:szCs w:val="24"/>
        </w:rPr>
      </w:pPr>
      <w:r w:rsidRPr="008762E7">
        <w:rPr>
          <w:rFonts w:ascii="Times New Roman" w:hAnsi="Times New Roman" w:cs="Times New Roman"/>
          <w:i/>
          <w:sz w:val="24"/>
          <w:szCs w:val="24"/>
        </w:rPr>
        <w:t>Slope</w:t>
      </w:r>
      <w:r w:rsidRPr="00AC3339">
        <w:rPr>
          <w:rFonts w:ascii="Times New Roman" w:hAnsi="Times New Roman" w:cs="Times New Roman"/>
          <w:sz w:val="24"/>
          <w:szCs w:val="24"/>
        </w:rPr>
        <w:t xml:space="preserve"> Konstan Tetapi Berbeda Anatar Individu (</w:t>
      </w:r>
      <w:r w:rsidRPr="00AC3339">
        <w:rPr>
          <w:rFonts w:ascii="Times New Roman" w:hAnsi="Times New Roman" w:cs="Times New Roman"/>
          <w:i/>
          <w:sz w:val="24"/>
          <w:szCs w:val="24"/>
        </w:rPr>
        <w:t>fixed effect</w:t>
      </w:r>
      <w:r w:rsidRPr="00AC3339">
        <w:rPr>
          <w:rFonts w:ascii="Times New Roman" w:hAnsi="Times New Roman" w:cs="Times New Roman"/>
          <w:sz w:val="24"/>
          <w:szCs w:val="24"/>
        </w:rPr>
        <w:t>)</w:t>
      </w:r>
    </w:p>
    <w:p w:rsidR="00D5489C" w:rsidRPr="00AC3339" w:rsidRDefault="00D5489C" w:rsidP="00D5489C">
      <w:pPr>
        <w:pStyle w:val="ListParagraph"/>
        <w:spacing w:after="0" w:line="480" w:lineRule="auto"/>
        <w:ind w:left="993"/>
        <w:jc w:val="both"/>
        <w:rPr>
          <w:rFonts w:ascii="Times New Roman" w:hAnsi="Times New Roman" w:cs="Times New Roman"/>
          <w:sz w:val="24"/>
          <w:szCs w:val="24"/>
        </w:rPr>
      </w:pPr>
      <w:r w:rsidRPr="00AC3339">
        <w:rPr>
          <w:rFonts w:ascii="Times New Roman" w:hAnsi="Times New Roman" w:cs="Times New Roman"/>
          <w:sz w:val="24"/>
          <w:szCs w:val="24"/>
        </w:rPr>
        <w:t xml:space="preserve">Teknik ini mengestimasi data panel dengan menggunakan variabel </w:t>
      </w:r>
      <w:r w:rsidRPr="00AC3339">
        <w:rPr>
          <w:rFonts w:ascii="Times New Roman" w:hAnsi="Times New Roman" w:cs="Times New Roman"/>
          <w:i/>
          <w:sz w:val="24"/>
          <w:szCs w:val="24"/>
        </w:rPr>
        <w:t>dummy</w:t>
      </w:r>
      <w:r w:rsidRPr="00AC3339">
        <w:rPr>
          <w:rFonts w:ascii="Times New Roman" w:hAnsi="Times New Roman" w:cs="Times New Roman"/>
          <w:sz w:val="24"/>
          <w:szCs w:val="24"/>
        </w:rPr>
        <w:t xml:space="preserve"> untuk menangkap adanya perbedaan intersep. Pengentian </w:t>
      </w:r>
      <w:r w:rsidRPr="00AC3339">
        <w:rPr>
          <w:rFonts w:ascii="Times New Roman" w:hAnsi="Times New Roman" w:cs="Times New Roman"/>
          <w:i/>
          <w:sz w:val="24"/>
          <w:szCs w:val="24"/>
        </w:rPr>
        <w:t xml:space="preserve">fixed effect </w:t>
      </w:r>
      <w:r w:rsidRPr="00AC3339">
        <w:rPr>
          <w:rFonts w:ascii="Times New Roman" w:hAnsi="Times New Roman" w:cs="Times New Roman"/>
          <w:sz w:val="24"/>
          <w:szCs w:val="24"/>
        </w:rPr>
        <w:t>ini didasarkan karena adanya perbedaan intersep perusahaan namun intersep sama antar waktu. Model ini mengasumsikan bahwa koefisien regresi (</w:t>
      </w:r>
      <w:r w:rsidRPr="008762E7">
        <w:rPr>
          <w:rFonts w:ascii="Times New Roman" w:hAnsi="Times New Roman" w:cs="Times New Roman"/>
          <w:i/>
          <w:sz w:val="24"/>
          <w:szCs w:val="24"/>
        </w:rPr>
        <w:t>slope</w:t>
      </w:r>
      <w:r w:rsidRPr="00AC3339">
        <w:rPr>
          <w:rFonts w:ascii="Times New Roman" w:hAnsi="Times New Roman" w:cs="Times New Roman"/>
          <w:sz w:val="24"/>
          <w:szCs w:val="24"/>
        </w:rPr>
        <w:t>) tetap antar perusahaan dan antar waktu. Rumus persamaan model ini adalah sebagai berikut :</w:t>
      </w:r>
    </w:p>
    <w:p w:rsidR="00D5489C" w:rsidRPr="00AC3339" w:rsidRDefault="0079515C" w:rsidP="00D5489C">
      <w:pPr>
        <w:pStyle w:val="ListParagraph"/>
        <w:spacing w:after="0" w:line="480" w:lineRule="auto"/>
        <w:ind w:left="1080"/>
        <w:jc w:val="both"/>
        <w:rPr>
          <w:rFonts w:ascii="Times New Roman" w:hAnsi="Times New Roman" w:cs="Times New Roman"/>
          <w:sz w:val="24"/>
          <w:szCs w:val="24"/>
        </w:rPr>
      </w:pPr>
      <m:oMathPara>
        <m:oMath>
          <m:sSub>
            <m:sSubPr>
              <m:ctrlPr>
                <w:rPr>
                  <w:rFonts w:ascii="Cambria Math" w:hAnsi="Cambria Math" w:cs="Times New Roman"/>
                  <w:i/>
                  <w:sz w:val="24"/>
                  <w:szCs w:val="24"/>
                  <w:lang w:eastAsia="zh-CN"/>
                </w:rPr>
              </m:ctrlPr>
            </m:sSubPr>
            <m:e>
              <m:r>
                <m:rPr>
                  <m:sty m:val="p"/>
                </m:rPr>
                <w:rPr>
                  <w:rFonts w:ascii="Cambria Math" w:hAnsi="Cambria Math" w:cs="Times New Roman"/>
                  <w:sz w:val="24"/>
                  <w:szCs w:val="24"/>
                </w:rPr>
                <m:t>Y</m:t>
              </m:r>
            </m:e>
            <m:sub>
              <m:r>
                <m:rPr>
                  <m:sty m:val="p"/>
                </m:rP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3</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3it</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n</m:t>
              </m:r>
            </m:sub>
          </m:sSub>
          <m:sSub>
            <m:sSubPr>
              <m:ctrlPr>
                <w:rPr>
                  <w:rFonts w:ascii="Cambria Math" w:hAnsi="Cambria Math" w:cs="Times New Roman"/>
                  <w:i/>
                  <w:sz w:val="24"/>
                  <w:szCs w:val="24"/>
                  <w:lang w:eastAsia="zh-CN"/>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nit</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μ</m:t>
              </m:r>
            </m:e>
            <m:sub>
              <m:r>
                <m:rPr>
                  <m:sty m:val="p"/>
                </m:rPr>
                <w:rPr>
                  <w:rFonts w:ascii="Cambria Math" w:hAnsi="Cambria Math" w:cs="Times New Roman"/>
                  <w:sz w:val="24"/>
                  <w:szCs w:val="24"/>
                </w:rPr>
                <m:t>it</m:t>
              </m:r>
            </m:sub>
          </m:sSub>
        </m:oMath>
      </m:oMathPara>
    </w:p>
    <w:p w:rsidR="00D5489C" w:rsidRPr="00DF72AD" w:rsidRDefault="00D5489C" w:rsidP="00175725">
      <w:pPr>
        <w:pStyle w:val="ListParagraph"/>
        <w:numPr>
          <w:ilvl w:val="0"/>
          <w:numId w:val="43"/>
        </w:numPr>
        <w:spacing w:after="0" w:line="480" w:lineRule="auto"/>
        <w:ind w:left="993" w:hanging="283"/>
        <w:jc w:val="both"/>
        <w:rPr>
          <w:rFonts w:ascii="Times New Roman" w:hAnsi="Times New Roman" w:cs="Times New Roman"/>
          <w:sz w:val="24"/>
          <w:szCs w:val="24"/>
        </w:rPr>
      </w:pPr>
      <w:r w:rsidRPr="00AC3339">
        <w:rPr>
          <w:rFonts w:ascii="Times New Roman" w:hAnsi="Times New Roman" w:cs="Times New Roman"/>
          <w:sz w:val="24"/>
          <w:szCs w:val="24"/>
        </w:rPr>
        <w:t xml:space="preserve">Estimasi dengan Pendekatan </w:t>
      </w:r>
      <w:r w:rsidRPr="00AC3339">
        <w:rPr>
          <w:rFonts w:ascii="Times New Roman" w:hAnsi="Times New Roman" w:cs="Times New Roman"/>
          <w:i/>
          <w:sz w:val="24"/>
          <w:szCs w:val="24"/>
        </w:rPr>
        <w:t>Random Effect</w:t>
      </w:r>
    </w:p>
    <w:p w:rsidR="00D5489C" w:rsidRPr="00DF72AD" w:rsidRDefault="00D5489C" w:rsidP="00D5489C">
      <w:pPr>
        <w:pStyle w:val="ListParagraph"/>
        <w:spacing w:after="0" w:line="480" w:lineRule="auto"/>
        <w:ind w:left="993"/>
        <w:jc w:val="both"/>
        <w:rPr>
          <w:rFonts w:ascii="Times New Roman" w:hAnsi="Times New Roman" w:cs="Times New Roman"/>
          <w:sz w:val="24"/>
          <w:szCs w:val="24"/>
        </w:rPr>
      </w:pPr>
      <w:r w:rsidRPr="00DF72AD">
        <w:rPr>
          <w:rFonts w:ascii="Times New Roman" w:hAnsi="Times New Roman" w:cs="Times New Roman"/>
          <w:sz w:val="24"/>
          <w:szCs w:val="24"/>
        </w:rPr>
        <w:t>Metode ini mengestimasi data panel dimana variabel gangguan dimungkinkan saling berhubungan antar waktu dan antar individu. Rumus persamaan model ini adalah sebagai berikut :</w:t>
      </w:r>
    </w:p>
    <w:p w:rsidR="00D5489C" w:rsidRPr="00DD4A0C" w:rsidRDefault="0079515C" w:rsidP="00D5489C">
      <w:pPr>
        <w:pStyle w:val="ListParagraph"/>
        <w:spacing w:after="0" w:line="480" w:lineRule="auto"/>
        <w:ind w:left="1080"/>
        <w:jc w:val="both"/>
        <w:rPr>
          <w:rFonts w:ascii="Times New Roman" w:eastAsiaTheme="minorEastAsia" w:hAnsi="Times New Roman" w:cs="Times New Roman"/>
          <w:sz w:val="24"/>
          <w:szCs w:val="24"/>
          <w:lang w:eastAsia="zh-CN"/>
        </w:rPr>
      </w:pPr>
      <m:oMathPara>
        <m:oMath>
          <m:sSub>
            <m:sSubPr>
              <m:ctrlPr>
                <w:rPr>
                  <w:rFonts w:ascii="Cambria Math" w:hAnsi="Cambria Math" w:cs="Times New Roman"/>
                  <w:i/>
                  <w:sz w:val="24"/>
                  <w:szCs w:val="24"/>
                  <w:lang w:eastAsia="zh-CN"/>
                </w:rPr>
              </m:ctrlPr>
            </m:sSubPr>
            <m:e>
              <m:r>
                <m:rPr>
                  <m:sty m:val="p"/>
                </m:rPr>
                <w:rPr>
                  <w:rFonts w:ascii="Cambria Math" w:hAnsi="Cambria Math" w:cs="Times New Roman"/>
                  <w:sz w:val="24"/>
                  <w:szCs w:val="24"/>
                </w:rPr>
                <m:t>Y</m:t>
              </m:r>
            </m:e>
            <m:sub>
              <m:r>
                <m:rPr>
                  <m:sty m:val="p"/>
                </m:rP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3</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3it</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β</m:t>
              </m:r>
            </m:e>
            <m:sub>
              <m:r>
                <m:rPr>
                  <m:sty m:val="p"/>
                </m:rPr>
                <w:rPr>
                  <w:rFonts w:ascii="Cambria Math" w:hAnsi="Cambria Math" w:cs="Times New Roman"/>
                  <w:sz w:val="24"/>
                  <w:szCs w:val="24"/>
                </w:rPr>
                <m:t>n</m:t>
              </m:r>
            </m:sub>
          </m:sSub>
          <m:sSub>
            <m:sSubPr>
              <m:ctrlPr>
                <w:rPr>
                  <w:rFonts w:ascii="Cambria Math" w:hAnsi="Cambria Math" w:cs="Times New Roman"/>
                  <w:i/>
                  <w:sz w:val="24"/>
                  <w:szCs w:val="24"/>
                  <w:lang w:eastAsia="zh-CN"/>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nit</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ε</m:t>
              </m:r>
            </m:e>
            <m:sub>
              <m:r>
                <m:rPr>
                  <m:sty m:val="p"/>
                </m:rPr>
                <w:rPr>
                  <w:rFonts w:ascii="Cambria Math" w:hAnsi="Cambria Math" w:cs="Times New Roman"/>
                  <w:sz w:val="24"/>
                  <w:szCs w:val="24"/>
                </w:rPr>
                <m:t>it</m:t>
              </m:r>
            </m:sub>
          </m:sSub>
          <m:r>
            <w:rPr>
              <w:rFonts w:ascii="Cambria Math" w:hAnsi="Cambria Math" w:cs="Times New Roman"/>
              <w:sz w:val="24"/>
              <w:szCs w:val="24"/>
            </w:rPr>
            <m:t>+</m:t>
          </m:r>
          <m:sSub>
            <m:sSubPr>
              <m:ctrlPr>
                <w:rPr>
                  <w:rFonts w:ascii="Cambria Math" w:hAnsi="Cambria Math" w:cs="Times New Roman"/>
                  <w:i/>
                  <w:sz w:val="24"/>
                  <w:szCs w:val="24"/>
                  <w:lang w:eastAsia="zh-CN"/>
                </w:rPr>
              </m:ctrlPr>
            </m:sSubPr>
            <m:e>
              <m:r>
                <w:rPr>
                  <w:rFonts w:ascii="Cambria Math" w:hAnsi="Cambria Math" w:cs="Times New Roman"/>
                  <w:sz w:val="24"/>
                  <w:szCs w:val="24"/>
                </w:rPr>
                <m:t>μ</m:t>
              </m:r>
            </m:e>
            <m:sub>
              <m:r>
                <m:rPr>
                  <m:sty m:val="p"/>
                </m:rPr>
                <w:rPr>
                  <w:rFonts w:ascii="Cambria Math" w:hAnsi="Cambria Math" w:cs="Times New Roman"/>
                  <w:sz w:val="24"/>
                  <w:szCs w:val="24"/>
                </w:rPr>
                <m:t>it</m:t>
              </m:r>
            </m:sub>
          </m:sSub>
        </m:oMath>
      </m:oMathPara>
    </w:p>
    <w:p w:rsidR="00D5489C" w:rsidRPr="00A43734" w:rsidRDefault="00D5489C" w:rsidP="00A43734">
      <w:pPr>
        <w:spacing w:after="0" w:line="480" w:lineRule="auto"/>
        <w:jc w:val="both"/>
        <w:rPr>
          <w:rFonts w:ascii="Times New Roman" w:eastAsiaTheme="minorEastAsia" w:hAnsi="Times New Roman" w:cs="Times New Roman"/>
          <w:sz w:val="24"/>
          <w:szCs w:val="24"/>
          <w:lang w:val="id-ID"/>
        </w:rPr>
      </w:pPr>
    </w:p>
    <w:p w:rsidR="00D5489C" w:rsidRPr="00AC3339" w:rsidRDefault="00D5489C" w:rsidP="00416378">
      <w:pPr>
        <w:pStyle w:val="Heading4"/>
        <w:spacing w:before="0" w:line="480" w:lineRule="auto"/>
      </w:pPr>
      <w:bookmarkStart w:id="94" w:name="_Toc515106044"/>
      <w:r>
        <w:lastRenderedPageBreak/>
        <w:t>Regresi Linier Berganda Model Panel Data</w:t>
      </w:r>
      <w:bookmarkEnd w:id="94"/>
    </w:p>
    <w:p w:rsidR="00D5489C" w:rsidRDefault="00D5489C" w:rsidP="0041637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Analisis linier berganda merupakan regresi linier yang mengukur kekuatan dan arah hubungan antara variable </w:t>
      </w:r>
      <w:r w:rsidRPr="008762E7">
        <w:rPr>
          <w:rFonts w:ascii="Times New Roman" w:hAnsi="Times New Roman" w:cs="Times New Roman"/>
          <w:i/>
          <w:sz w:val="24"/>
          <w:szCs w:val="24"/>
        </w:rPr>
        <w:t>dependen</w:t>
      </w:r>
      <w:r>
        <w:rPr>
          <w:rFonts w:ascii="Times New Roman" w:hAnsi="Times New Roman" w:cs="Times New Roman"/>
          <w:sz w:val="24"/>
          <w:szCs w:val="24"/>
        </w:rPr>
        <w:t xml:space="preserve"> dengan dua atau lebih variable </w:t>
      </w:r>
      <w:r w:rsidRPr="008762E7">
        <w:rPr>
          <w:rFonts w:ascii="Times New Roman" w:hAnsi="Times New Roman" w:cs="Times New Roman"/>
          <w:i/>
          <w:sz w:val="24"/>
          <w:szCs w:val="24"/>
        </w:rPr>
        <w:t>independen</w:t>
      </w:r>
      <w:r>
        <w:rPr>
          <w:rFonts w:ascii="Times New Roman" w:hAnsi="Times New Roman" w:cs="Times New Roman"/>
          <w:sz w:val="24"/>
          <w:szCs w:val="24"/>
        </w:rPr>
        <w:t xml:space="preserve">. Hasilnya berupa koefisien regresi untuk masing-masing variable </w:t>
      </w:r>
      <w:r w:rsidRPr="008762E7">
        <w:rPr>
          <w:rFonts w:ascii="Times New Roman" w:hAnsi="Times New Roman" w:cs="Times New Roman"/>
          <w:i/>
          <w:sz w:val="24"/>
          <w:szCs w:val="24"/>
        </w:rPr>
        <w:t>independen</w:t>
      </w:r>
      <w:r>
        <w:rPr>
          <w:rFonts w:ascii="Times New Roman" w:hAnsi="Times New Roman" w:cs="Times New Roman"/>
          <w:sz w:val="24"/>
          <w:szCs w:val="24"/>
        </w:rPr>
        <w:t xml:space="preserve"> yang terdiri dari BI </w:t>
      </w:r>
      <w:r>
        <w:rPr>
          <w:rFonts w:ascii="Times New Roman" w:hAnsi="Times New Roman" w:cs="Times New Roman"/>
          <w:i/>
          <w:sz w:val="24"/>
          <w:szCs w:val="24"/>
        </w:rPr>
        <w:t>r</w:t>
      </w:r>
      <w:r w:rsidRPr="00CF3A4A">
        <w:rPr>
          <w:rFonts w:ascii="Times New Roman" w:hAnsi="Times New Roman" w:cs="Times New Roman"/>
          <w:i/>
          <w:sz w:val="24"/>
          <w:szCs w:val="24"/>
        </w:rPr>
        <w:t>ate</w:t>
      </w:r>
      <w:r>
        <w:rPr>
          <w:rFonts w:ascii="Times New Roman" w:hAnsi="Times New Roman" w:cs="Times New Roman"/>
          <w:i/>
          <w:sz w:val="24"/>
          <w:szCs w:val="24"/>
        </w:rPr>
        <w:t xml:space="preserve"> </w:t>
      </w:r>
      <w:r>
        <w:rPr>
          <w:rFonts w:ascii="Times New Roman" w:hAnsi="Times New Roman" w:cs="Times New Roman"/>
          <w:sz w:val="24"/>
          <w:szCs w:val="24"/>
        </w:rPr>
        <w:t xml:space="preserve">dan inflasi. Koefisien tersebut dapat diketahui dengan cara memprediksi nilai variable </w:t>
      </w:r>
      <w:r w:rsidRPr="008762E7">
        <w:rPr>
          <w:rFonts w:ascii="Times New Roman" w:hAnsi="Times New Roman" w:cs="Times New Roman"/>
          <w:i/>
          <w:sz w:val="24"/>
          <w:szCs w:val="24"/>
        </w:rPr>
        <w:t>dependen</w:t>
      </w:r>
      <w:r>
        <w:rPr>
          <w:rFonts w:ascii="Times New Roman" w:hAnsi="Times New Roman" w:cs="Times New Roman"/>
          <w:sz w:val="24"/>
          <w:szCs w:val="24"/>
        </w:rPr>
        <w:t xml:space="preserve"> dengan suatu persamaan. Persamaan regresi dalam penelitian ini sebagai berikut :</w:t>
      </w:r>
    </w:p>
    <w:p w:rsidR="00D5489C" w:rsidRPr="00CF3A4A" w:rsidRDefault="00D5489C" w:rsidP="00D5489C">
      <w:pPr>
        <w:spacing w:after="0" w:line="480" w:lineRule="auto"/>
        <w:ind w:firstLine="720"/>
        <w:rPr>
          <w:rFonts w:ascii="Times New Roman" w:eastAsiaTheme="minorEastAsia" w:hAnsi="Times New Roman" w:cs="Times New Roman"/>
          <w:sz w:val="24"/>
          <w:szCs w:val="24"/>
        </w:rPr>
      </w:pPr>
      <m:oMathPara>
        <m:oMath>
          <m:r>
            <w:rPr>
              <w:rFonts w:ascii="Cambria Math" w:hAnsi="Cambria Math" w:cs="Times New Roman"/>
              <w:sz w:val="24"/>
              <w:szCs w:val="24"/>
            </w:rPr>
            <m:t>Y= α+</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w:rPr>
              <w:rFonts w:ascii="Cambria Math" w:hAnsi="Cambria Math" w:cs="Times New Roman"/>
              <w:sz w:val="24"/>
              <w:szCs w:val="24"/>
            </w:rPr>
            <m:t>BR+</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r>
            <w:rPr>
              <w:rFonts w:ascii="Cambria Math" w:hAnsi="Cambria Math" w:cs="Times New Roman"/>
              <w:sz w:val="24"/>
              <w:szCs w:val="24"/>
            </w:rPr>
            <m:t>INF+e</m:t>
          </m:r>
        </m:oMath>
      </m:oMathPara>
    </w:p>
    <w:p w:rsidR="00D5489C" w:rsidRDefault="00D5489C" w:rsidP="00D5489C">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Keterangan :</w:t>
      </w:r>
    </w:p>
    <w:p w:rsidR="00D5489C" w:rsidRDefault="00D5489C" w:rsidP="00D5489C">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Y</w:t>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Profitabilitas (ROA)</w:t>
      </w:r>
    </w:p>
    <w:p w:rsidR="00D5489C" w:rsidRDefault="00D5489C" w:rsidP="00D5489C">
      <w:pPr>
        <w:tabs>
          <w:tab w:val="left" w:pos="709"/>
        </w:tabs>
        <w:spacing w:after="0" w:line="480" w:lineRule="auto"/>
        <w:rPr>
          <w:rFonts w:ascii="Times New Roman" w:eastAsiaTheme="minorEastAsia" w:hAnsi="Times New Roman" w:cs="Times New Roman"/>
          <w:sz w:val="24"/>
          <w:szCs w:val="24"/>
        </w:rPr>
      </w:pPr>
      <m:oMath>
        <m:r>
          <w:rPr>
            <w:rFonts w:ascii="Cambria Math" w:hAnsi="Cambria Math" w:cs="Times New Roman"/>
            <w:sz w:val="24"/>
            <w:szCs w:val="24"/>
          </w:rPr>
          <m:t>α</m:t>
        </m:r>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Konstanta</w:t>
      </w:r>
    </w:p>
    <w:p w:rsidR="00D5489C" w:rsidRDefault="0079515C" w:rsidP="00D5489C">
      <w:pPr>
        <w:tabs>
          <w:tab w:val="left" w:pos="709"/>
        </w:tabs>
        <w:spacing w:after="0" w:line="480" w:lineRule="auto"/>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m:t>
            </m:r>
          </m:e>
          <m:sub>
            <m:r>
              <w:rPr>
                <w:rFonts w:ascii="Cambria Math" w:eastAsiaTheme="minorEastAsia" w:hAnsi="Cambria Math" w:cs="Times New Roman"/>
                <w:sz w:val="24"/>
                <w:szCs w:val="24"/>
              </w:rPr>
              <m:t>2</m:t>
            </m:r>
          </m:sub>
        </m:sSub>
      </m:oMath>
      <w:r w:rsidR="00D5489C">
        <w:rPr>
          <w:rFonts w:ascii="Times New Roman" w:eastAsiaTheme="minorEastAsia" w:hAnsi="Times New Roman" w:cs="Times New Roman"/>
          <w:sz w:val="24"/>
          <w:szCs w:val="24"/>
        </w:rPr>
        <w:tab/>
        <w:t>= Koefisien Regresi</w:t>
      </w:r>
    </w:p>
    <w:p w:rsidR="00D5489C" w:rsidRDefault="00D5489C" w:rsidP="00D5489C">
      <w:pPr>
        <w:tabs>
          <w:tab w:val="left" w:pos="709"/>
        </w:tabs>
        <w:spacing w:after="0" w:line="480" w:lineRule="auto"/>
        <w:rPr>
          <w:rFonts w:ascii="Times New Roman" w:eastAsiaTheme="minorEastAsia" w:hAnsi="Times New Roman" w:cs="Times New Roman"/>
          <w:i/>
          <w:sz w:val="24"/>
          <w:szCs w:val="24"/>
        </w:rPr>
      </w:pPr>
      <w:r>
        <w:rPr>
          <w:rFonts w:ascii="Times New Roman" w:eastAsiaTheme="minorEastAsia" w:hAnsi="Times New Roman" w:cs="Times New Roman"/>
          <w:sz w:val="24"/>
          <w:szCs w:val="24"/>
        </w:rPr>
        <w:t>BR</w:t>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xml:space="preserve">= BI </w:t>
      </w:r>
      <w:r w:rsidRPr="00523F3F">
        <w:rPr>
          <w:rFonts w:ascii="Times New Roman" w:eastAsiaTheme="minorEastAsia" w:hAnsi="Times New Roman" w:cs="Times New Roman"/>
          <w:i/>
          <w:sz w:val="24"/>
          <w:szCs w:val="24"/>
        </w:rPr>
        <w:t>Rate</w:t>
      </w:r>
    </w:p>
    <w:p w:rsidR="00D5489C" w:rsidRPr="00523F3F" w:rsidRDefault="00D5489C" w:rsidP="00D5489C">
      <w:pPr>
        <w:tabs>
          <w:tab w:val="left" w:pos="709"/>
        </w:tabs>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INF</w:t>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Inflasi</w:t>
      </w:r>
    </w:p>
    <w:p w:rsidR="00D5489C" w:rsidRDefault="00D5489C" w:rsidP="00D5489C">
      <w:pPr>
        <w:spacing w:after="0" w:line="480" w:lineRule="auto"/>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r>
      <w:r>
        <w:rPr>
          <w:rFonts w:ascii="Times New Roman" w:hAnsi="Times New Roman" w:cs="Times New Roman"/>
          <w:sz w:val="24"/>
          <w:szCs w:val="24"/>
        </w:rPr>
        <w:tab/>
        <w:t>= Error yaitu tingkat kesalahan penduka dalam penelitian.</w:t>
      </w:r>
    </w:p>
    <w:p w:rsidR="00D5489C" w:rsidRDefault="00D5489C" w:rsidP="00D5489C">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Data dalam penelitian ini ialah data panel yang merupakan gabungan dari data </w:t>
      </w:r>
      <w:r w:rsidRPr="00523F3F">
        <w:rPr>
          <w:rFonts w:ascii="Times New Roman" w:hAnsi="Times New Roman" w:cs="Times New Roman"/>
          <w:i/>
          <w:sz w:val="24"/>
          <w:szCs w:val="24"/>
        </w:rPr>
        <w:t>cross section</w:t>
      </w:r>
      <w:r>
        <w:rPr>
          <w:rFonts w:ascii="Times New Roman" w:hAnsi="Times New Roman" w:cs="Times New Roman"/>
          <w:sz w:val="24"/>
          <w:szCs w:val="24"/>
        </w:rPr>
        <w:t xml:space="preserve"> dan </w:t>
      </w:r>
      <w:r w:rsidRPr="00523F3F">
        <w:rPr>
          <w:rFonts w:ascii="Times New Roman" w:hAnsi="Times New Roman" w:cs="Times New Roman"/>
          <w:i/>
          <w:sz w:val="24"/>
          <w:szCs w:val="24"/>
        </w:rPr>
        <w:t>time serie</w:t>
      </w:r>
      <w:r>
        <w:rPr>
          <w:rFonts w:ascii="Times New Roman" w:hAnsi="Times New Roman" w:cs="Times New Roman"/>
          <w:i/>
          <w:sz w:val="24"/>
          <w:szCs w:val="24"/>
        </w:rPr>
        <w:t>s</w:t>
      </w:r>
      <w:r>
        <w:rPr>
          <w:rFonts w:ascii="Times New Roman" w:hAnsi="Times New Roman" w:cs="Times New Roman"/>
          <w:sz w:val="24"/>
          <w:szCs w:val="24"/>
        </w:rPr>
        <w:t xml:space="preserve">. Dimana data </w:t>
      </w:r>
      <w:r w:rsidRPr="00523F3F">
        <w:rPr>
          <w:rFonts w:ascii="Times New Roman" w:hAnsi="Times New Roman" w:cs="Times New Roman"/>
          <w:i/>
          <w:sz w:val="24"/>
          <w:szCs w:val="24"/>
        </w:rPr>
        <w:t>cross section</w:t>
      </w:r>
      <w:r>
        <w:rPr>
          <w:rFonts w:ascii="Times New Roman" w:hAnsi="Times New Roman" w:cs="Times New Roman"/>
          <w:sz w:val="24"/>
          <w:szCs w:val="24"/>
        </w:rPr>
        <w:t xml:space="preserve"> merupakan data yang dikumpulkan dalam satu waktu terhadap banyaknya individu. Sedangkan data </w:t>
      </w:r>
      <w:r w:rsidRPr="00523F3F">
        <w:rPr>
          <w:rFonts w:ascii="Times New Roman" w:hAnsi="Times New Roman" w:cs="Times New Roman"/>
          <w:i/>
          <w:sz w:val="24"/>
          <w:szCs w:val="24"/>
        </w:rPr>
        <w:t>time series</w:t>
      </w:r>
      <w:r>
        <w:rPr>
          <w:rFonts w:ascii="Times New Roman" w:hAnsi="Times New Roman" w:cs="Times New Roman"/>
          <w:sz w:val="24"/>
          <w:szCs w:val="24"/>
        </w:rPr>
        <w:t xml:space="preserve"> merupakan data yang dikumpulkan dari waktu ke waktu terhadap suatu individu.</w:t>
      </w:r>
    </w:p>
    <w:p w:rsidR="00D5489C" w:rsidRDefault="00D5489C" w:rsidP="00D5489C">
      <w:pPr>
        <w:spacing w:after="0" w:line="480" w:lineRule="auto"/>
        <w:ind w:firstLine="567"/>
        <w:jc w:val="both"/>
        <w:rPr>
          <w:rFonts w:ascii="Times New Roman" w:hAnsi="Times New Roman" w:cs="Times New Roman"/>
          <w:sz w:val="24"/>
          <w:szCs w:val="24"/>
        </w:rPr>
      </w:pPr>
    </w:p>
    <w:p w:rsidR="00D5489C" w:rsidRPr="00127BF9" w:rsidRDefault="00D5489C" w:rsidP="00416378">
      <w:pPr>
        <w:pStyle w:val="Heading4"/>
        <w:spacing w:before="0" w:line="480" w:lineRule="auto"/>
      </w:pPr>
      <w:bookmarkStart w:id="95" w:name="_Toc515106045"/>
      <w:r w:rsidRPr="00127BF9">
        <w:t>Pemilihan Data Panel</w:t>
      </w:r>
      <w:bookmarkEnd w:id="95"/>
    </w:p>
    <w:p w:rsidR="00D5489C" w:rsidRPr="00127BF9" w:rsidRDefault="00D5489C" w:rsidP="00416378">
      <w:pPr>
        <w:spacing w:after="0" w:line="480" w:lineRule="auto"/>
        <w:ind w:left="-11" w:firstLine="578"/>
        <w:jc w:val="both"/>
        <w:rPr>
          <w:rFonts w:ascii="Times New Roman" w:hAnsi="Times New Roman" w:cs="Times New Roman"/>
          <w:sz w:val="24"/>
          <w:szCs w:val="24"/>
        </w:rPr>
      </w:pPr>
      <w:r w:rsidRPr="00127BF9">
        <w:rPr>
          <w:rFonts w:ascii="Times New Roman" w:hAnsi="Times New Roman" w:cs="Times New Roman"/>
          <w:sz w:val="24"/>
          <w:szCs w:val="24"/>
        </w:rPr>
        <w:t xml:space="preserve">Ada beberapa uji yang perlu dilakukan dalam memilih model yang tepat yaitu uji signifikasi </w:t>
      </w:r>
      <w:r w:rsidRPr="00127BF9">
        <w:rPr>
          <w:rFonts w:ascii="Times New Roman" w:hAnsi="Times New Roman" w:cs="Times New Roman"/>
          <w:i/>
          <w:sz w:val="24"/>
          <w:szCs w:val="24"/>
        </w:rPr>
        <w:t>fixed effect</w:t>
      </w:r>
      <w:r w:rsidRPr="00127BF9">
        <w:rPr>
          <w:rFonts w:ascii="Times New Roman" w:hAnsi="Times New Roman" w:cs="Times New Roman"/>
          <w:sz w:val="24"/>
          <w:szCs w:val="24"/>
        </w:rPr>
        <w:t xml:space="preserve"> uji F atau Chow-test, dan uji </w:t>
      </w:r>
      <w:r w:rsidRPr="00127BF9">
        <w:rPr>
          <w:rFonts w:ascii="Times New Roman" w:hAnsi="Times New Roman" w:cs="Times New Roman"/>
          <w:i/>
          <w:sz w:val="24"/>
          <w:szCs w:val="24"/>
        </w:rPr>
        <w:t>Hausman.</w:t>
      </w:r>
    </w:p>
    <w:p w:rsidR="00D5489C" w:rsidRDefault="00D5489C" w:rsidP="00175725">
      <w:pPr>
        <w:pStyle w:val="ListParagraph"/>
        <w:numPr>
          <w:ilvl w:val="0"/>
          <w:numId w:val="44"/>
        </w:numPr>
        <w:spacing w:after="0" w:line="480" w:lineRule="auto"/>
        <w:ind w:left="993" w:hanging="284"/>
        <w:jc w:val="both"/>
        <w:rPr>
          <w:rFonts w:ascii="Times New Roman" w:hAnsi="Times New Roman" w:cs="Times New Roman"/>
          <w:sz w:val="24"/>
          <w:szCs w:val="24"/>
        </w:rPr>
      </w:pPr>
      <w:r w:rsidRPr="00127BF9">
        <w:rPr>
          <w:rFonts w:ascii="Times New Roman" w:hAnsi="Times New Roman" w:cs="Times New Roman"/>
          <w:sz w:val="24"/>
          <w:szCs w:val="24"/>
        </w:rPr>
        <w:lastRenderedPageBreak/>
        <w:t>Uji Chow (</w:t>
      </w:r>
      <w:r w:rsidRPr="00127BF9">
        <w:rPr>
          <w:rFonts w:ascii="Times New Roman" w:hAnsi="Times New Roman" w:cs="Times New Roman"/>
          <w:i/>
          <w:sz w:val="24"/>
          <w:szCs w:val="24"/>
        </w:rPr>
        <w:t>pool vs fixed effect</w:t>
      </w:r>
      <w:r w:rsidRPr="00127BF9">
        <w:rPr>
          <w:rFonts w:ascii="Times New Roman" w:hAnsi="Times New Roman" w:cs="Times New Roman"/>
          <w:sz w:val="24"/>
          <w:szCs w:val="24"/>
        </w:rPr>
        <w:t>)</w:t>
      </w:r>
    </w:p>
    <w:p w:rsidR="00D5489C" w:rsidRPr="00494F2E" w:rsidRDefault="00D5489C" w:rsidP="00D5489C">
      <w:pPr>
        <w:pStyle w:val="ListParagraph"/>
        <w:spacing w:after="0" w:line="480" w:lineRule="auto"/>
        <w:ind w:left="993"/>
        <w:jc w:val="both"/>
        <w:rPr>
          <w:rFonts w:ascii="Times New Roman" w:hAnsi="Times New Roman" w:cs="Times New Roman"/>
          <w:sz w:val="24"/>
          <w:szCs w:val="24"/>
        </w:rPr>
      </w:pPr>
      <w:r w:rsidRPr="00494F2E">
        <w:rPr>
          <w:rFonts w:ascii="Times New Roman" w:hAnsi="Times New Roman" w:cs="Times New Roman"/>
          <w:sz w:val="24"/>
          <w:szCs w:val="24"/>
        </w:rPr>
        <w:t xml:space="preserve">Uji F atau uji </w:t>
      </w:r>
      <w:r w:rsidRPr="00494F2E">
        <w:rPr>
          <w:rFonts w:ascii="Times New Roman" w:hAnsi="Times New Roman" w:cs="Times New Roman"/>
          <w:i/>
          <w:sz w:val="24"/>
          <w:szCs w:val="24"/>
        </w:rPr>
        <w:t>Chow</w:t>
      </w:r>
      <w:r w:rsidRPr="00494F2E">
        <w:rPr>
          <w:rFonts w:ascii="Times New Roman" w:hAnsi="Times New Roman" w:cs="Times New Roman"/>
          <w:sz w:val="24"/>
          <w:szCs w:val="24"/>
        </w:rPr>
        <w:t xml:space="preserve"> dapat digunakan untuk memilih teknik dengan model pendekatan </w:t>
      </w:r>
      <w:r w:rsidRPr="00494F2E">
        <w:rPr>
          <w:rFonts w:ascii="Times New Roman" w:hAnsi="Times New Roman" w:cs="Times New Roman"/>
          <w:i/>
          <w:sz w:val="24"/>
          <w:szCs w:val="24"/>
        </w:rPr>
        <w:t>pooled least square</w:t>
      </w:r>
      <w:r w:rsidRPr="00494F2E">
        <w:rPr>
          <w:rFonts w:ascii="Times New Roman" w:hAnsi="Times New Roman" w:cs="Times New Roman"/>
          <w:sz w:val="24"/>
          <w:szCs w:val="24"/>
        </w:rPr>
        <w:t xml:space="preserve"> atau </w:t>
      </w:r>
      <w:r w:rsidRPr="00494F2E">
        <w:rPr>
          <w:rFonts w:ascii="Times New Roman" w:hAnsi="Times New Roman" w:cs="Times New Roman"/>
          <w:i/>
          <w:sz w:val="24"/>
          <w:szCs w:val="24"/>
        </w:rPr>
        <w:t>fixed effect</w:t>
      </w:r>
      <w:r w:rsidRPr="00494F2E">
        <w:rPr>
          <w:rFonts w:ascii="Times New Roman" w:hAnsi="Times New Roman" w:cs="Times New Roman"/>
          <w:sz w:val="24"/>
          <w:szCs w:val="24"/>
        </w:rPr>
        <w:t xml:space="preserve"> (FE) dengan rumus seba</w:t>
      </w:r>
      <w:r>
        <w:rPr>
          <w:rFonts w:ascii="Times New Roman" w:hAnsi="Times New Roman" w:cs="Times New Roman"/>
          <w:sz w:val="24"/>
          <w:szCs w:val="24"/>
        </w:rPr>
        <w:t>gai berikut (Gujarati, 2003:643).</w:t>
      </w:r>
    </w:p>
    <w:p w:rsidR="00D5489C" w:rsidRPr="00FE7711" w:rsidRDefault="00D5489C" w:rsidP="00D5489C">
      <w:pPr>
        <w:pStyle w:val="ListParagraph"/>
        <w:spacing w:after="0" w:line="480" w:lineRule="auto"/>
        <w:ind w:left="1069"/>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F=</m:t>
          </m:r>
          <m:f>
            <m:fPr>
              <m:ctrlPr>
                <w:rPr>
                  <w:rFonts w:ascii="Cambria Math" w:hAnsi="Cambria Math" w:cs="Times New Roman"/>
                  <w:sz w:val="24"/>
                  <w:szCs w:val="24"/>
                  <w:lang w:eastAsia="zh-CN"/>
                </w:rPr>
              </m:ctrlPr>
            </m:fPr>
            <m:num>
              <m:r>
                <m:rPr>
                  <m:sty m:val="p"/>
                </m:rPr>
                <w:rPr>
                  <w:rFonts w:ascii="Cambria Math" w:hAnsi="Cambria Math" w:cs="Times New Roman"/>
                  <w:sz w:val="24"/>
                  <w:szCs w:val="24"/>
                </w:rPr>
                <m:t>(</m:t>
              </m:r>
              <m:sSubSup>
                <m:sSubSupPr>
                  <m:ctrlPr>
                    <w:rPr>
                      <w:rFonts w:ascii="Cambria Math" w:hAnsi="Cambria Math" w:cs="Times New Roman"/>
                      <w:sz w:val="24"/>
                      <w:szCs w:val="24"/>
                      <w:lang w:eastAsia="zh-CN"/>
                    </w:rPr>
                  </m:ctrlPr>
                </m:sSubSupPr>
                <m:e>
                  <m:r>
                    <m:rPr>
                      <m:sty m:val="p"/>
                    </m:rPr>
                    <w:rPr>
                      <w:rFonts w:ascii="Cambria Math" w:hAnsi="Cambria Math" w:cs="Times New Roman"/>
                      <w:sz w:val="24"/>
                      <w:szCs w:val="24"/>
                    </w:rPr>
                    <m:t>R</m:t>
                  </m:r>
                </m:e>
                <m:sub>
                  <m:r>
                    <m:rPr>
                      <m:sty m:val="p"/>
                    </m:rPr>
                    <w:rPr>
                      <w:rFonts w:ascii="Cambria Math" w:hAnsi="Cambria Math" w:cs="Times New Roman"/>
                      <w:sz w:val="24"/>
                      <w:szCs w:val="24"/>
                    </w:rPr>
                    <m:t xml:space="preserve">   ur</m:t>
                  </m:r>
                </m:sub>
                <m:sup>
                  <m:r>
                    <m:rPr>
                      <m:sty m:val="p"/>
                    </m:rPr>
                    <w:rPr>
                      <w:rFonts w:ascii="Cambria Math" w:hAnsi="Cambria Math" w:cs="Times New Roman"/>
                      <w:sz w:val="24"/>
                      <w:szCs w:val="24"/>
                    </w:rPr>
                    <m:t>2</m:t>
                  </m:r>
                </m:sup>
              </m:sSubSup>
              <m:r>
                <m:rPr>
                  <m:sty m:val="p"/>
                </m:rPr>
                <w:rPr>
                  <w:rFonts w:ascii="Cambria Math" w:hAnsi="Cambria Math" w:cs="Times New Roman"/>
                  <w:sz w:val="24"/>
                  <w:szCs w:val="24"/>
                </w:rPr>
                <m:t>-</m:t>
              </m:r>
              <m:sSubSup>
                <m:sSubSupPr>
                  <m:ctrlPr>
                    <w:rPr>
                      <w:rFonts w:ascii="Cambria Math" w:hAnsi="Cambria Math" w:cs="Times New Roman"/>
                      <w:sz w:val="24"/>
                      <w:szCs w:val="24"/>
                      <w:lang w:eastAsia="zh-CN"/>
                    </w:rPr>
                  </m:ctrlPr>
                </m:sSubSupPr>
                <m:e>
                  <m:r>
                    <m:rPr>
                      <m:sty m:val="p"/>
                    </m:rPr>
                    <w:rPr>
                      <w:rFonts w:ascii="Cambria Math" w:hAnsi="Cambria Math" w:cs="Times New Roman"/>
                      <w:sz w:val="24"/>
                      <w:szCs w:val="24"/>
                    </w:rPr>
                    <m:t>R</m:t>
                  </m:r>
                </m:e>
                <m:sub>
                  <m:r>
                    <m:rPr>
                      <m:sty m:val="p"/>
                    </m:rPr>
                    <w:rPr>
                      <w:rFonts w:ascii="Cambria Math" w:hAnsi="Cambria Math" w:cs="Times New Roman"/>
                      <w:sz w:val="24"/>
                      <w:szCs w:val="24"/>
                    </w:rPr>
                    <m:t xml:space="preserve">   r</m:t>
                  </m:r>
                </m:sub>
                <m:sup>
                  <m:r>
                    <m:rPr>
                      <m:sty m:val="p"/>
                    </m:rPr>
                    <w:rPr>
                      <w:rFonts w:ascii="Cambria Math" w:hAnsi="Cambria Math" w:cs="Times New Roman"/>
                      <w:sz w:val="24"/>
                      <w:szCs w:val="24"/>
                    </w:rPr>
                    <m:t>2</m:t>
                  </m:r>
                </m:sup>
              </m:sSubSup>
              <m:r>
                <m:rPr>
                  <m:sty m:val="p"/>
                </m:rPr>
                <w:rPr>
                  <w:rFonts w:ascii="Cambria Math" w:hAnsi="Cambria Math" w:cs="Times New Roman"/>
                  <w:sz w:val="24"/>
                  <w:szCs w:val="24"/>
                </w:rPr>
                <m:t>)/m</m:t>
              </m:r>
            </m:num>
            <m:den>
              <m:r>
                <m:rPr>
                  <m:sty m:val="p"/>
                </m:rPr>
                <w:rPr>
                  <w:rFonts w:ascii="Cambria Math" w:hAnsi="Cambria Math" w:cs="Times New Roman"/>
                  <w:sz w:val="24"/>
                  <w:szCs w:val="24"/>
                </w:rPr>
                <m:t>(1-</m:t>
              </m:r>
              <m:sSubSup>
                <m:sSubSupPr>
                  <m:ctrlPr>
                    <w:rPr>
                      <w:rFonts w:ascii="Cambria Math" w:hAnsi="Cambria Math" w:cs="Times New Roman"/>
                      <w:sz w:val="24"/>
                      <w:szCs w:val="24"/>
                      <w:lang w:eastAsia="zh-CN"/>
                    </w:rPr>
                  </m:ctrlPr>
                </m:sSubSupPr>
                <m:e>
                  <m:r>
                    <m:rPr>
                      <m:sty m:val="p"/>
                    </m:rPr>
                    <w:rPr>
                      <w:rFonts w:ascii="Cambria Math" w:hAnsi="Cambria Math" w:cs="Times New Roman"/>
                      <w:sz w:val="24"/>
                      <w:szCs w:val="24"/>
                    </w:rPr>
                    <m:t>R</m:t>
                  </m:r>
                </m:e>
                <m:sub>
                  <m:r>
                    <m:rPr>
                      <m:sty m:val="p"/>
                    </m:rPr>
                    <w:rPr>
                      <w:rFonts w:ascii="Cambria Math" w:hAnsi="Cambria Math" w:cs="Times New Roman"/>
                      <w:sz w:val="24"/>
                      <w:szCs w:val="24"/>
                    </w:rPr>
                    <m:t xml:space="preserve">   r</m:t>
                  </m:r>
                </m:sub>
                <m:sup>
                  <m:r>
                    <m:rPr>
                      <m:sty m:val="p"/>
                    </m:rPr>
                    <w:rPr>
                      <w:rFonts w:ascii="Cambria Math" w:hAnsi="Cambria Math" w:cs="Times New Roman"/>
                      <w:sz w:val="24"/>
                      <w:szCs w:val="24"/>
                    </w:rPr>
                    <m:t>2</m:t>
                  </m:r>
                </m:sup>
              </m:sSubSup>
              <m:r>
                <m:rPr>
                  <m:sty m:val="p"/>
                </m:rPr>
                <w:rPr>
                  <w:rFonts w:ascii="Cambria Math" w:hAnsi="Cambria Math" w:cs="Times New Roman"/>
                  <w:sz w:val="24"/>
                  <w:szCs w:val="24"/>
                </w:rPr>
                <m:t>)/(n-k)</m:t>
              </m:r>
            </m:den>
          </m:f>
        </m:oMath>
      </m:oMathPara>
    </w:p>
    <w:p w:rsidR="00D5489C" w:rsidRPr="00127BF9" w:rsidRDefault="00D5489C" w:rsidP="00D5489C">
      <w:pPr>
        <w:spacing w:after="0" w:line="480" w:lineRule="auto"/>
        <w:ind w:left="349" w:firstLine="720"/>
        <w:rPr>
          <w:rFonts w:ascii="Times New Roman" w:hAnsi="Times New Roman" w:cs="Times New Roman"/>
          <w:sz w:val="24"/>
          <w:szCs w:val="24"/>
        </w:rPr>
      </w:pPr>
      <w:r w:rsidRPr="00127BF9">
        <w:rPr>
          <w:rFonts w:ascii="Times New Roman" w:hAnsi="Times New Roman" w:cs="Times New Roman"/>
          <w:sz w:val="24"/>
          <w:szCs w:val="24"/>
        </w:rPr>
        <w:t>Keterangan :</w:t>
      </w:r>
    </w:p>
    <w:p w:rsidR="00D5489C" w:rsidRPr="00127BF9" w:rsidRDefault="0079515C" w:rsidP="00D5489C">
      <w:pPr>
        <w:spacing w:after="0" w:line="480" w:lineRule="auto"/>
        <w:ind w:left="775" w:firstLine="294"/>
        <w:rPr>
          <w:rFonts w:ascii="Times New Roman" w:eastAsiaTheme="minorEastAsia" w:hAnsi="Times New Roman" w:cs="Times New Roman"/>
          <w:sz w:val="24"/>
          <w:szCs w:val="24"/>
        </w:rPr>
      </w:pPr>
      <m:oMath>
        <m:sSubSup>
          <m:sSubSupPr>
            <m:ctrlPr>
              <w:rPr>
                <w:rFonts w:ascii="Cambria Math" w:hAnsi="Cambria Math" w:cs="Times New Roman"/>
                <w:sz w:val="24"/>
                <w:szCs w:val="24"/>
                <w:lang w:eastAsia="zh-CN"/>
              </w:rPr>
            </m:ctrlPr>
          </m:sSubSupPr>
          <m:e>
            <m:r>
              <w:rPr>
                <w:rFonts w:ascii="Cambria Math" w:hAnsi="Cambria Math" w:cs="Times New Roman"/>
                <w:sz w:val="24"/>
                <w:szCs w:val="24"/>
              </w:rPr>
              <m:t>R</m:t>
            </m:r>
          </m:e>
          <m:sub>
            <m:r>
              <w:rPr>
                <w:rFonts w:ascii="Cambria Math" w:hAnsi="Cambria Math" w:cs="Times New Roman"/>
                <w:sz w:val="24"/>
                <w:szCs w:val="24"/>
              </w:rPr>
              <m:t xml:space="preserve">   r</m:t>
            </m:r>
          </m:sub>
          <m:sup>
            <m:r>
              <w:rPr>
                <w:rFonts w:ascii="Cambria Math" w:hAnsi="Cambria Math" w:cs="Times New Roman"/>
                <w:sz w:val="24"/>
                <w:szCs w:val="24"/>
              </w:rPr>
              <m:t>2</m:t>
            </m:r>
          </m:sup>
        </m:sSubSup>
      </m:oMath>
      <w:r w:rsidR="00D5489C">
        <w:rPr>
          <w:rFonts w:ascii="Times New Roman" w:eastAsiaTheme="minorEastAsia" w:hAnsi="Times New Roman" w:cs="Times New Roman"/>
          <w:sz w:val="24"/>
          <w:szCs w:val="24"/>
        </w:rPr>
        <w:tab/>
      </w:r>
      <w:r w:rsidR="00D5489C">
        <w:rPr>
          <w:rFonts w:ascii="Times New Roman" w:eastAsiaTheme="minorEastAsia" w:hAnsi="Times New Roman" w:cs="Times New Roman"/>
          <w:sz w:val="24"/>
          <w:szCs w:val="24"/>
        </w:rPr>
        <w:tab/>
      </w:r>
      <w:r w:rsidR="00D5489C" w:rsidRPr="00127BF9">
        <w:rPr>
          <w:rFonts w:ascii="Times New Roman" w:eastAsiaTheme="minorEastAsia" w:hAnsi="Times New Roman" w:cs="Times New Roman"/>
          <w:sz w:val="24"/>
          <w:szCs w:val="24"/>
        </w:rPr>
        <w:t xml:space="preserve">= </w:t>
      </w:r>
      <m:oMath>
        <m:sSup>
          <m:sSupPr>
            <m:ctrlPr>
              <w:rPr>
                <w:rFonts w:ascii="Cambria Math" w:hAnsi="Cambria Math" w:cs="Times New Roman"/>
                <w:i/>
                <w:sz w:val="24"/>
                <w:szCs w:val="24"/>
                <w:lang w:eastAsia="zh-CN"/>
              </w:rPr>
            </m:ctrlPr>
          </m:sSupPr>
          <m:e>
            <m:r>
              <m:rPr>
                <m:sty m:val="p"/>
              </m:rPr>
              <w:rPr>
                <w:rFonts w:ascii="Cambria Math" w:hAnsi="Cambria Math" w:cs="Times New Roman"/>
                <w:sz w:val="24"/>
                <w:szCs w:val="24"/>
              </w:rPr>
              <m:t>R</m:t>
            </m:r>
          </m:e>
          <m:sup>
            <m:r>
              <m:rPr>
                <m:sty m:val="p"/>
              </m:rPr>
              <w:rPr>
                <w:rFonts w:ascii="Cambria Math" w:hAnsi="Cambria Math" w:cs="Times New Roman"/>
                <w:sz w:val="24"/>
                <w:szCs w:val="24"/>
              </w:rPr>
              <m:t>2</m:t>
            </m:r>
          </m:sup>
        </m:sSup>
      </m:oMath>
      <w:r w:rsidR="00D5489C" w:rsidRPr="00127BF9">
        <w:rPr>
          <w:rFonts w:ascii="Times New Roman" w:eastAsiaTheme="minorEastAsia" w:hAnsi="Times New Roman" w:cs="Times New Roman"/>
          <w:sz w:val="24"/>
          <w:szCs w:val="24"/>
        </w:rPr>
        <w:t xml:space="preserve"> model PLS</w:t>
      </w:r>
    </w:p>
    <w:p w:rsidR="00D5489C" w:rsidRPr="00127BF9" w:rsidRDefault="0079515C" w:rsidP="00D5489C">
      <w:pPr>
        <w:spacing w:after="0" w:line="480" w:lineRule="auto"/>
        <w:ind w:left="775" w:firstLine="294"/>
        <w:rPr>
          <w:rFonts w:ascii="Times New Roman" w:eastAsiaTheme="minorEastAsia" w:hAnsi="Times New Roman" w:cs="Times New Roman"/>
          <w:sz w:val="24"/>
          <w:szCs w:val="24"/>
        </w:rPr>
      </w:pPr>
      <m:oMath>
        <m:sSubSup>
          <m:sSubSupPr>
            <m:ctrlPr>
              <w:rPr>
                <w:rFonts w:ascii="Cambria Math" w:hAnsi="Cambria Math" w:cs="Times New Roman"/>
                <w:sz w:val="24"/>
                <w:szCs w:val="24"/>
                <w:lang w:eastAsia="zh-CN"/>
              </w:rPr>
            </m:ctrlPr>
          </m:sSubSupPr>
          <m:e>
            <m:r>
              <w:rPr>
                <w:rFonts w:ascii="Cambria Math" w:hAnsi="Cambria Math" w:cs="Times New Roman"/>
                <w:sz w:val="24"/>
                <w:szCs w:val="24"/>
              </w:rPr>
              <m:t>R</m:t>
            </m:r>
          </m:e>
          <m:sub>
            <m:r>
              <w:rPr>
                <w:rFonts w:ascii="Cambria Math" w:hAnsi="Cambria Math" w:cs="Times New Roman"/>
                <w:sz w:val="24"/>
                <w:szCs w:val="24"/>
              </w:rPr>
              <m:t xml:space="preserve">   ur</m:t>
            </m:r>
          </m:sub>
          <m:sup>
            <m:r>
              <w:rPr>
                <w:rFonts w:ascii="Cambria Math" w:hAnsi="Cambria Math" w:cs="Times New Roman"/>
                <w:sz w:val="24"/>
                <w:szCs w:val="24"/>
              </w:rPr>
              <m:t>2</m:t>
            </m:r>
          </m:sup>
        </m:sSubSup>
      </m:oMath>
      <w:r w:rsidR="00D5489C" w:rsidRPr="00127BF9">
        <w:rPr>
          <w:rFonts w:ascii="Times New Roman" w:eastAsiaTheme="minorEastAsia" w:hAnsi="Times New Roman" w:cs="Times New Roman"/>
          <w:sz w:val="24"/>
          <w:szCs w:val="24"/>
        </w:rPr>
        <w:tab/>
        <w:t>=</w:t>
      </w:r>
      <m:oMath>
        <m:sSup>
          <m:sSupPr>
            <m:ctrlPr>
              <w:rPr>
                <w:rFonts w:ascii="Cambria Math" w:hAnsi="Cambria Math" w:cs="Times New Roman"/>
                <w:i/>
                <w:sz w:val="24"/>
                <w:szCs w:val="24"/>
                <w:lang w:eastAsia="zh-CN"/>
              </w:rPr>
            </m:ctrlPr>
          </m:sSupPr>
          <m:e>
            <m:r>
              <m:rPr>
                <m:sty m:val="p"/>
              </m:rPr>
              <w:rPr>
                <w:rFonts w:ascii="Cambria Math" w:hAnsi="Cambria Math" w:cs="Times New Roman"/>
                <w:sz w:val="24"/>
                <w:szCs w:val="24"/>
              </w:rPr>
              <m:t xml:space="preserve"> R</m:t>
            </m:r>
          </m:e>
          <m:sup>
            <m:r>
              <m:rPr>
                <m:sty m:val="p"/>
              </m:rPr>
              <w:rPr>
                <w:rFonts w:ascii="Cambria Math" w:hAnsi="Cambria Math" w:cs="Times New Roman"/>
                <w:sz w:val="24"/>
                <w:szCs w:val="24"/>
              </w:rPr>
              <m:t>2</m:t>
            </m:r>
          </m:sup>
        </m:sSup>
      </m:oMath>
      <w:r w:rsidR="00D5489C" w:rsidRPr="00127BF9">
        <w:rPr>
          <w:rFonts w:ascii="Times New Roman" w:eastAsiaTheme="minorEastAsia" w:hAnsi="Times New Roman" w:cs="Times New Roman"/>
          <w:sz w:val="24"/>
          <w:szCs w:val="24"/>
        </w:rPr>
        <w:t xml:space="preserve"> model FE</w:t>
      </w:r>
    </w:p>
    <w:p w:rsidR="00D5489C" w:rsidRPr="00127BF9" w:rsidRDefault="00D5489C" w:rsidP="00D5489C">
      <w:pPr>
        <w:spacing w:after="0" w:line="480" w:lineRule="auto"/>
        <w:ind w:left="775" w:firstLine="294"/>
        <w:rPr>
          <w:rFonts w:ascii="Times New Roman" w:hAnsi="Times New Roman" w:cs="Times New Roman"/>
          <w:sz w:val="24"/>
          <w:szCs w:val="24"/>
        </w:rPr>
      </w:pPr>
      <w:r w:rsidRPr="00127BF9">
        <w:rPr>
          <w:rFonts w:ascii="Times New Roman" w:eastAsiaTheme="minorEastAsia" w:hAnsi="Times New Roman" w:cs="Times New Roman"/>
          <w:sz w:val="24"/>
          <w:szCs w:val="24"/>
        </w:rPr>
        <w:t>m</w:t>
      </w:r>
      <w:r w:rsidRPr="00127BF9">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J</w:t>
      </w:r>
      <w:r w:rsidRPr="00127BF9">
        <w:rPr>
          <w:rFonts w:ascii="Times New Roman" w:eastAsiaTheme="minorEastAsia" w:hAnsi="Times New Roman" w:cs="Times New Roman"/>
          <w:sz w:val="24"/>
          <w:szCs w:val="24"/>
        </w:rPr>
        <w:t xml:space="preserve">umlah </w:t>
      </w:r>
      <w:r w:rsidRPr="00127BF9">
        <w:rPr>
          <w:rFonts w:ascii="Times New Roman" w:eastAsiaTheme="minorEastAsia" w:hAnsi="Times New Roman" w:cs="Times New Roman"/>
          <w:i/>
          <w:sz w:val="24"/>
          <w:szCs w:val="24"/>
        </w:rPr>
        <w:t>restricted value</w:t>
      </w:r>
    </w:p>
    <w:p w:rsidR="00D5489C" w:rsidRPr="00127BF9" w:rsidRDefault="00D5489C" w:rsidP="00D5489C">
      <w:pPr>
        <w:spacing w:after="0" w:line="480" w:lineRule="auto"/>
        <w:ind w:left="775" w:firstLine="294"/>
        <w:rPr>
          <w:rFonts w:ascii="Times New Roman" w:hAnsi="Times New Roman" w:cs="Times New Roman"/>
          <w:sz w:val="24"/>
          <w:szCs w:val="24"/>
        </w:rPr>
      </w:pPr>
      <w:r w:rsidRPr="00127BF9">
        <w:rPr>
          <w:rFonts w:ascii="Times New Roman" w:hAnsi="Times New Roman" w:cs="Times New Roman"/>
          <w:sz w:val="24"/>
          <w:szCs w:val="24"/>
        </w:rPr>
        <w:t>n</w:t>
      </w:r>
      <w:r w:rsidRPr="00127BF9">
        <w:rPr>
          <w:rFonts w:ascii="Times New Roman" w:hAnsi="Times New Roman" w:cs="Times New Roman"/>
          <w:sz w:val="24"/>
          <w:szCs w:val="24"/>
        </w:rPr>
        <w:tab/>
      </w:r>
      <w:r>
        <w:rPr>
          <w:rFonts w:ascii="Times New Roman" w:hAnsi="Times New Roman" w:cs="Times New Roman"/>
          <w:sz w:val="24"/>
          <w:szCs w:val="24"/>
        </w:rPr>
        <w:tab/>
        <w:t>= J</w:t>
      </w:r>
      <w:r w:rsidRPr="00127BF9">
        <w:rPr>
          <w:rFonts w:ascii="Times New Roman" w:hAnsi="Times New Roman" w:cs="Times New Roman"/>
          <w:sz w:val="24"/>
          <w:szCs w:val="24"/>
        </w:rPr>
        <w:t>umlah sample</w:t>
      </w:r>
    </w:p>
    <w:p w:rsidR="00D5489C" w:rsidRPr="00127BF9" w:rsidRDefault="00D5489C" w:rsidP="00D5489C">
      <w:pPr>
        <w:spacing w:after="0" w:line="480" w:lineRule="auto"/>
        <w:ind w:left="775" w:firstLine="294"/>
        <w:rPr>
          <w:rFonts w:ascii="Times New Roman" w:eastAsiaTheme="minorEastAsia" w:hAnsi="Times New Roman" w:cs="Times New Roman"/>
          <w:sz w:val="24"/>
          <w:szCs w:val="24"/>
        </w:rPr>
      </w:pPr>
      <w:r w:rsidRPr="00127BF9">
        <w:rPr>
          <w:rFonts w:ascii="Times New Roman" w:eastAsiaTheme="minorEastAsia" w:hAnsi="Times New Roman" w:cs="Times New Roman"/>
          <w:sz w:val="24"/>
          <w:szCs w:val="24"/>
        </w:rPr>
        <w:t>k</w:t>
      </w:r>
      <w:r w:rsidRPr="00127BF9">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J</w:t>
      </w:r>
      <w:r w:rsidRPr="00127BF9">
        <w:rPr>
          <w:rFonts w:ascii="Times New Roman" w:eastAsiaTheme="minorEastAsia" w:hAnsi="Times New Roman" w:cs="Times New Roman"/>
          <w:sz w:val="24"/>
          <w:szCs w:val="24"/>
        </w:rPr>
        <w:t>umlah variabel penjelas</w:t>
      </w:r>
    </w:p>
    <w:p w:rsidR="00D5489C" w:rsidRDefault="00D5489C" w:rsidP="00D5489C">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
    <w:p w:rsidR="00D5489C" w:rsidRPr="00127BF9" w:rsidRDefault="00D5489C" w:rsidP="00D5489C">
      <w:pPr>
        <w:spacing w:after="0" w:line="480" w:lineRule="auto"/>
        <w:ind w:left="764" w:firstLine="229"/>
        <w:jc w:val="both"/>
        <w:rPr>
          <w:rFonts w:ascii="Times New Roman" w:eastAsiaTheme="minorEastAsia" w:hAnsi="Times New Roman" w:cs="Times New Roman"/>
          <w:sz w:val="24"/>
          <w:szCs w:val="24"/>
        </w:rPr>
      </w:pPr>
      <w:r w:rsidRPr="00127BF9">
        <w:rPr>
          <w:rFonts w:ascii="Times New Roman" w:eastAsiaTheme="minorEastAsia" w:hAnsi="Times New Roman" w:cs="Times New Roman"/>
          <w:sz w:val="24"/>
          <w:szCs w:val="24"/>
        </w:rPr>
        <w:t xml:space="preserve">Hipotesis nol dari </w:t>
      </w:r>
      <w:r w:rsidRPr="00127BF9">
        <w:rPr>
          <w:rFonts w:ascii="Times New Roman" w:eastAsiaTheme="minorEastAsia" w:hAnsi="Times New Roman" w:cs="Times New Roman"/>
          <w:i/>
          <w:sz w:val="24"/>
          <w:szCs w:val="24"/>
        </w:rPr>
        <w:t xml:space="preserve">restricted </w:t>
      </w:r>
      <w:r w:rsidRPr="00127BF9">
        <w:rPr>
          <w:rFonts w:ascii="Times New Roman" w:eastAsiaTheme="minorEastAsia" w:hAnsi="Times New Roman" w:cs="Times New Roman"/>
          <w:sz w:val="24"/>
          <w:szCs w:val="24"/>
        </w:rPr>
        <w:t xml:space="preserve">F </w:t>
      </w:r>
      <w:r w:rsidRPr="00127BF9">
        <w:rPr>
          <w:rFonts w:ascii="Times New Roman" w:eastAsiaTheme="minorEastAsia" w:hAnsi="Times New Roman" w:cs="Times New Roman"/>
          <w:i/>
          <w:sz w:val="24"/>
          <w:szCs w:val="24"/>
        </w:rPr>
        <w:t xml:space="preserve">test </w:t>
      </w:r>
      <w:r w:rsidRPr="00127BF9">
        <w:rPr>
          <w:rFonts w:ascii="Times New Roman" w:eastAsiaTheme="minorEastAsia" w:hAnsi="Times New Roman" w:cs="Times New Roman"/>
          <w:sz w:val="24"/>
          <w:szCs w:val="24"/>
        </w:rPr>
        <w:t>adalah sebagai berikut :</w:t>
      </w:r>
    </w:p>
    <w:p w:rsidR="00D5489C" w:rsidRPr="00127BF9" w:rsidRDefault="0079515C" w:rsidP="00175725">
      <w:pPr>
        <w:pStyle w:val="ListParagraph"/>
        <w:numPr>
          <w:ilvl w:val="0"/>
          <w:numId w:val="45"/>
        </w:numPr>
        <w:spacing w:after="0" w:line="480" w:lineRule="auto"/>
        <w:ind w:left="1276" w:hanging="294"/>
        <w:jc w:val="both"/>
        <w:rPr>
          <w:rFonts w:ascii="Times New Roman" w:eastAsiaTheme="minorEastAsia" w:hAnsi="Times New Roman" w:cs="Times New Roman"/>
          <w:i/>
          <w:sz w:val="24"/>
          <w:szCs w:val="24"/>
        </w:rPr>
      </w:pPr>
      <m:oMath>
        <m:sSub>
          <m:sSubPr>
            <m:ctrlPr>
              <w:rPr>
                <w:rFonts w:ascii="Cambria Math" w:eastAsiaTheme="minorEastAsia" w:hAnsi="Cambria Math" w:cs="Times New Roman"/>
                <w:i/>
                <w:sz w:val="24"/>
                <w:szCs w:val="24"/>
                <w:lang w:eastAsia="zh-CN"/>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0</m:t>
            </m:r>
          </m:sub>
        </m:sSub>
      </m:oMath>
      <w:r w:rsidR="00D5489C" w:rsidRPr="00127BF9">
        <w:rPr>
          <w:rFonts w:ascii="Times New Roman" w:eastAsiaTheme="minorEastAsia" w:hAnsi="Times New Roman" w:cs="Times New Roman"/>
          <w:sz w:val="24"/>
          <w:szCs w:val="24"/>
        </w:rPr>
        <w:t xml:space="preserve"> model </w:t>
      </w:r>
      <w:r w:rsidR="00D5489C" w:rsidRPr="00127BF9">
        <w:rPr>
          <w:rFonts w:ascii="Times New Roman" w:eastAsiaTheme="minorEastAsia" w:hAnsi="Times New Roman" w:cs="Times New Roman"/>
          <w:i/>
          <w:sz w:val="24"/>
          <w:szCs w:val="24"/>
        </w:rPr>
        <w:t>pooled least square</w:t>
      </w:r>
      <w:r w:rsidR="00D5489C" w:rsidRPr="00127BF9">
        <w:rPr>
          <w:rFonts w:ascii="Times New Roman" w:eastAsiaTheme="minorEastAsia" w:hAnsi="Times New Roman" w:cs="Times New Roman"/>
          <w:sz w:val="24"/>
          <w:szCs w:val="24"/>
        </w:rPr>
        <w:t xml:space="preserve"> (</w:t>
      </w:r>
      <w:r w:rsidR="00D5489C" w:rsidRPr="00127BF9">
        <w:rPr>
          <w:rFonts w:ascii="Times New Roman" w:eastAsiaTheme="minorEastAsia" w:hAnsi="Times New Roman" w:cs="Times New Roman"/>
          <w:i/>
          <w:sz w:val="24"/>
          <w:szCs w:val="24"/>
        </w:rPr>
        <w:t>restricted</w:t>
      </w:r>
      <w:r w:rsidR="00D5489C" w:rsidRPr="00127BF9">
        <w:rPr>
          <w:rFonts w:ascii="Times New Roman" w:eastAsiaTheme="minorEastAsia" w:hAnsi="Times New Roman" w:cs="Times New Roman"/>
          <w:sz w:val="24"/>
          <w:szCs w:val="24"/>
        </w:rPr>
        <w:t>)</w:t>
      </w:r>
    </w:p>
    <w:p w:rsidR="00D5489C" w:rsidRPr="005C306C" w:rsidRDefault="0079515C" w:rsidP="00175725">
      <w:pPr>
        <w:pStyle w:val="ListParagraph"/>
        <w:numPr>
          <w:ilvl w:val="0"/>
          <w:numId w:val="45"/>
        </w:numPr>
        <w:spacing w:after="0" w:line="480" w:lineRule="auto"/>
        <w:ind w:left="1276" w:hanging="294"/>
        <w:jc w:val="both"/>
        <w:rPr>
          <w:rFonts w:ascii="Times New Roman" w:eastAsiaTheme="minorEastAsia" w:hAnsi="Times New Roman" w:cs="Times New Roman"/>
          <w:i/>
          <w:sz w:val="24"/>
          <w:szCs w:val="24"/>
        </w:rPr>
      </w:pPr>
      <m:oMath>
        <m:sSub>
          <m:sSubPr>
            <m:ctrlPr>
              <w:rPr>
                <w:rFonts w:ascii="Cambria Math" w:eastAsiaTheme="minorEastAsia" w:hAnsi="Cambria Math" w:cs="Times New Roman"/>
                <w:i/>
                <w:sz w:val="24"/>
                <w:szCs w:val="24"/>
                <w:lang w:eastAsia="zh-CN"/>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1</m:t>
            </m:r>
          </m:sub>
        </m:sSub>
      </m:oMath>
      <w:r w:rsidR="00D5489C" w:rsidRPr="00127BF9">
        <w:rPr>
          <w:rFonts w:ascii="Times New Roman" w:eastAsiaTheme="minorEastAsia" w:hAnsi="Times New Roman" w:cs="Times New Roman"/>
          <w:sz w:val="24"/>
          <w:szCs w:val="24"/>
        </w:rPr>
        <w:t xml:space="preserve"> model </w:t>
      </w:r>
      <w:r w:rsidR="00D5489C" w:rsidRPr="00127BF9">
        <w:rPr>
          <w:rFonts w:ascii="Times New Roman" w:eastAsiaTheme="minorEastAsia" w:hAnsi="Times New Roman" w:cs="Times New Roman"/>
          <w:i/>
          <w:sz w:val="24"/>
          <w:szCs w:val="24"/>
        </w:rPr>
        <w:t>fixed effect</w:t>
      </w:r>
      <w:r w:rsidR="00D5489C" w:rsidRPr="00127BF9">
        <w:rPr>
          <w:rFonts w:ascii="Times New Roman" w:eastAsiaTheme="minorEastAsia" w:hAnsi="Times New Roman" w:cs="Times New Roman"/>
          <w:sz w:val="24"/>
          <w:szCs w:val="24"/>
        </w:rPr>
        <w:t xml:space="preserve"> (</w:t>
      </w:r>
      <w:r w:rsidR="00D5489C" w:rsidRPr="00127BF9">
        <w:rPr>
          <w:rFonts w:ascii="Times New Roman" w:eastAsiaTheme="minorEastAsia" w:hAnsi="Times New Roman" w:cs="Times New Roman"/>
          <w:i/>
          <w:sz w:val="24"/>
          <w:szCs w:val="24"/>
        </w:rPr>
        <w:t>unrestricted</w:t>
      </w:r>
      <w:r w:rsidR="00D5489C" w:rsidRPr="00127BF9">
        <w:rPr>
          <w:rFonts w:ascii="Times New Roman" w:eastAsiaTheme="minorEastAsia" w:hAnsi="Times New Roman" w:cs="Times New Roman"/>
          <w:sz w:val="24"/>
          <w:szCs w:val="24"/>
        </w:rPr>
        <w:t>)</w:t>
      </w:r>
    </w:p>
    <w:p w:rsidR="00D5489C" w:rsidRDefault="00D5489C" w:rsidP="00D5489C">
      <w:pPr>
        <w:spacing w:after="0" w:line="480" w:lineRule="auto"/>
        <w:ind w:left="982"/>
        <w:jc w:val="both"/>
        <w:rPr>
          <w:rFonts w:ascii="Times New Roman" w:eastAsiaTheme="minorEastAsia" w:hAnsi="Times New Roman" w:cs="Times New Roman"/>
          <w:sz w:val="24"/>
          <w:szCs w:val="24"/>
        </w:rPr>
      </w:pPr>
      <w:r w:rsidRPr="005C306C">
        <w:rPr>
          <w:rFonts w:ascii="Times New Roman" w:eastAsiaTheme="minorEastAsia" w:hAnsi="Times New Roman" w:cs="Times New Roman"/>
          <w:sz w:val="24"/>
          <w:szCs w:val="24"/>
        </w:rPr>
        <w:t xml:space="preserve">Apabila hasil uji </w:t>
      </w:r>
      <w:r w:rsidRPr="005C306C">
        <w:rPr>
          <w:rFonts w:ascii="Times New Roman" w:eastAsiaTheme="minorEastAsia" w:hAnsi="Times New Roman" w:cs="Times New Roman"/>
          <w:i/>
          <w:sz w:val="24"/>
          <w:szCs w:val="24"/>
        </w:rPr>
        <w:t>Chow</w:t>
      </w:r>
      <w:r w:rsidRPr="005C306C">
        <w:rPr>
          <w:rFonts w:ascii="Times New Roman" w:eastAsiaTheme="minorEastAsia" w:hAnsi="Times New Roman" w:cs="Times New Roman"/>
          <w:sz w:val="24"/>
          <w:szCs w:val="24"/>
        </w:rPr>
        <w:t xml:space="preserve"> mnyatakan </w:t>
      </w:r>
      <m:oMath>
        <m:sSub>
          <m:sSubPr>
            <m:ctrlPr>
              <w:rPr>
                <w:rFonts w:ascii="Cambria Math" w:eastAsiaTheme="minorEastAsia" w:hAnsi="Cambria Math" w:cs="Times New Roman"/>
                <w:i/>
                <w:sz w:val="24"/>
                <w:szCs w:val="24"/>
                <w:lang w:eastAsia="zh-CN"/>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0</m:t>
            </m:r>
          </m:sub>
        </m:sSub>
      </m:oMath>
      <w:r w:rsidRPr="005C306C">
        <w:rPr>
          <w:rFonts w:ascii="Times New Roman" w:eastAsiaTheme="minorEastAsia" w:hAnsi="Times New Roman" w:cs="Times New Roman"/>
          <w:sz w:val="24"/>
          <w:szCs w:val="24"/>
        </w:rPr>
        <w:t xml:space="preserve"> diterima maka teknik regresi data panel hanya menggunakan model </w:t>
      </w:r>
      <w:r w:rsidRPr="005C306C">
        <w:rPr>
          <w:rFonts w:ascii="Times New Roman" w:eastAsiaTheme="minorEastAsia" w:hAnsi="Times New Roman" w:cs="Times New Roman"/>
          <w:i/>
          <w:sz w:val="24"/>
          <w:szCs w:val="24"/>
        </w:rPr>
        <w:t>pool</w:t>
      </w:r>
      <w:r w:rsidRPr="005C306C">
        <w:rPr>
          <w:rFonts w:ascii="Times New Roman" w:eastAsiaTheme="minorEastAsia" w:hAnsi="Times New Roman" w:cs="Times New Roman"/>
          <w:sz w:val="24"/>
          <w:szCs w:val="24"/>
        </w:rPr>
        <w:t xml:space="preserve"> (</w:t>
      </w:r>
      <w:r w:rsidRPr="005C306C">
        <w:rPr>
          <w:rFonts w:ascii="Times New Roman" w:eastAsiaTheme="minorEastAsia" w:hAnsi="Times New Roman" w:cs="Times New Roman"/>
          <w:i/>
          <w:sz w:val="24"/>
          <w:szCs w:val="24"/>
        </w:rPr>
        <w:t>common effect</w:t>
      </w:r>
      <w:r w:rsidRPr="005C306C">
        <w:rPr>
          <w:rFonts w:ascii="Times New Roman" w:eastAsiaTheme="minorEastAsia" w:hAnsi="Times New Roman" w:cs="Times New Roman"/>
          <w:sz w:val="24"/>
          <w:szCs w:val="24"/>
        </w:rPr>
        <w:t xml:space="preserve">) dan pengujian berhenti sampai di sini. Namun apabila hasil uji </w:t>
      </w:r>
      <w:r w:rsidRPr="005C306C">
        <w:rPr>
          <w:rFonts w:ascii="Times New Roman" w:eastAsiaTheme="minorEastAsia" w:hAnsi="Times New Roman" w:cs="Times New Roman"/>
          <w:i/>
          <w:sz w:val="24"/>
          <w:szCs w:val="24"/>
        </w:rPr>
        <w:t>Chow</w:t>
      </w:r>
      <w:r w:rsidRPr="005C306C">
        <w:rPr>
          <w:rFonts w:ascii="Times New Roman" w:eastAsiaTheme="minorEastAsia" w:hAnsi="Times New Roman" w:cs="Times New Roman"/>
          <w:sz w:val="24"/>
          <w:szCs w:val="24"/>
        </w:rPr>
        <w:t xml:space="preserve"> menyatakan bahwa </w:t>
      </w:r>
      <m:oMath>
        <m:sSub>
          <m:sSubPr>
            <m:ctrlPr>
              <w:rPr>
                <w:rFonts w:ascii="Cambria Math" w:eastAsiaTheme="minorEastAsia" w:hAnsi="Cambria Math" w:cs="Times New Roman"/>
                <w:i/>
                <w:sz w:val="24"/>
                <w:szCs w:val="24"/>
                <w:lang w:eastAsia="zh-CN"/>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0</m:t>
            </m:r>
          </m:sub>
        </m:sSub>
      </m:oMath>
      <w:r w:rsidRPr="005C306C">
        <w:rPr>
          <w:rFonts w:ascii="Times New Roman" w:eastAsiaTheme="minorEastAsia" w:hAnsi="Times New Roman" w:cs="Times New Roman"/>
          <w:sz w:val="24"/>
          <w:szCs w:val="24"/>
        </w:rPr>
        <w:t xml:space="preserve"> ditolak maka teknik regresi data panel menggunakan model </w:t>
      </w:r>
      <w:r w:rsidRPr="005C306C">
        <w:rPr>
          <w:rFonts w:ascii="Times New Roman" w:eastAsiaTheme="minorEastAsia" w:hAnsi="Times New Roman" w:cs="Times New Roman"/>
          <w:i/>
          <w:sz w:val="24"/>
          <w:szCs w:val="24"/>
        </w:rPr>
        <w:t>fixed effect</w:t>
      </w:r>
      <w:r w:rsidRPr="005C306C">
        <w:rPr>
          <w:rFonts w:ascii="Times New Roman" w:eastAsiaTheme="minorEastAsia" w:hAnsi="Times New Roman" w:cs="Times New Roman"/>
          <w:sz w:val="24"/>
          <w:szCs w:val="24"/>
        </w:rPr>
        <w:t xml:space="preserve">. Analisis data panel dilanjutkan dengan melakukan uji </w:t>
      </w:r>
      <w:r w:rsidRPr="005C306C">
        <w:rPr>
          <w:rFonts w:ascii="Times New Roman" w:eastAsiaTheme="minorEastAsia" w:hAnsi="Times New Roman" w:cs="Times New Roman"/>
          <w:i/>
          <w:sz w:val="24"/>
          <w:szCs w:val="24"/>
        </w:rPr>
        <w:t>Hausman</w:t>
      </w:r>
      <w:r w:rsidRPr="005C306C">
        <w:rPr>
          <w:rFonts w:ascii="Times New Roman" w:eastAsiaTheme="minorEastAsia" w:hAnsi="Times New Roman" w:cs="Times New Roman"/>
          <w:sz w:val="24"/>
          <w:szCs w:val="24"/>
        </w:rPr>
        <w:t>.</w:t>
      </w:r>
    </w:p>
    <w:p w:rsidR="00D5489C" w:rsidRDefault="00D5489C" w:rsidP="00D5489C">
      <w:pPr>
        <w:spacing w:after="0" w:line="480" w:lineRule="auto"/>
        <w:ind w:left="982"/>
        <w:jc w:val="both"/>
        <w:rPr>
          <w:rFonts w:ascii="Times New Roman" w:eastAsiaTheme="minorEastAsia" w:hAnsi="Times New Roman" w:cs="Times New Roman"/>
          <w:sz w:val="24"/>
          <w:szCs w:val="24"/>
        </w:rPr>
      </w:pPr>
    </w:p>
    <w:p w:rsidR="00D5489C" w:rsidRDefault="00D5489C" w:rsidP="00D5489C">
      <w:pPr>
        <w:spacing w:after="0" w:line="480" w:lineRule="auto"/>
        <w:ind w:left="982"/>
        <w:jc w:val="both"/>
        <w:rPr>
          <w:rFonts w:ascii="Times New Roman" w:eastAsiaTheme="minorEastAsia" w:hAnsi="Times New Roman" w:cs="Times New Roman"/>
          <w:i/>
          <w:sz w:val="24"/>
          <w:szCs w:val="24"/>
        </w:rPr>
      </w:pPr>
    </w:p>
    <w:p w:rsidR="00D5489C" w:rsidRPr="005C306C" w:rsidRDefault="00D5489C" w:rsidP="00D5489C">
      <w:pPr>
        <w:spacing w:after="0" w:line="480" w:lineRule="auto"/>
        <w:ind w:left="982"/>
        <w:jc w:val="both"/>
        <w:rPr>
          <w:rFonts w:ascii="Times New Roman" w:eastAsiaTheme="minorEastAsia" w:hAnsi="Times New Roman" w:cs="Times New Roman"/>
          <w:i/>
          <w:sz w:val="24"/>
          <w:szCs w:val="24"/>
        </w:rPr>
      </w:pPr>
    </w:p>
    <w:p w:rsidR="00D5489C" w:rsidRPr="00420A69" w:rsidRDefault="00D5489C" w:rsidP="00175725">
      <w:pPr>
        <w:pStyle w:val="ListParagraph"/>
        <w:numPr>
          <w:ilvl w:val="0"/>
          <w:numId w:val="44"/>
        </w:numPr>
        <w:spacing w:after="0" w:line="480" w:lineRule="auto"/>
        <w:ind w:left="993" w:hanging="283"/>
        <w:jc w:val="both"/>
        <w:rPr>
          <w:rFonts w:ascii="Times New Roman" w:eastAsiaTheme="minorEastAsia" w:hAnsi="Times New Roman" w:cs="Times New Roman"/>
          <w:sz w:val="24"/>
          <w:szCs w:val="24"/>
        </w:rPr>
      </w:pPr>
      <w:r w:rsidRPr="00127BF9">
        <w:rPr>
          <w:rFonts w:ascii="Times New Roman" w:eastAsiaTheme="minorEastAsia" w:hAnsi="Times New Roman" w:cs="Times New Roman"/>
          <w:sz w:val="24"/>
          <w:szCs w:val="24"/>
        </w:rPr>
        <w:lastRenderedPageBreak/>
        <w:t xml:space="preserve">Uji </w:t>
      </w:r>
      <w:r w:rsidRPr="00127BF9">
        <w:rPr>
          <w:rFonts w:ascii="Times New Roman" w:eastAsiaTheme="minorEastAsia" w:hAnsi="Times New Roman" w:cs="Times New Roman"/>
          <w:i/>
          <w:sz w:val="24"/>
          <w:szCs w:val="24"/>
        </w:rPr>
        <w:t>Hausman</w:t>
      </w:r>
    </w:p>
    <w:p w:rsidR="00D5489C" w:rsidRPr="005C306C" w:rsidRDefault="00D5489C" w:rsidP="00D5489C">
      <w:pPr>
        <w:pStyle w:val="ListParagraph"/>
        <w:spacing w:after="0" w:line="480" w:lineRule="auto"/>
        <w:ind w:left="993"/>
        <w:jc w:val="both"/>
        <w:rPr>
          <w:rFonts w:ascii="Times New Roman" w:eastAsiaTheme="minorEastAsia" w:hAnsi="Times New Roman" w:cs="Times New Roman"/>
          <w:sz w:val="24"/>
          <w:szCs w:val="24"/>
        </w:rPr>
      </w:pPr>
      <w:r w:rsidRPr="00420A69">
        <w:rPr>
          <w:rFonts w:ascii="Times New Roman" w:eastAsiaTheme="minorEastAsia" w:hAnsi="Times New Roman" w:cs="Times New Roman"/>
          <w:sz w:val="24"/>
          <w:szCs w:val="24"/>
        </w:rPr>
        <w:t xml:space="preserve">Ajija, dkk (2011) menyatakan uji </w:t>
      </w:r>
      <w:r w:rsidRPr="00420A69">
        <w:rPr>
          <w:rFonts w:ascii="Times New Roman" w:eastAsiaTheme="minorEastAsia" w:hAnsi="Times New Roman" w:cs="Times New Roman"/>
          <w:i/>
          <w:sz w:val="24"/>
          <w:szCs w:val="24"/>
        </w:rPr>
        <w:t>Hausman</w:t>
      </w:r>
      <w:r w:rsidRPr="00420A69">
        <w:rPr>
          <w:rFonts w:ascii="Times New Roman" w:eastAsiaTheme="minorEastAsia" w:hAnsi="Times New Roman" w:cs="Times New Roman"/>
          <w:sz w:val="24"/>
          <w:szCs w:val="24"/>
        </w:rPr>
        <w:t xml:space="preserve"> digunakan untuk memilih antara pendekatan </w:t>
      </w:r>
      <w:r w:rsidRPr="00420A69">
        <w:rPr>
          <w:rFonts w:ascii="Times New Roman" w:eastAsiaTheme="minorEastAsia" w:hAnsi="Times New Roman" w:cs="Times New Roman"/>
          <w:i/>
          <w:sz w:val="24"/>
          <w:szCs w:val="24"/>
        </w:rPr>
        <w:t>fixed effect</w:t>
      </w:r>
      <w:r w:rsidRPr="00420A69">
        <w:rPr>
          <w:rFonts w:ascii="Times New Roman" w:eastAsiaTheme="minorEastAsia" w:hAnsi="Times New Roman" w:cs="Times New Roman"/>
          <w:sz w:val="24"/>
          <w:szCs w:val="24"/>
        </w:rPr>
        <w:t xml:space="preserve"> dan </w:t>
      </w:r>
      <w:r w:rsidRPr="00420A69">
        <w:rPr>
          <w:rFonts w:ascii="Times New Roman" w:eastAsiaTheme="minorEastAsia" w:hAnsi="Times New Roman" w:cs="Times New Roman"/>
          <w:i/>
          <w:sz w:val="24"/>
          <w:szCs w:val="24"/>
        </w:rPr>
        <w:t>random effect</w:t>
      </w:r>
      <w:r w:rsidRPr="00420A69">
        <w:rPr>
          <w:rFonts w:ascii="Times New Roman" w:eastAsiaTheme="minorEastAsia" w:hAnsi="Times New Roman" w:cs="Times New Roman"/>
          <w:sz w:val="24"/>
          <w:szCs w:val="24"/>
        </w:rPr>
        <w:t xml:space="preserve">. Hipotesis nol dari uji </w:t>
      </w:r>
      <w:r w:rsidRPr="00420A69">
        <w:rPr>
          <w:rFonts w:ascii="Times New Roman" w:eastAsiaTheme="minorEastAsia" w:hAnsi="Times New Roman" w:cs="Times New Roman"/>
          <w:i/>
          <w:sz w:val="24"/>
          <w:szCs w:val="24"/>
        </w:rPr>
        <w:t>Hausman</w:t>
      </w:r>
      <w:r w:rsidRPr="00420A69">
        <w:rPr>
          <w:rFonts w:ascii="Times New Roman" w:eastAsiaTheme="minorEastAsia" w:hAnsi="Times New Roman" w:cs="Times New Roman"/>
          <w:sz w:val="24"/>
          <w:szCs w:val="24"/>
        </w:rPr>
        <w:t xml:space="preserve"> adalah sebagai berkut :</w:t>
      </w:r>
    </w:p>
    <w:p w:rsidR="00D5489C" w:rsidRPr="00127BF9" w:rsidRDefault="0079515C" w:rsidP="00175725">
      <w:pPr>
        <w:pStyle w:val="ListParagraph"/>
        <w:numPr>
          <w:ilvl w:val="0"/>
          <w:numId w:val="46"/>
        </w:numPr>
        <w:spacing w:after="0" w:line="480" w:lineRule="auto"/>
        <w:ind w:left="1276" w:hanging="284"/>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lang w:eastAsia="zh-CN"/>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0</m:t>
            </m:r>
          </m:sub>
        </m:sSub>
      </m:oMath>
      <w:r w:rsidR="00D5489C" w:rsidRPr="00127BF9">
        <w:rPr>
          <w:rFonts w:ascii="Times New Roman" w:eastAsiaTheme="minorEastAsia" w:hAnsi="Times New Roman" w:cs="Times New Roman"/>
          <w:sz w:val="24"/>
          <w:szCs w:val="24"/>
        </w:rPr>
        <w:t xml:space="preserve"> : </w:t>
      </w:r>
      <w:r w:rsidR="00D5489C" w:rsidRPr="00127BF9">
        <w:rPr>
          <w:rFonts w:ascii="Times New Roman" w:eastAsiaTheme="minorEastAsia" w:hAnsi="Times New Roman" w:cs="Times New Roman"/>
          <w:i/>
          <w:sz w:val="24"/>
          <w:szCs w:val="24"/>
        </w:rPr>
        <w:t>Random Effect</w:t>
      </w:r>
    </w:p>
    <w:p w:rsidR="00D5489C" w:rsidRPr="005C306C" w:rsidRDefault="0079515C" w:rsidP="00175725">
      <w:pPr>
        <w:pStyle w:val="ListParagraph"/>
        <w:numPr>
          <w:ilvl w:val="0"/>
          <w:numId w:val="46"/>
        </w:numPr>
        <w:spacing w:after="0" w:line="480" w:lineRule="auto"/>
        <w:ind w:left="1276" w:hanging="284"/>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lang w:eastAsia="zh-CN"/>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1</m:t>
            </m:r>
          </m:sub>
        </m:sSub>
      </m:oMath>
      <w:r w:rsidR="00D5489C" w:rsidRPr="00127BF9">
        <w:rPr>
          <w:rFonts w:ascii="Times New Roman" w:eastAsiaTheme="minorEastAsia" w:hAnsi="Times New Roman" w:cs="Times New Roman"/>
          <w:sz w:val="24"/>
          <w:szCs w:val="24"/>
        </w:rPr>
        <w:t xml:space="preserve"> : </w:t>
      </w:r>
      <w:r w:rsidR="00D5489C" w:rsidRPr="00127BF9">
        <w:rPr>
          <w:rFonts w:ascii="Times New Roman" w:eastAsiaTheme="minorEastAsia" w:hAnsi="Times New Roman" w:cs="Times New Roman"/>
          <w:i/>
          <w:sz w:val="24"/>
          <w:szCs w:val="24"/>
        </w:rPr>
        <w:t>Fixed Effect</w:t>
      </w:r>
    </w:p>
    <w:p w:rsidR="00D5489C" w:rsidRDefault="00D5489C" w:rsidP="00D5489C">
      <w:pPr>
        <w:spacing w:after="0" w:line="480" w:lineRule="auto"/>
        <w:ind w:left="992"/>
        <w:jc w:val="both"/>
        <w:rPr>
          <w:rFonts w:ascii="Times New Roman" w:eastAsiaTheme="minorEastAsia" w:hAnsi="Times New Roman" w:cs="Times New Roman"/>
          <w:sz w:val="24"/>
          <w:szCs w:val="24"/>
        </w:rPr>
      </w:pPr>
      <w:r w:rsidRPr="005C306C">
        <w:rPr>
          <w:rFonts w:ascii="Times New Roman" w:eastAsiaTheme="minorEastAsia" w:hAnsi="Times New Roman" w:cs="Times New Roman"/>
          <w:sz w:val="24"/>
          <w:szCs w:val="24"/>
        </w:rPr>
        <w:t xml:space="preserve">Apabila </w:t>
      </w:r>
      <w:r w:rsidRPr="005C306C">
        <w:rPr>
          <w:rFonts w:ascii="Times New Roman" w:eastAsiaTheme="minorEastAsia" w:hAnsi="Times New Roman" w:cs="Times New Roman"/>
          <w:i/>
          <w:sz w:val="24"/>
          <w:szCs w:val="24"/>
        </w:rPr>
        <w:t>chi square</w:t>
      </w:r>
      <w:r w:rsidRPr="005C306C">
        <w:rPr>
          <w:rFonts w:ascii="Times New Roman" w:eastAsiaTheme="minorEastAsia" w:hAnsi="Times New Roman" w:cs="Times New Roman"/>
          <w:sz w:val="24"/>
          <w:szCs w:val="24"/>
        </w:rPr>
        <w:t xml:space="preserve"> hitung &gt;</w:t>
      </w:r>
      <w:r w:rsidRPr="005C306C">
        <w:rPr>
          <w:rFonts w:ascii="Times New Roman" w:eastAsiaTheme="minorEastAsia" w:hAnsi="Times New Roman" w:cs="Times New Roman"/>
          <w:i/>
          <w:sz w:val="24"/>
          <w:szCs w:val="24"/>
        </w:rPr>
        <w:t>chi square</w:t>
      </w:r>
      <w:r w:rsidRPr="005C306C">
        <w:rPr>
          <w:rFonts w:ascii="Times New Roman" w:eastAsiaTheme="minorEastAsia" w:hAnsi="Times New Roman" w:cs="Times New Roman"/>
          <w:sz w:val="24"/>
          <w:szCs w:val="24"/>
        </w:rPr>
        <w:t xml:space="preserve"> tabel, dan p-</w:t>
      </w:r>
      <w:r w:rsidRPr="005C306C">
        <w:rPr>
          <w:rFonts w:ascii="Times New Roman" w:eastAsiaTheme="minorEastAsia" w:hAnsi="Times New Roman" w:cs="Times New Roman"/>
          <w:i/>
          <w:sz w:val="24"/>
          <w:szCs w:val="24"/>
        </w:rPr>
        <w:t>value</w:t>
      </w:r>
      <w:r w:rsidRPr="005C306C">
        <w:rPr>
          <w:rFonts w:ascii="Times New Roman" w:eastAsiaTheme="minorEastAsia" w:hAnsi="Times New Roman" w:cs="Times New Roman"/>
          <w:sz w:val="24"/>
          <w:szCs w:val="24"/>
        </w:rPr>
        <w:t xml:space="preserve"> signifikan, maka </w:t>
      </w:r>
      <m:oMath>
        <m:sSub>
          <m:sSubPr>
            <m:ctrlPr>
              <w:rPr>
                <w:rFonts w:ascii="Cambria Math" w:eastAsiaTheme="minorEastAsia" w:hAnsi="Cambria Math" w:cs="Times New Roman"/>
                <w:i/>
                <w:sz w:val="24"/>
                <w:szCs w:val="24"/>
                <w:lang w:eastAsia="zh-CN"/>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0</m:t>
            </m:r>
          </m:sub>
        </m:sSub>
      </m:oMath>
      <w:r w:rsidRPr="005C306C">
        <w:rPr>
          <w:rFonts w:ascii="Times New Roman" w:eastAsiaTheme="minorEastAsia" w:hAnsi="Times New Roman" w:cs="Times New Roman"/>
          <w:sz w:val="24"/>
          <w:szCs w:val="24"/>
        </w:rPr>
        <w:t xml:space="preserve"> ditolak.</w:t>
      </w:r>
    </w:p>
    <w:p w:rsidR="00D5489C" w:rsidRPr="005C306C" w:rsidRDefault="00D5489C" w:rsidP="00D5489C">
      <w:pPr>
        <w:spacing w:after="0" w:line="480" w:lineRule="auto"/>
        <w:ind w:left="992"/>
        <w:jc w:val="both"/>
        <w:rPr>
          <w:rFonts w:ascii="Times New Roman" w:eastAsiaTheme="minorEastAsia" w:hAnsi="Times New Roman" w:cs="Times New Roman"/>
          <w:sz w:val="24"/>
          <w:szCs w:val="24"/>
        </w:rPr>
      </w:pPr>
    </w:p>
    <w:p w:rsidR="00D5489C" w:rsidRPr="00AC3339" w:rsidRDefault="00D5489C" w:rsidP="0020153D">
      <w:pPr>
        <w:pStyle w:val="Heading3"/>
        <w:spacing w:before="0" w:line="480" w:lineRule="auto"/>
      </w:pPr>
      <w:bookmarkStart w:id="96" w:name="_Toc515106046"/>
      <w:r w:rsidRPr="00AC3339">
        <w:t>Pengujian Hipotesis</w:t>
      </w:r>
      <w:bookmarkEnd w:id="96"/>
    </w:p>
    <w:p w:rsidR="00D5489C" w:rsidRPr="00AC3339" w:rsidRDefault="00D5489C" w:rsidP="0020153D">
      <w:pPr>
        <w:pStyle w:val="Heading4"/>
        <w:spacing w:before="0" w:line="480" w:lineRule="auto"/>
      </w:pPr>
      <w:bookmarkStart w:id="97" w:name="_Toc515106047"/>
      <w:r w:rsidRPr="00AC3339">
        <w:t>Uji t (Parsial)</w:t>
      </w:r>
      <w:bookmarkEnd w:id="97"/>
    </w:p>
    <w:p w:rsidR="00D5489C" w:rsidRDefault="00D5489C"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Uji hipotesis secara parsial (uji t) dilakukan untuk mengetahui secara signifikan pengaruh masing-masing variable </w:t>
      </w:r>
      <w:r w:rsidRPr="008762E7">
        <w:rPr>
          <w:rFonts w:ascii="Times New Roman" w:hAnsi="Times New Roman" w:cs="Times New Roman"/>
          <w:i/>
          <w:sz w:val="24"/>
          <w:szCs w:val="24"/>
        </w:rPr>
        <w:t>independen</w:t>
      </w:r>
      <w:r>
        <w:rPr>
          <w:rFonts w:ascii="Times New Roman" w:hAnsi="Times New Roman" w:cs="Times New Roman"/>
          <w:sz w:val="24"/>
          <w:szCs w:val="24"/>
        </w:rPr>
        <w:t xml:space="preserve"> (X1 dan X2) terhadap variable </w:t>
      </w:r>
      <w:r w:rsidRPr="008762E7">
        <w:rPr>
          <w:rFonts w:ascii="Times New Roman" w:hAnsi="Times New Roman" w:cs="Times New Roman"/>
          <w:i/>
          <w:sz w:val="24"/>
          <w:szCs w:val="24"/>
        </w:rPr>
        <w:t>dependen</w:t>
      </w:r>
      <w:r>
        <w:rPr>
          <w:rFonts w:ascii="Times New Roman" w:hAnsi="Times New Roman" w:cs="Times New Roman"/>
          <w:sz w:val="24"/>
          <w:szCs w:val="24"/>
        </w:rPr>
        <w:t xml:space="preserve"> (Y), dengan langkah-langkah sebagai berikut :</w:t>
      </w:r>
    </w:p>
    <w:p w:rsidR="00D5489C" w:rsidRDefault="00D5489C" w:rsidP="00175725">
      <w:pPr>
        <w:pStyle w:val="ListParagraph"/>
        <w:numPr>
          <w:ilvl w:val="0"/>
          <w:numId w:val="47"/>
        </w:numPr>
        <w:spacing w:after="0" w:line="480" w:lineRule="auto"/>
        <w:ind w:left="993" w:hanging="283"/>
        <w:jc w:val="both"/>
        <w:rPr>
          <w:rFonts w:ascii="Times New Roman" w:hAnsi="Times New Roman" w:cs="Times New Roman"/>
          <w:sz w:val="24"/>
          <w:szCs w:val="24"/>
        </w:rPr>
      </w:pPr>
      <w:r>
        <w:rPr>
          <w:rFonts w:ascii="Times New Roman" w:hAnsi="Times New Roman" w:cs="Times New Roman"/>
          <w:sz w:val="24"/>
          <w:szCs w:val="24"/>
        </w:rPr>
        <w:t>Menentukan hipotesis antara variable bebas terhadap variable terikat.</w:t>
      </w:r>
    </w:p>
    <w:p w:rsidR="00D5489C" w:rsidRPr="005C306C" w:rsidRDefault="0079515C" w:rsidP="00175725">
      <w:pPr>
        <w:pStyle w:val="ListParagraph"/>
        <w:numPr>
          <w:ilvl w:val="0"/>
          <w:numId w:val="48"/>
        </w:numPr>
        <w:spacing w:after="0" w:line="480" w:lineRule="auto"/>
        <w:ind w:left="1276" w:hanging="284"/>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r>
          <w:rPr>
            <w:rFonts w:ascii="Cambria Math" w:hAnsi="Cambria Math" w:cs="Times New Roman"/>
            <w:sz w:val="24"/>
            <w:szCs w:val="24"/>
          </w:rPr>
          <m:t xml:space="preserve"> :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oMath>
      <w:r w:rsidR="00D5489C">
        <w:rPr>
          <w:rFonts w:ascii="Times New Roman" w:eastAsiaTheme="minorEastAsia" w:hAnsi="Times New Roman" w:cs="Times New Roman"/>
          <w:sz w:val="24"/>
          <w:szCs w:val="24"/>
        </w:rPr>
        <w:t xml:space="preserve"> = 0 </w:t>
      </w:r>
    </w:p>
    <w:p w:rsidR="00D5489C" w:rsidRPr="00DD4A0C" w:rsidRDefault="00D5489C" w:rsidP="00D5489C">
      <w:pPr>
        <w:pStyle w:val="ListParagraph"/>
        <w:spacing w:after="0" w:line="480" w:lineRule="auto"/>
        <w:ind w:left="1276"/>
        <w:jc w:val="both"/>
        <w:rPr>
          <w:rFonts w:ascii="Times New Roman" w:hAnsi="Times New Roman" w:cs="Times New Roman"/>
          <w:sz w:val="24"/>
          <w:szCs w:val="24"/>
        </w:rPr>
      </w:pPr>
      <w:r w:rsidRPr="005C306C">
        <w:rPr>
          <w:rFonts w:ascii="Times New Roman" w:hAnsi="Times New Roman" w:cs="Times New Roman"/>
          <w:sz w:val="24"/>
          <w:szCs w:val="24"/>
        </w:rPr>
        <w:t xml:space="preserve">BI </w:t>
      </w:r>
      <w:r w:rsidRPr="005C306C">
        <w:rPr>
          <w:rFonts w:ascii="Times New Roman" w:hAnsi="Times New Roman" w:cs="Times New Roman"/>
          <w:i/>
          <w:sz w:val="24"/>
          <w:szCs w:val="24"/>
        </w:rPr>
        <w:t xml:space="preserve">Rate </w:t>
      </w:r>
      <w:r w:rsidRPr="005C306C">
        <w:rPr>
          <w:rFonts w:ascii="Times New Roman" w:hAnsi="Times New Roman" w:cs="Times New Roman"/>
          <w:sz w:val="24"/>
          <w:szCs w:val="24"/>
        </w:rPr>
        <w:t>(X1) berpengaruh secara signifikan terhadap Profitabilitas (Y)</w:t>
      </w:r>
      <w:r>
        <w:rPr>
          <w:rFonts w:ascii="Times New Roman" w:hAnsi="Times New Roman" w:cs="Times New Roman"/>
          <w:sz w:val="24"/>
          <w:szCs w:val="24"/>
        </w:rPr>
        <w:t>.</w:t>
      </w:r>
    </w:p>
    <w:p w:rsidR="00D5489C" w:rsidRPr="00BE1FEE" w:rsidRDefault="0079515C" w:rsidP="00D5489C">
      <w:pPr>
        <w:pStyle w:val="ListParagraph"/>
        <w:spacing w:after="0" w:line="480" w:lineRule="auto"/>
        <w:ind w:left="1276"/>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r>
            <w:rPr>
              <w:rFonts w:ascii="Cambria Math" w:hAnsi="Cambria Math" w:cs="Times New Roman"/>
              <w:sz w:val="24"/>
              <w:szCs w:val="24"/>
            </w:rPr>
            <m:t xml:space="preserve"> :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w:rPr>
              <w:rFonts w:ascii="Cambria Math" w:hAnsi="Cambria Math" w:cs="Times New Roman"/>
              <w:sz w:val="24"/>
              <w:szCs w:val="24"/>
            </w:rPr>
            <m:t xml:space="preserve"> ≠0</m:t>
          </m:r>
        </m:oMath>
      </m:oMathPara>
    </w:p>
    <w:p w:rsidR="00D5489C" w:rsidRPr="005C306C" w:rsidRDefault="00D5489C" w:rsidP="00D5489C">
      <w:pPr>
        <w:pStyle w:val="ListParagraph"/>
        <w:spacing w:after="0" w:line="480" w:lineRule="auto"/>
        <w:ind w:left="1276"/>
        <w:jc w:val="both"/>
        <w:rPr>
          <w:rFonts w:ascii="Times New Roman" w:hAnsi="Times New Roman" w:cs="Times New Roman"/>
          <w:sz w:val="24"/>
          <w:szCs w:val="24"/>
        </w:rPr>
      </w:pPr>
      <w:r w:rsidRPr="005C306C">
        <w:rPr>
          <w:rFonts w:ascii="Times New Roman" w:eastAsiaTheme="minorEastAsia" w:hAnsi="Times New Roman" w:cs="Times New Roman"/>
          <w:sz w:val="24"/>
          <w:szCs w:val="24"/>
        </w:rPr>
        <w:t xml:space="preserve">BI </w:t>
      </w:r>
      <w:r w:rsidRPr="005C306C">
        <w:rPr>
          <w:rFonts w:ascii="Times New Roman" w:eastAsiaTheme="minorEastAsia" w:hAnsi="Times New Roman" w:cs="Times New Roman"/>
          <w:i/>
          <w:sz w:val="24"/>
          <w:szCs w:val="24"/>
        </w:rPr>
        <w:t xml:space="preserve">Rate </w:t>
      </w:r>
      <w:r w:rsidRPr="005C306C">
        <w:rPr>
          <w:rFonts w:ascii="Times New Roman" w:eastAsiaTheme="minorEastAsia" w:hAnsi="Times New Roman" w:cs="Times New Roman"/>
          <w:sz w:val="24"/>
          <w:szCs w:val="24"/>
        </w:rPr>
        <w:t>(X1) tidak berpengaruh secara signifikan terhadap profitabilitas (Y).</w:t>
      </w:r>
    </w:p>
    <w:p w:rsidR="00D5489C" w:rsidRPr="005C306C" w:rsidRDefault="0079515C" w:rsidP="00175725">
      <w:pPr>
        <w:pStyle w:val="ListParagraph"/>
        <w:numPr>
          <w:ilvl w:val="0"/>
          <w:numId w:val="48"/>
        </w:numPr>
        <w:spacing w:after="0" w:line="480" w:lineRule="auto"/>
        <w:ind w:left="1276" w:hanging="284"/>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r>
          <w:rPr>
            <w:rFonts w:ascii="Cambria Math" w:hAnsi="Cambria Math" w:cs="Times New Roman"/>
            <w:sz w:val="24"/>
            <w:szCs w:val="24"/>
          </w:rPr>
          <m:t xml:space="preserve"> :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r>
          <w:rPr>
            <w:rFonts w:ascii="Cambria Math" w:hAnsi="Cambria Math" w:cs="Times New Roman"/>
            <w:sz w:val="24"/>
            <w:szCs w:val="24"/>
          </w:rPr>
          <m:t>=0</m:t>
        </m:r>
      </m:oMath>
    </w:p>
    <w:p w:rsidR="00D5489C" w:rsidRDefault="00D5489C" w:rsidP="00D5489C">
      <w:pPr>
        <w:pStyle w:val="ListParagraph"/>
        <w:spacing w:after="0" w:line="480" w:lineRule="auto"/>
        <w:ind w:left="1276"/>
        <w:jc w:val="both"/>
        <w:rPr>
          <w:rFonts w:ascii="Times New Roman" w:hAnsi="Times New Roman" w:cs="Times New Roman"/>
          <w:sz w:val="24"/>
          <w:szCs w:val="24"/>
        </w:rPr>
      </w:pPr>
      <w:r w:rsidRPr="005C306C">
        <w:rPr>
          <w:rFonts w:ascii="Times New Roman" w:eastAsiaTheme="minorEastAsia" w:hAnsi="Times New Roman" w:cs="Times New Roman"/>
          <w:sz w:val="24"/>
          <w:szCs w:val="24"/>
        </w:rPr>
        <w:t>Inflasi (X2)</w:t>
      </w:r>
      <w:r w:rsidRPr="005C306C">
        <w:rPr>
          <w:rFonts w:ascii="Times New Roman" w:hAnsi="Times New Roman" w:cs="Times New Roman"/>
          <w:sz w:val="24"/>
          <w:szCs w:val="24"/>
        </w:rPr>
        <w:t xml:space="preserve"> berpengaruh secara signifi</w:t>
      </w:r>
      <w:r>
        <w:rPr>
          <w:rFonts w:ascii="Times New Roman" w:hAnsi="Times New Roman" w:cs="Times New Roman"/>
          <w:sz w:val="24"/>
          <w:szCs w:val="24"/>
        </w:rPr>
        <w:t>kan terhadap Profitabilitas (Y)</w:t>
      </w:r>
      <w:r w:rsidRPr="005C306C">
        <w:rPr>
          <w:rFonts w:ascii="Times New Roman" w:hAnsi="Times New Roman" w:cs="Times New Roman"/>
          <w:sz w:val="24"/>
          <w:szCs w:val="24"/>
        </w:rPr>
        <w:t>.</w:t>
      </w:r>
    </w:p>
    <w:p w:rsidR="00D5489C" w:rsidRDefault="0079515C" w:rsidP="00D5489C">
      <w:pPr>
        <w:pStyle w:val="ListParagraph"/>
        <w:spacing w:after="0" w:line="480" w:lineRule="auto"/>
        <w:ind w:left="1276"/>
        <w:jc w:val="both"/>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r>
            <w:rPr>
              <w:rFonts w:ascii="Cambria Math" w:hAnsi="Cambria Math" w:cs="Times New Roman"/>
              <w:sz w:val="24"/>
              <w:szCs w:val="24"/>
            </w:rPr>
            <m:t xml:space="preserve"> :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2</m:t>
              </m:r>
            </m:sub>
          </m:sSub>
          <m:r>
            <w:rPr>
              <w:rFonts w:ascii="Cambria Math" w:hAnsi="Cambria Math" w:cs="Times New Roman"/>
              <w:sz w:val="24"/>
              <w:szCs w:val="24"/>
            </w:rPr>
            <m:t>≠0</m:t>
          </m:r>
        </m:oMath>
      </m:oMathPara>
    </w:p>
    <w:p w:rsidR="00D5489C" w:rsidRPr="005C306C" w:rsidRDefault="00D5489C" w:rsidP="00D5489C">
      <w:pPr>
        <w:pStyle w:val="ListParagraph"/>
        <w:spacing w:after="0" w:line="480" w:lineRule="auto"/>
        <w:ind w:left="1276"/>
        <w:jc w:val="both"/>
        <w:rPr>
          <w:rFonts w:ascii="Times New Roman" w:eastAsiaTheme="minorEastAsia" w:hAnsi="Times New Roman" w:cs="Times New Roman"/>
          <w:sz w:val="24"/>
          <w:szCs w:val="24"/>
        </w:rPr>
      </w:pPr>
      <w:r w:rsidRPr="005C306C">
        <w:rPr>
          <w:rFonts w:ascii="Times New Roman" w:eastAsiaTheme="minorEastAsia" w:hAnsi="Times New Roman" w:cs="Times New Roman"/>
          <w:sz w:val="24"/>
          <w:szCs w:val="24"/>
        </w:rPr>
        <w:t>Inflasi (X2) tidak berpengaruh secara signifikan terhadap profitabilitas (Y).</w:t>
      </w:r>
    </w:p>
    <w:p w:rsidR="00D5489C" w:rsidRDefault="00D5489C" w:rsidP="00175725">
      <w:pPr>
        <w:pStyle w:val="ListParagraph"/>
        <w:numPr>
          <w:ilvl w:val="0"/>
          <w:numId w:val="47"/>
        </w:numPr>
        <w:spacing w:after="0" w:line="480" w:lineRule="auto"/>
        <w:ind w:left="993"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Menentukan daerah penerimaan dengan menggunakan uji t. Titik kritis yang dicari dari tabel distribusi t dengan tingkat kesalahan atau level signifikan (α) 0,05 dam derajat kesalahan (df) = n – 1 – k, dimana n = jumlah sampel, dan k = jumlah variable bebas.</w:t>
      </w:r>
    </w:p>
    <w:p w:rsidR="00D5489C" w:rsidRDefault="00D5489C" w:rsidP="00175725">
      <w:pPr>
        <w:pStyle w:val="ListParagraph"/>
        <w:numPr>
          <w:ilvl w:val="0"/>
          <w:numId w:val="47"/>
        </w:numPr>
        <w:spacing w:after="0" w:line="480" w:lineRule="auto"/>
        <w:ind w:left="993"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Mencari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dengan rumus sebagai berikut :</w:t>
      </w:r>
    </w:p>
    <w:p w:rsidR="00D5489C" w:rsidRPr="00BE0E98" w:rsidRDefault="00D5489C" w:rsidP="00D5489C">
      <w:pPr>
        <w:pStyle w:val="ListParagraph"/>
        <w:spacing w:after="0" w:line="480" w:lineRule="auto"/>
        <w:ind w:left="993"/>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r</m:t>
              </m:r>
              <m:rad>
                <m:radPr>
                  <m:degHide m:val="1"/>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n-k-1</m:t>
                  </m:r>
                </m:e>
              </m:rad>
            </m:num>
            <m:den>
              <m:rad>
                <m:radPr>
                  <m:degHide m:val="1"/>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 xml:space="preserve">1-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e>
              </m:rad>
            </m:den>
          </m:f>
        </m:oMath>
      </m:oMathPara>
    </w:p>
    <w:p w:rsidR="00D5489C" w:rsidRDefault="00D5489C" w:rsidP="00D5489C">
      <w:pPr>
        <w:pStyle w:val="ListParagraph"/>
        <w:spacing w:after="0" w:line="480" w:lineRule="auto"/>
        <w:ind w:left="99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Keterangan :</w:t>
      </w:r>
    </w:p>
    <w:p w:rsidR="00D5489C" w:rsidRDefault="00D5489C" w:rsidP="00D5489C">
      <w:pPr>
        <w:pStyle w:val="ListParagraph"/>
        <w:spacing w:after="0" w:line="480" w:lineRule="auto"/>
        <w:ind w:left="99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r</w:t>
      </w:r>
      <w:r>
        <w:rPr>
          <w:rFonts w:ascii="Times New Roman" w:eastAsiaTheme="minorEastAsia" w:hAnsi="Times New Roman" w:cs="Times New Roman"/>
          <w:sz w:val="24"/>
          <w:szCs w:val="24"/>
        </w:rPr>
        <w:tab/>
        <w:t>= Korelasi yang ditentukan.</w:t>
      </w:r>
    </w:p>
    <w:p w:rsidR="00D5489C" w:rsidRDefault="00D5489C" w:rsidP="00D5489C">
      <w:pPr>
        <w:pStyle w:val="ListParagraph"/>
        <w:spacing w:after="0" w:line="480" w:lineRule="auto"/>
        <w:ind w:left="99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w:t>
      </w:r>
      <w:r>
        <w:rPr>
          <w:rFonts w:ascii="Times New Roman" w:eastAsiaTheme="minorEastAsia" w:hAnsi="Times New Roman" w:cs="Times New Roman"/>
          <w:sz w:val="24"/>
          <w:szCs w:val="24"/>
        </w:rPr>
        <w:tab/>
        <w:t>= Jumlah data yang diteliti.</w:t>
      </w:r>
    </w:p>
    <w:p w:rsidR="00D5489C" w:rsidRPr="00BE0E98" w:rsidRDefault="00D5489C" w:rsidP="00D5489C">
      <w:pPr>
        <w:pStyle w:val="ListParagraph"/>
        <w:spacing w:after="0" w:line="480" w:lineRule="auto"/>
        <w:ind w:left="99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t</w:t>
      </w:r>
      <w:r>
        <w:rPr>
          <w:rFonts w:ascii="Times New Roman" w:eastAsiaTheme="minorEastAsia" w:hAnsi="Times New Roman" w:cs="Times New Roman"/>
          <w:sz w:val="24"/>
          <w:szCs w:val="24"/>
        </w:rPr>
        <w:tab/>
        <w:t xml:space="preserve">=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hitung</m:t>
            </m:r>
          </m:sub>
        </m:sSub>
      </m:oMath>
    </w:p>
    <w:p w:rsidR="00D5489C" w:rsidRDefault="00D5489C" w:rsidP="00175725">
      <w:pPr>
        <w:pStyle w:val="ListParagraph"/>
        <w:numPr>
          <w:ilvl w:val="0"/>
          <w:numId w:val="47"/>
        </w:numPr>
        <w:spacing w:after="0" w:line="480" w:lineRule="auto"/>
        <w:ind w:left="993"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Buat kesimpulan tolak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Pr>
          <w:rFonts w:ascii="Times New Roman" w:eastAsiaTheme="minorEastAsia" w:hAnsi="Times New Roman" w:cs="Times New Roman"/>
          <w:sz w:val="24"/>
          <w:szCs w:val="24"/>
        </w:rPr>
        <w:t xml:space="preserve"> atau terima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p>
    <w:p w:rsidR="00D5489C" w:rsidRDefault="00D5489C" w:rsidP="00D5489C">
      <w:pPr>
        <w:pStyle w:val="ListParagraph"/>
        <w:spacing w:after="0" w:line="480" w:lineRule="auto"/>
        <w:ind w:left="99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&gt;</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berarti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Pr>
          <w:rFonts w:ascii="Times New Roman" w:eastAsiaTheme="minorEastAsia" w:hAnsi="Times New Roman" w:cs="Times New Roman"/>
          <w:sz w:val="24"/>
          <w:szCs w:val="24"/>
        </w:rPr>
        <w:t xml:space="preserve"> diterima.</w:t>
      </w:r>
    </w:p>
    <w:p w:rsidR="00D5489C" w:rsidRDefault="00D5489C" w:rsidP="00D5489C">
      <w:pPr>
        <w:pStyle w:val="ListParagraph"/>
        <w:spacing w:after="0" w:line="480" w:lineRule="auto"/>
        <w:ind w:left="99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&lt;</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berarti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Pr>
          <w:rFonts w:ascii="Times New Roman" w:eastAsiaTheme="minorEastAsia" w:hAnsi="Times New Roman" w:cs="Times New Roman"/>
          <w:sz w:val="24"/>
          <w:szCs w:val="24"/>
        </w:rPr>
        <w:t xml:space="preserve"> ditolak.</w:t>
      </w:r>
    </w:p>
    <w:p w:rsidR="00D5489C" w:rsidRDefault="00D5489C" w:rsidP="00D5489C">
      <w:pPr>
        <w:spacing w:after="0" w:line="48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Tingkat keyakinan yang digunakan dalam penelitian ini adalah sebesar 95% dengan taraf nyata 5% (α = 0,05). Tingkat signifikan 0,05 atau 5% artinya kemungkinan besar hasil penarikan kesimpulan memiliki profitabilitas 95% atau toleransi sebasar 5% . Nilai profitabilitas dari uji T dilihat pada hasil pengolahan dari program </w:t>
      </w:r>
      <w:r w:rsidRPr="001D6B8C">
        <w:rPr>
          <w:rFonts w:ascii="Times New Roman" w:hAnsi="Times New Roman" w:cs="Times New Roman"/>
          <w:i/>
          <w:sz w:val="24"/>
          <w:szCs w:val="24"/>
        </w:rPr>
        <w:t xml:space="preserve">Statistic </w:t>
      </w:r>
      <w:r>
        <w:rPr>
          <w:rFonts w:ascii="Times New Roman" w:hAnsi="Times New Roman" w:cs="Times New Roman"/>
          <w:spacing w:val="-5"/>
          <w:sz w:val="24"/>
          <w:szCs w:val="24"/>
        </w:rPr>
        <w:t>Eviews 9 (</w:t>
      </w:r>
      <w:r w:rsidRPr="00734C1B">
        <w:rPr>
          <w:rFonts w:ascii="Times New Roman" w:hAnsi="Times New Roman" w:cs="Times New Roman"/>
          <w:i/>
          <w:spacing w:val="-5"/>
          <w:sz w:val="24"/>
          <w:szCs w:val="24"/>
        </w:rPr>
        <w:t>Econometric Views</w:t>
      </w:r>
      <w:r>
        <w:rPr>
          <w:rFonts w:ascii="Times New Roman" w:hAnsi="Times New Roman" w:cs="Times New Roman"/>
          <w:spacing w:val="-5"/>
          <w:sz w:val="24"/>
          <w:szCs w:val="24"/>
        </w:rPr>
        <w:t xml:space="preserve">) </w:t>
      </w:r>
      <w:r>
        <w:rPr>
          <w:rFonts w:ascii="Times New Roman" w:eastAsiaTheme="minorEastAsia" w:hAnsi="Times New Roman" w:cs="Times New Roman"/>
          <w:sz w:val="24"/>
          <w:szCs w:val="24"/>
        </w:rPr>
        <w:t>pada tabel regresi berganda kolom T statistik.</w:t>
      </w:r>
    </w:p>
    <w:p w:rsidR="00D5489C" w:rsidRPr="00883092" w:rsidRDefault="00D5489C" w:rsidP="00D5489C">
      <w:pPr>
        <w:spacing w:after="0" w:line="480" w:lineRule="auto"/>
        <w:jc w:val="both"/>
        <w:rPr>
          <w:rFonts w:ascii="Times New Roman" w:eastAsiaTheme="minorEastAsia" w:hAnsi="Times New Roman" w:cs="Times New Roman"/>
          <w:sz w:val="24"/>
          <w:szCs w:val="24"/>
        </w:rPr>
      </w:pPr>
    </w:p>
    <w:p w:rsidR="00D5489C" w:rsidRDefault="00D5489C" w:rsidP="0020153D">
      <w:pPr>
        <w:pStyle w:val="Heading4"/>
        <w:spacing w:before="0" w:line="480" w:lineRule="auto"/>
      </w:pPr>
      <w:bookmarkStart w:id="98" w:name="_Toc515106048"/>
      <w:r w:rsidRPr="00AC3339">
        <w:lastRenderedPageBreak/>
        <w:t>Uji F (Simultan)</w:t>
      </w:r>
      <w:bookmarkEnd w:id="98"/>
    </w:p>
    <w:p w:rsidR="00D5489C" w:rsidRDefault="00D5489C" w:rsidP="0020153D">
      <w:pPr>
        <w:spacing w:after="0" w:line="480" w:lineRule="auto"/>
        <w:ind w:firstLine="567"/>
        <w:jc w:val="both"/>
        <w:rPr>
          <w:rFonts w:ascii="Times New Roman" w:eastAsiaTheme="minorEastAsia" w:hAnsi="Times New Roman" w:cs="Times New Roman"/>
          <w:sz w:val="24"/>
          <w:szCs w:val="24"/>
        </w:rPr>
      </w:pPr>
      <w:r>
        <w:rPr>
          <w:rFonts w:ascii="Times New Roman" w:hAnsi="Times New Roman" w:cs="Times New Roman"/>
          <w:sz w:val="24"/>
          <w:szCs w:val="24"/>
        </w:rPr>
        <w:t xml:space="preserve">Uji hipotesis simultan dilakukan dengan uji F yang bertujuan untuk mengetahui apakah berpengaruh variable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 xml:space="preserve">1 </m:t>
            </m:r>
          </m:sub>
        </m:sSub>
        <m:r>
          <m:rPr>
            <m:sty m:val="p"/>
          </m:rPr>
          <w:rPr>
            <w:rFonts w:ascii="Cambria Math" w:hAnsi="Cambria Math" w:cs="Times New Roman"/>
            <w:sz w:val="24"/>
            <w:szCs w:val="24"/>
          </w:rPr>
          <m:t xml:space="preserve">dan </m:t>
        </m:r>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Pr>
          <w:rFonts w:ascii="Times New Roman" w:eastAsiaTheme="minorEastAsia" w:hAnsi="Times New Roman" w:cs="Times New Roman"/>
          <w:sz w:val="24"/>
          <w:szCs w:val="24"/>
        </w:rPr>
        <w:t xml:space="preserve"> secara simultan terhadap Y signifikan. Pengujian dilakukan sebagai berikut :</w:t>
      </w:r>
    </w:p>
    <w:p w:rsidR="00D5489C" w:rsidRPr="00883092" w:rsidRDefault="00D5489C" w:rsidP="00175725">
      <w:pPr>
        <w:pStyle w:val="ListParagraph"/>
        <w:numPr>
          <w:ilvl w:val="0"/>
          <w:numId w:val="49"/>
        </w:numPr>
        <w:spacing w:after="0" w:line="480" w:lineRule="auto"/>
        <w:ind w:left="567" w:hanging="283"/>
        <w:jc w:val="both"/>
        <w:rPr>
          <w:rFonts w:ascii="Times New Roman" w:hAnsi="Times New Roman" w:cs="Times New Roman"/>
          <w:sz w:val="24"/>
          <w:szCs w:val="24"/>
        </w:rPr>
      </w:pPr>
      <w:r>
        <w:rPr>
          <w:rFonts w:ascii="Times New Roman" w:hAnsi="Times New Roman" w:cs="Times New Roman"/>
          <w:sz w:val="24"/>
          <w:szCs w:val="24"/>
        </w:rPr>
        <w:t xml:space="preserve">Perumusan hipotesis </w:t>
      </w: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0</m:t>
            </m:r>
          </m:sub>
        </m:sSub>
      </m:oMath>
      <w:r>
        <w:rPr>
          <w:rFonts w:ascii="Times New Roman" w:eastAsiaTheme="minorEastAsia" w:hAnsi="Times New Roman" w:cs="Times New Roman"/>
          <w:sz w:val="24"/>
          <w:szCs w:val="24"/>
        </w:rPr>
        <w:t xml:space="preserve"> dan </w:t>
      </w: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1</m:t>
            </m:r>
          </m:sub>
        </m:sSub>
      </m:oMath>
    </w:p>
    <w:p w:rsidR="00D5489C" w:rsidRPr="00420A69" w:rsidRDefault="0079515C" w:rsidP="00175725">
      <w:pPr>
        <w:pStyle w:val="ListParagraph"/>
        <w:numPr>
          <w:ilvl w:val="0"/>
          <w:numId w:val="50"/>
        </w:numPr>
        <w:spacing w:after="0" w:line="480" w:lineRule="auto"/>
        <w:ind w:left="851" w:hanging="284"/>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0</m:t>
            </m:r>
          </m:sub>
        </m:sSub>
      </m:oMath>
      <w:r w:rsidR="00D5489C">
        <w:rPr>
          <w:rFonts w:ascii="Times New Roman" w:eastAsiaTheme="minorEastAsia" w:hAnsi="Times New Roman" w:cs="Times New Roman"/>
          <w:sz w:val="24"/>
          <w:szCs w:val="24"/>
        </w:rPr>
        <w:t xml:space="preserve"> : β = 0</w:t>
      </w:r>
    </w:p>
    <w:p w:rsidR="00D5489C" w:rsidRPr="00420A69" w:rsidRDefault="00D5489C" w:rsidP="00D5489C">
      <w:pPr>
        <w:pStyle w:val="ListParagraph"/>
        <w:spacing w:after="0" w:line="480" w:lineRule="auto"/>
        <w:ind w:left="851"/>
        <w:jc w:val="both"/>
        <w:rPr>
          <w:rFonts w:ascii="Times New Roman" w:hAnsi="Times New Roman" w:cs="Times New Roman"/>
          <w:sz w:val="24"/>
          <w:szCs w:val="24"/>
        </w:rPr>
      </w:pPr>
      <w:r w:rsidRPr="00420A69">
        <w:rPr>
          <w:rFonts w:ascii="Times New Roman" w:hAnsi="Times New Roman" w:cs="Times New Roman"/>
          <w:sz w:val="24"/>
          <w:szCs w:val="24"/>
        </w:rPr>
        <w:t xml:space="preserve">BI </w:t>
      </w:r>
      <w:r w:rsidRPr="00420A69">
        <w:rPr>
          <w:rFonts w:ascii="Times New Roman" w:hAnsi="Times New Roman" w:cs="Times New Roman"/>
          <w:i/>
          <w:sz w:val="24"/>
          <w:szCs w:val="24"/>
        </w:rPr>
        <w:t>Rate</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sidRPr="00420A69">
        <w:rPr>
          <w:rFonts w:ascii="Times New Roman" w:eastAsiaTheme="minorEastAsia" w:hAnsi="Times New Roman" w:cs="Times New Roman"/>
          <w:sz w:val="24"/>
          <w:szCs w:val="24"/>
        </w:rPr>
        <w:t xml:space="preserve"> dan Inflasi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420A69">
        <w:rPr>
          <w:rFonts w:ascii="Times New Roman" w:eastAsiaTheme="minorEastAsia" w:hAnsi="Times New Roman" w:cs="Times New Roman"/>
          <w:sz w:val="24"/>
          <w:szCs w:val="24"/>
        </w:rPr>
        <w:t xml:space="preserve"> secara simultan tidak berpengaruh signifikan terhadap profitabilitas (Y).</w:t>
      </w:r>
    </w:p>
    <w:p w:rsidR="00D5489C" w:rsidRPr="00420A69" w:rsidRDefault="0079515C" w:rsidP="00175725">
      <w:pPr>
        <w:pStyle w:val="ListParagraph"/>
        <w:numPr>
          <w:ilvl w:val="0"/>
          <w:numId w:val="50"/>
        </w:numPr>
        <w:spacing w:after="0" w:line="480" w:lineRule="auto"/>
        <w:ind w:left="851" w:hanging="283"/>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1</m:t>
            </m:r>
          </m:sub>
        </m:sSub>
      </m:oMath>
      <w:r w:rsidR="00D5489C">
        <w:rPr>
          <w:rFonts w:ascii="Times New Roman" w:eastAsiaTheme="minorEastAsia" w:hAnsi="Times New Roman" w:cs="Times New Roman"/>
          <w:sz w:val="24"/>
          <w:szCs w:val="24"/>
        </w:rPr>
        <w:t xml:space="preserve"> : β ≠ 0</w:t>
      </w:r>
    </w:p>
    <w:p w:rsidR="00D5489C" w:rsidRPr="00420A69" w:rsidRDefault="00D5489C" w:rsidP="00D5489C">
      <w:pPr>
        <w:pStyle w:val="ListParagraph"/>
        <w:spacing w:after="0" w:line="480" w:lineRule="auto"/>
        <w:ind w:left="851"/>
        <w:jc w:val="both"/>
        <w:rPr>
          <w:rFonts w:ascii="Times New Roman" w:hAnsi="Times New Roman" w:cs="Times New Roman"/>
          <w:sz w:val="24"/>
          <w:szCs w:val="24"/>
        </w:rPr>
      </w:pPr>
      <w:r w:rsidRPr="00420A69">
        <w:rPr>
          <w:rFonts w:ascii="Times New Roman" w:hAnsi="Times New Roman" w:cs="Times New Roman"/>
          <w:sz w:val="24"/>
          <w:szCs w:val="24"/>
        </w:rPr>
        <w:t xml:space="preserve">BI </w:t>
      </w:r>
      <w:r w:rsidRPr="00420A69">
        <w:rPr>
          <w:rFonts w:ascii="Times New Roman" w:hAnsi="Times New Roman" w:cs="Times New Roman"/>
          <w:i/>
          <w:sz w:val="24"/>
          <w:szCs w:val="24"/>
        </w:rPr>
        <w:t>Rate</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sidRPr="00420A69">
        <w:rPr>
          <w:rFonts w:ascii="Times New Roman" w:eastAsiaTheme="minorEastAsia" w:hAnsi="Times New Roman" w:cs="Times New Roman"/>
          <w:sz w:val="24"/>
          <w:szCs w:val="24"/>
        </w:rPr>
        <w:t xml:space="preserve"> dan Inflasi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420A69">
        <w:rPr>
          <w:rFonts w:ascii="Times New Roman" w:eastAsiaTheme="minorEastAsia" w:hAnsi="Times New Roman" w:cs="Times New Roman"/>
          <w:sz w:val="24"/>
          <w:szCs w:val="24"/>
        </w:rPr>
        <w:t xml:space="preserve"> secara simultan berpengaruh signifikan terhadap profitabilitas (Y).</w:t>
      </w:r>
    </w:p>
    <w:p w:rsidR="00D5489C" w:rsidRPr="00DD4A0C" w:rsidRDefault="00D5489C" w:rsidP="00175725">
      <w:pPr>
        <w:pStyle w:val="ListParagraph"/>
        <w:numPr>
          <w:ilvl w:val="0"/>
          <w:numId w:val="49"/>
        </w:numPr>
        <w:spacing w:after="0" w:line="480" w:lineRule="auto"/>
        <w:ind w:left="567"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Menentukan tingkat signifikasi α yaitu 0,05 atau 5% dan derajat bebas (db = n – k – 1), untuk mengetahui daerah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sebagai batas daerah penerimaan dan penolakan.</w:t>
      </w:r>
    </w:p>
    <w:p w:rsidR="00D5489C" w:rsidRPr="00420A69" w:rsidRDefault="00D5489C" w:rsidP="00175725">
      <w:pPr>
        <w:pStyle w:val="ListParagraph"/>
        <w:numPr>
          <w:ilvl w:val="0"/>
          <w:numId w:val="49"/>
        </w:numPr>
        <w:spacing w:after="0" w:line="480" w:lineRule="auto"/>
        <w:ind w:left="567" w:hanging="28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Menghitung nilai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hitung</m:t>
            </m:r>
          </m:sub>
        </m:sSub>
      </m:oMath>
    </w:p>
    <w:p w:rsidR="00D5489C" w:rsidRPr="00420A69" w:rsidRDefault="00D5489C" w:rsidP="00D5489C">
      <w:pPr>
        <w:pStyle w:val="ListParagraph"/>
        <w:spacing w:after="0" w:line="480" w:lineRule="auto"/>
        <w:ind w:left="567"/>
        <w:jc w:val="both"/>
        <w:rPr>
          <w:rFonts w:ascii="Times New Roman" w:eastAsiaTheme="minorEastAsia" w:hAnsi="Times New Roman" w:cs="Times New Roman"/>
          <w:sz w:val="24"/>
          <w:szCs w:val="24"/>
        </w:rPr>
      </w:pPr>
      <w:r w:rsidRPr="00420A69">
        <w:rPr>
          <w:rFonts w:ascii="Times New Roman" w:eastAsiaTheme="minorEastAsia" w:hAnsi="Times New Roman" w:cs="Times New Roman"/>
          <w:sz w:val="24"/>
          <w:szCs w:val="24"/>
        </w:rPr>
        <w:t>Untuk mengetahui apakah variable – variable koefisien korelasi signifikan atau tidak.</w:t>
      </w:r>
    </w:p>
    <w:p w:rsidR="00D5489C" w:rsidRPr="007C4EA9" w:rsidRDefault="00D5489C" w:rsidP="00D5489C">
      <w:pPr>
        <w:pStyle w:val="ListParagraph"/>
        <w:spacing w:after="0" w:line="480" w:lineRule="auto"/>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F= </m:t>
          </m:r>
          <m:f>
            <m:fPr>
              <m:ctrlPr>
                <w:rPr>
                  <w:rFonts w:ascii="Cambria Math" w:eastAsiaTheme="minorEastAsia" w:hAnsi="Cambria Math" w:cs="Times New Roman"/>
                  <w:i/>
                  <w:sz w:val="24"/>
                  <w:szCs w:val="24"/>
                </w:rPr>
              </m:ctrlPr>
            </m:fPr>
            <m:num>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 k</m:t>
              </m:r>
            </m:num>
            <m:den>
              <m:r>
                <w:rPr>
                  <w:rFonts w:ascii="Cambria Math" w:eastAsiaTheme="minorEastAsia" w:hAnsi="Cambria Math" w:cs="Times New Roman"/>
                  <w:sz w:val="24"/>
                  <w:szCs w:val="24"/>
                </w:rPr>
                <m:t>(1-</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)/(n-k-1)</m:t>
              </m:r>
            </m:den>
          </m:f>
        </m:oMath>
      </m:oMathPara>
    </w:p>
    <w:p w:rsidR="00D5489C" w:rsidRDefault="00D5489C" w:rsidP="00D5489C">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Keterangan :</w:t>
      </w:r>
    </w:p>
    <w:p w:rsidR="00D5489C" w:rsidRDefault="0079515C" w:rsidP="00D5489C">
      <w:pPr>
        <w:spacing w:after="0" w:line="480" w:lineRule="auto"/>
        <w:ind w:firstLine="720"/>
        <w:jc w:val="both"/>
        <w:rPr>
          <w:rFonts w:ascii="Times New Roman" w:eastAsiaTheme="minorEastAsia" w:hAnsi="Times New Roman" w:cs="Times New Roman"/>
          <w:sz w:val="24"/>
          <w:szCs w:val="24"/>
        </w:rPr>
      </w:pPr>
      <m:oMath>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00D5489C">
        <w:rPr>
          <w:rFonts w:ascii="Times New Roman" w:eastAsiaTheme="minorEastAsia" w:hAnsi="Times New Roman" w:cs="Times New Roman"/>
          <w:sz w:val="24"/>
          <w:szCs w:val="24"/>
        </w:rPr>
        <w:tab/>
        <w:t>= Koefisien Determinasi</w:t>
      </w:r>
    </w:p>
    <w:p w:rsidR="00D5489C" w:rsidRDefault="00D5489C" w:rsidP="00D5489C">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w:t>
      </w:r>
      <w:r>
        <w:rPr>
          <w:rFonts w:ascii="Times New Roman" w:eastAsiaTheme="minorEastAsia" w:hAnsi="Times New Roman" w:cs="Times New Roman"/>
          <w:sz w:val="24"/>
          <w:szCs w:val="24"/>
        </w:rPr>
        <w:tab/>
        <w:t>= Jumalah Populasi</w:t>
      </w:r>
    </w:p>
    <w:p w:rsidR="00D5489C" w:rsidRDefault="00D5489C" w:rsidP="00D5489C">
      <w:pPr>
        <w:spacing w:after="0" w:line="480" w:lineRule="auto"/>
        <w:ind w:firstLine="71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w:t>
      </w:r>
      <w:r>
        <w:rPr>
          <w:rFonts w:ascii="Times New Roman" w:eastAsiaTheme="minorEastAsia" w:hAnsi="Times New Roman" w:cs="Times New Roman"/>
          <w:sz w:val="24"/>
          <w:szCs w:val="24"/>
        </w:rPr>
        <w:tab/>
        <w:t>= Jumlah Variable Independen + Konstanta</w:t>
      </w:r>
    </w:p>
    <w:p w:rsidR="00D5489C" w:rsidRDefault="00D5489C" w:rsidP="00D5489C">
      <w:pPr>
        <w:spacing w:after="0" w:line="480" w:lineRule="auto"/>
        <w:ind w:firstLine="710"/>
        <w:jc w:val="both"/>
        <w:rPr>
          <w:rFonts w:ascii="Times New Roman" w:eastAsiaTheme="minorEastAsia" w:hAnsi="Times New Roman" w:cs="Times New Roman"/>
          <w:sz w:val="24"/>
          <w:szCs w:val="24"/>
        </w:rPr>
      </w:pPr>
    </w:p>
    <w:p w:rsidR="00D5489C" w:rsidRPr="00701345" w:rsidRDefault="00D5489C" w:rsidP="00175725">
      <w:pPr>
        <w:pStyle w:val="ListParagraph"/>
        <w:numPr>
          <w:ilvl w:val="0"/>
          <w:numId w:val="49"/>
        </w:numPr>
        <w:spacing w:after="0" w:line="480" w:lineRule="auto"/>
        <w:ind w:left="567" w:hanging="283"/>
        <w:jc w:val="both"/>
        <w:rPr>
          <w:rFonts w:ascii="Times New Roman" w:eastAsiaTheme="minorEastAsia" w:hAnsi="Times New Roman" w:cs="Times New Roman"/>
          <w:sz w:val="24"/>
          <w:szCs w:val="24"/>
        </w:rPr>
      </w:pPr>
      <w:r w:rsidRPr="00701345">
        <w:rPr>
          <w:rFonts w:ascii="Times New Roman" w:eastAsiaTheme="minorEastAsia" w:hAnsi="Times New Roman" w:cs="Times New Roman"/>
          <w:sz w:val="24"/>
          <w:szCs w:val="24"/>
        </w:rPr>
        <w:lastRenderedPageBreak/>
        <w:t xml:space="preserve">Buat kesimpulan tolak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sidRPr="00701345">
        <w:rPr>
          <w:rFonts w:ascii="Times New Roman" w:eastAsiaTheme="minorEastAsia" w:hAnsi="Times New Roman" w:cs="Times New Roman"/>
          <w:sz w:val="24"/>
          <w:szCs w:val="24"/>
        </w:rPr>
        <w:t xml:space="preserve"> atau terima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p>
    <w:p w:rsidR="00D5489C" w:rsidRDefault="00D5489C" w:rsidP="00D5489C">
      <w:pPr>
        <w:pStyle w:val="ListParagraph"/>
        <w:spacing w:after="0" w:line="480" w:lineRule="auto"/>
        <w:ind w:left="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&gt;</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berarti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Pr>
          <w:rFonts w:ascii="Times New Roman" w:eastAsiaTheme="minorEastAsia" w:hAnsi="Times New Roman" w:cs="Times New Roman"/>
          <w:sz w:val="24"/>
          <w:szCs w:val="24"/>
        </w:rPr>
        <w:t xml:space="preserve"> diterima.</w:t>
      </w:r>
    </w:p>
    <w:p w:rsidR="00D5489C" w:rsidRDefault="00D5489C" w:rsidP="00D5489C">
      <w:pPr>
        <w:pStyle w:val="ListParagraph"/>
        <w:spacing w:after="0" w:line="480" w:lineRule="auto"/>
        <w:ind w:left="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&lt;</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F</m:t>
            </m:r>
          </m:e>
          <m:sub>
            <m:r>
              <m:rPr>
                <m:sty m:val="p"/>
              </m:rP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berarti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Pr>
          <w:rFonts w:ascii="Times New Roman" w:eastAsiaTheme="minorEastAsia" w:hAnsi="Times New Roman" w:cs="Times New Roman"/>
          <w:sz w:val="24"/>
          <w:szCs w:val="24"/>
        </w:rPr>
        <w:t xml:space="preserve"> ditolak.</w:t>
      </w:r>
    </w:p>
    <w:p w:rsidR="00D5489C" w:rsidRDefault="00D5489C" w:rsidP="00EA1143">
      <w:pPr>
        <w:spacing w:after="0" w:line="480" w:lineRule="auto"/>
        <w:ind w:firstLine="567"/>
        <w:jc w:val="both"/>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rPr>
        <w:t xml:space="preserve">Tingkat keyakinan yang digunakan dalam penelitian ini adalah sebesar 95% dengan taraf nyata 5% (α = 0,05). Tingkat signifikan 0,05 atau 5% artinya kemungkinan besar hasil penarikan kesimpulan memiliki profitabilitas 95% atau toleransi sebasar 5% . Nilai profitabilitas dari uji F dilihat pada hasil pengolahan dari program </w:t>
      </w:r>
      <w:r>
        <w:rPr>
          <w:rFonts w:ascii="Times New Roman" w:hAnsi="Times New Roman" w:cs="Times New Roman"/>
          <w:spacing w:val="-5"/>
          <w:sz w:val="24"/>
          <w:szCs w:val="24"/>
        </w:rPr>
        <w:t>Eviews 9 (</w:t>
      </w:r>
      <w:r w:rsidRPr="00734C1B">
        <w:rPr>
          <w:rFonts w:ascii="Times New Roman" w:hAnsi="Times New Roman" w:cs="Times New Roman"/>
          <w:i/>
          <w:spacing w:val="-5"/>
          <w:sz w:val="24"/>
          <w:szCs w:val="24"/>
        </w:rPr>
        <w:t>Econometric Views</w:t>
      </w:r>
      <w:r>
        <w:rPr>
          <w:rFonts w:ascii="Times New Roman" w:hAnsi="Times New Roman" w:cs="Times New Roman"/>
          <w:spacing w:val="-5"/>
          <w:sz w:val="24"/>
          <w:szCs w:val="24"/>
        </w:rPr>
        <w:t xml:space="preserve">) </w:t>
      </w:r>
      <w:r>
        <w:rPr>
          <w:rFonts w:ascii="Times New Roman" w:eastAsiaTheme="minorEastAsia" w:hAnsi="Times New Roman" w:cs="Times New Roman"/>
          <w:sz w:val="24"/>
          <w:szCs w:val="24"/>
        </w:rPr>
        <w:t>pada tabel regresi berganda kolom F statistik.</w:t>
      </w:r>
    </w:p>
    <w:p w:rsidR="00EA1143" w:rsidRPr="00EA1143" w:rsidRDefault="00EA1143" w:rsidP="00EA1143">
      <w:pPr>
        <w:spacing w:after="0" w:line="480" w:lineRule="auto"/>
        <w:ind w:firstLine="567"/>
        <w:jc w:val="both"/>
        <w:rPr>
          <w:rFonts w:ascii="Times New Roman" w:eastAsiaTheme="minorEastAsia" w:hAnsi="Times New Roman" w:cs="Times New Roman"/>
          <w:sz w:val="24"/>
          <w:szCs w:val="24"/>
          <w:lang w:val="id-ID"/>
        </w:rPr>
      </w:pPr>
    </w:p>
    <w:p w:rsidR="00D5489C" w:rsidRPr="00C3215D" w:rsidRDefault="00D5489C" w:rsidP="00EA1143">
      <w:pPr>
        <w:pStyle w:val="Heading4"/>
        <w:spacing w:before="0" w:line="480" w:lineRule="auto"/>
      </w:pPr>
      <w:bookmarkStart w:id="99" w:name="_Toc515106049"/>
      <w:r w:rsidRPr="00C3215D">
        <w:t>Koefisien Determinasi</w:t>
      </w:r>
      <w:bookmarkEnd w:id="99"/>
    </w:p>
    <w:p w:rsidR="00D5489C" w:rsidRPr="00C3215D" w:rsidRDefault="00D5489C" w:rsidP="0020153D">
      <w:pPr>
        <w:widowControl w:val="0"/>
        <w:tabs>
          <w:tab w:val="left" w:pos="709"/>
        </w:tabs>
        <w:autoSpaceDE w:val="0"/>
        <w:autoSpaceDN w:val="0"/>
        <w:adjustRightInd w:val="0"/>
        <w:spacing w:after="0" w:line="480" w:lineRule="auto"/>
        <w:jc w:val="both"/>
        <w:rPr>
          <w:rFonts w:ascii="Times New Roman" w:hAnsi="Times New Roman"/>
          <w:color w:val="000000"/>
          <w:sz w:val="24"/>
          <w:szCs w:val="24"/>
        </w:rPr>
      </w:pPr>
      <w:r>
        <w:rPr>
          <w:rFonts w:ascii="Times New Roman" w:hAnsi="Times New Roman"/>
          <w:color w:val="000000"/>
          <w:sz w:val="24"/>
          <w:szCs w:val="24"/>
        </w:rPr>
        <w:tab/>
      </w:r>
      <w:r w:rsidRPr="00C3215D">
        <w:rPr>
          <w:rFonts w:ascii="Times New Roman" w:hAnsi="Times New Roman"/>
          <w:color w:val="000000"/>
          <w:sz w:val="24"/>
          <w:szCs w:val="24"/>
        </w:rPr>
        <w:t>Ko</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fisien  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t</w:t>
      </w:r>
      <w:r w:rsidRPr="00C3215D">
        <w:rPr>
          <w:rFonts w:ascii="Times New Roman" w:hAnsi="Times New Roman"/>
          <w:color w:val="000000"/>
          <w:spacing w:val="2"/>
          <w:sz w:val="24"/>
          <w:szCs w:val="24"/>
        </w:rPr>
        <w:t>e</w:t>
      </w:r>
      <w:r w:rsidRPr="00C3215D">
        <w:rPr>
          <w:rFonts w:ascii="Times New Roman" w:hAnsi="Times New Roman"/>
          <w:color w:val="000000"/>
          <w:sz w:val="24"/>
          <w:szCs w:val="24"/>
        </w:rPr>
        <w:t>rmin</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si (</w:t>
      </w:r>
      <w:r w:rsidRPr="00C3215D">
        <w:rPr>
          <w:rFonts w:ascii="Times New Roman" w:hAnsi="Times New Roman"/>
          <w:color w:val="000000"/>
          <w:spacing w:val="2"/>
          <w:sz w:val="24"/>
          <w:szCs w:val="24"/>
        </w:rPr>
        <w:t>R</w:t>
      </w:r>
      <w:r w:rsidRPr="00C3215D">
        <w:rPr>
          <w:rFonts w:ascii="Times New Roman" w:hAnsi="Times New Roman"/>
          <w:color w:val="000000"/>
          <w:spacing w:val="1"/>
          <w:position w:val="11"/>
          <w:sz w:val="24"/>
          <w:szCs w:val="24"/>
        </w:rPr>
        <w:t>2</w:t>
      </w:r>
      <w:r w:rsidRPr="00C3215D">
        <w:rPr>
          <w:rFonts w:ascii="Times New Roman" w:hAnsi="Times New Roman"/>
          <w:color w:val="000000"/>
          <w:sz w:val="24"/>
          <w:szCs w:val="24"/>
        </w:rPr>
        <w:t xml:space="preserve">) </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lah untuk men</w:t>
      </w:r>
      <w:r w:rsidRPr="00C3215D">
        <w:rPr>
          <w:rFonts w:ascii="Times New Roman" w:hAnsi="Times New Roman"/>
          <w:color w:val="000000"/>
          <w:spacing w:val="-3"/>
          <w:sz w:val="24"/>
          <w:szCs w:val="24"/>
        </w:rPr>
        <w:t>g</w:t>
      </w:r>
      <w:r w:rsidRPr="00C3215D">
        <w:rPr>
          <w:rFonts w:ascii="Times New Roman" w:hAnsi="Times New Roman"/>
          <w:color w:val="000000"/>
          <w:sz w:val="24"/>
          <w:szCs w:val="24"/>
        </w:rPr>
        <w:t>uk</w:t>
      </w:r>
      <w:r w:rsidRPr="00C3215D">
        <w:rPr>
          <w:rFonts w:ascii="Times New Roman" w:hAnsi="Times New Roman"/>
          <w:color w:val="000000"/>
          <w:spacing w:val="2"/>
          <w:sz w:val="24"/>
          <w:szCs w:val="24"/>
        </w:rPr>
        <w:t>u</w:t>
      </w:r>
      <w:r w:rsidRPr="00C3215D">
        <w:rPr>
          <w:rFonts w:ascii="Times New Roman" w:hAnsi="Times New Roman"/>
          <w:color w:val="000000"/>
          <w:sz w:val="24"/>
          <w:szCs w:val="24"/>
        </w:rPr>
        <w:t>r</w:t>
      </w:r>
      <w:r>
        <w:rPr>
          <w:rFonts w:ascii="Times New Roman" w:hAnsi="Times New Roman"/>
          <w:color w:val="000000"/>
          <w:sz w:val="24"/>
          <w:szCs w:val="24"/>
        </w:rPr>
        <w:t xml:space="preserve"> </w:t>
      </w:r>
      <w:r w:rsidRPr="00C3215D">
        <w:rPr>
          <w:rFonts w:ascii="Times New Roman" w:hAnsi="Times New Roman"/>
          <w:color w:val="000000"/>
          <w:sz w:val="24"/>
          <w:szCs w:val="24"/>
        </w:rPr>
        <w:t>p</w:t>
      </w:r>
      <w:r w:rsidRPr="00C3215D">
        <w:rPr>
          <w:rFonts w:ascii="Times New Roman" w:hAnsi="Times New Roman"/>
          <w:color w:val="000000"/>
          <w:spacing w:val="-1"/>
          <w:sz w:val="24"/>
          <w:szCs w:val="24"/>
        </w:rPr>
        <w:t>r</w:t>
      </w:r>
      <w:r w:rsidRPr="00C3215D">
        <w:rPr>
          <w:rFonts w:ascii="Times New Roman" w:hAnsi="Times New Roman"/>
          <w:color w:val="000000"/>
          <w:sz w:val="24"/>
          <w:szCs w:val="24"/>
        </w:rPr>
        <w:t>oporsi</w:t>
      </w:r>
      <w:r>
        <w:rPr>
          <w:rFonts w:ascii="Times New Roman" w:hAnsi="Times New Roman"/>
          <w:color w:val="000000"/>
          <w:sz w:val="24"/>
          <w:szCs w:val="24"/>
        </w:rPr>
        <w:t xml:space="preserve"> </w:t>
      </w:r>
      <w:r w:rsidRPr="00C3215D">
        <w:rPr>
          <w:rFonts w:ascii="Times New Roman" w:hAnsi="Times New Roman"/>
          <w:color w:val="000000"/>
          <w:sz w:val="24"/>
          <w:szCs w:val="24"/>
        </w:rPr>
        <w:t>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w:t>
      </w:r>
      <w:r w:rsidRPr="00C3215D">
        <w:rPr>
          <w:rFonts w:ascii="Times New Roman" w:hAnsi="Times New Roman"/>
          <w:color w:val="000000"/>
          <w:spacing w:val="2"/>
          <w:sz w:val="24"/>
          <w:szCs w:val="24"/>
        </w:rPr>
        <w:t>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si</w:t>
      </w:r>
      <w:r>
        <w:rPr>
          <w:rFonts w:ascii="Times New Roman" w:hAnsi="Times New Roman"/>
          <w:color w:val="000000"/>
          <w:sz w:val="24"/>
          <w:szCs w:val="24"/>
        </w:rPr>
        <w:t xml:space="preserve"> </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Pr>
          <w:rFonts w:ascii="Times New Roman" w:hAnsi="Times New Roman"/>
          <w:color w:val="000000"/>
          <w:sz w:val="24"/>
          <w:szCs w:val="24"/>
        </w:rPr>
        <w:t xml:space="preserve"> </w:t>
      </w:r>
      <w:r w:rsidRPr="00C3215D">
        <w:rPr>
          <w:rFonts w:ascii="Times New Roman" w:hAnsi="Times New Roman"/>
          <w:color w:val="000000"/>
          <w:sz w:val="24"/>
          <w:szCs w:val="24"/>
        </w:rPr>
        <w:t>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w:t>
      </w:r>
      <w:r>
        <w:rPr>
          <w:rFonts w:ascii="Times New Roman" w:hAnsi="Times New Roman"/>
          <w:color w:val="000000"/>
          <w:sz w:val="24"/>
          <w:szCs w:val="24"/>
        </w:rPr>
        <w:t xml:space="preserve"> </w:t>
      </w:r>
      <w:r w:rsidRPr="00D711D9">
        <w:rPr>
          <w:rFonts w:ascii="Times New Roman" w:hAnsi="Times New Roman"/>
          <w:i/>
          <w:color w:val="000000"/>
          <w:spacing w:val="2"/>
          <w:sz w:val="24"/>
          <w:szCs w:val="24"/>
        </w:rPr>
        <w:t>d</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p</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nd</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w:t>
      </w:r>
      <w:r>
        <w:rPr>
          <w:rFonts w:ascii="Times New Roman" w:hAnsi="Times New Roman"/>
          <w:i/>
          <w:color w:val="000000"/>
          <w:sz w:val="24"/>
          <w:szCs w:val="24"/>
        </w:rPr>
        <w:t xml:space="preserve"> </w:t>
      </w:r>
      <w:r w:rsidRPr="00C3215D">
        <w:rPr>
          <w:rFonts w:ascii="Times New Roman" w:hAnsi="Times New Roman"/>
          <w:color w:val="000000"/>
          <w:spacing w:val="-5"/>
          <w:sz w:val="24"/>
          <w:szCs w:val="24"/>
        </w:rPr>
        <w:t>y</w:t>
      </w:r>
      <w:r w:rsidRPr="00C3215D">
        <w:rPr>
          <w:rFonts w:ascii="Times New Roman" w:hAnsi="Times New Roman"/>
          <w:color w:val="000000"/>
          <w:spacing w:val="1"/>
          <w:sz w:val="24"/>
          <w:szCs w:val="24"/>
        </w:rPr>
        <w:t>a</w:t>
      </w:r>
      <w:r w:rsidRPr="00C3215D">
        <w:rPr>
          <w:rFonts w:ascii="Times New Roman" w:hAnsi="Times New Roman"/>
          <w:color w:val="000000"/>
          <w:spacing w:val="2"/>
          <w:sz w:val="24"/>
          <w:szCs w:val="24"/>
        </w:rPr>
        <w:t>n</w:t>
      </w:r>
      <w:r w:rsidRPr="00C3215D">
        <w:rPr>
          <w:rFonts w:ascii="Times New Roman" w:hAnsi="Times New Roman"/>
          <w:color w:val="000000"/>
          <w:sz w:val="24"/>
          <w:szCs w:val="24"/>
        </w:rPr>
        <w:t>g di</w:t>
      </w:r>
      <w:r w:rsidRPr="00C3215D">
        <w:rPr>
          <w:rFonts w:ascii="Times New Roman" w:hAnsi="Times New Roman"/>
          <w:color w:val="000000"/>
          <w:spacing w:val="1"/>
          <w:sz w:val="24"/>
          <w:szCs w:val="24"/>
        </w:rPr>
        <w:t>j</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las</w:t>
      </w:r>
      <w:r w:rsidRPr="00C3215D">
        <w:rPr>
          <w:rFonts w:ascii="Times New Roman" w:hAnsi="Times New Roman"/>
          <w:color w:val="000000"/>
          <w:spacing w:val="2"/>
          <w:sz w:val="24"/>
          <w:szCs w:val="24"/>
        </w:rPr>
        <w:t>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z w:val="24"/>
          <w:szCs w:val="24"/>
        </w:rPr>
        <w:t>oleh</w:t>
      </w:r>
      <w:r w:rsidRPr="00C3215D">
        <w:rPr>
          <w:rFonts w:ascii="Times New Roman" w:hAnsi="Times New Roman"/>
          <w:color w:val="000000"/>
          <w:spacing w:val="2"/>
          <w:sz w:val="24"/>
          <w:szCs w:val="24"/>
        </w:rPr>
        <w:t xml:space="preserve"> 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w:t>
      </w:r>
      <w:r>
        <w:rPr>
          <w:rFonts w:ascii="Times New Roman" w:hAnsi="Times New Roman"/>
          <w:color w:val="000000"/>
          <w:sz w:val="24"/>
          <w:szCs w:val="24"/>
        </w:rPr>
        <w:t xml:space="preserve"> </w:t>
      </w:r>
      <w:r w:rsidRPr="00D711D9">
        <w:rPr>
          <w:rFonts w:ascii="Times New Roman" w:hAnsi="Times New Roman"/>
          <w:i/>
          <w:color w:val="000000"/>
          <w:sz w:val="24"/>
          <w:szCs w:val="24"/>
        </w:rPr>
        <w:t>indep</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w:t>
      </w:r>
      <w:r w:rsidRPr="00D711D9">
        <w:rPr>
          <w:rFonts w:ascii="Times New Roman" w:hAnsi="Times New Roman"/>
          <w:i/>
          <w:color w:val="000000"/>
          <w:spacing w:val="2"/>
          <w:sz w:val="24"/>
          <w:szCs w:val="24"/>
        </w:rPr>
        <w:t>d</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w:t>
      </w:r>
      <w:r>
        <w:rPr>
          <w:rFonts w:ascii="Times New Roman" w:hAnsi="Times New Roman"/>
          <w:i/>
          <w:color w:val="000000"/>
          <w:sz w:val="24"/>
          <w:szCs w:val="24"/>
        </w:rPr>
        <w:t xml:space="preserve"> </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t</w:t>
      </w:r>
      <w:r w:rsidRPr="00C3215D">
        <w:rPr>
          <w:rFonts w:ascii="Times New Roman" w:hAnsi="Times New Roman"/>
          <w:color w:val="000000"/>
          <w:spacing w:val="2"/>
          <w:sz w:val="24"/>
          <w:szCs w:val="24"/>
        </w:rPr>
        <w:t>a</w:t>
      </w:r>
      <w:r w:rsidRPr="00C3215D">
        <w:rPr>
          <w:rFonts w:ascii="Times New Roman" w:hAnsi="Times New Roman"/>
          <w:color w:val="000000"/>
          <w:sz w:val="24"/>
          <w:szCs w:val="24"/>
        </w:rPr>
        <w:t>u ukur</w:t>
      </w:r>
      <w:r w:rsidRPr="00C3215D">
        <w:rPr>
          <w:rFonts w:ascii="Times New Roman" w:hAnsi="Times New Roman"/>
          <w:color w:val="000000"/>
          <w:spacing w:val="-2"/>
          <w:sz w:val="24"/>
          <w:szCs w:val="24"/>
        </w:rPr>
        <w:t>a</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pacing w:val="-5"/>
          <w:sz w:val="24"/>
          <w:szCs w:val="24"/>
        </w:rPr>
        <w:t>y</w:t>
      </w:r>
      <w:r w:rsidRPr="00C3215D">
        <w:rPr>
          <w:rFonts w:ascii="Times New Roman" w:hAnsi="Times New Roman"/>
          <w:color w:val="000000"/>
          <w:spacing w:val="1"/>
          <w:sz w:val="24"/>
          <w:szCs w:val="24"/>
        </w:rPr>
        <w:t>a</w:t>
      </w:r>
      <w:r w:rsidRPr="00C3215D">
        <w:rPr>
          <w:rFonts w:ascii="Times New Roman" w:hAnsi="Times New Roman"/>
          <w:color w:val="000000"/>
          <w:spacing w:val="2"/>
          <w:sz w:val="24"/>
          <w:szCs w:val="24"/>
        </w:rPr>
        <w:t>n</w:t>
      </w:r>
      <w:r w:rsidRPr="00C3215D">
        <w:rPr>
          <w:rFonts w:ascii="Times New Roman" w:hAnsi="Times New Roman"/>
          <w:color w:val="000000"/>
          <w:sz w:val="24"/>
          <w:szCs w:val="24"/>
        </w:rPr>
        <w:t>g me</w:t>
      </w:r>
      <w:r w:rsidRPr="00C3215D">
        <w:rPr>
          <w:rFonts w:ascii="Times New Roman" w:hAnsi="Times New Roman"/>
          <w:color w:val="000000"/>
          <w:spacing w:val="2"/>
          <w:sz w:val="24"/>
          <w:szCs w:val="24"/>
        </w:rPr>
        <w:t>n</w:t>
      </w:r>
      <w:r w:rsidRPr="00C3215D">
        <w:rPr>
          <w:rFonts w:ascii="Times New Roman" w:hAnsi="Times New Roman"/>
          <w:color w:val="000000"/>
          <w:spacing w:val="-5"/>
          <w:sz w:val="24"/>
          <w:szCs w:val="24"/>
        </w:rPr>
        <w:t>y</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tak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z w:val="24"/>
          <w:szCs w:val="24"/>
        </w:rPr>
        <w:t>kontribusi</w:t>
      </w:r>
      <w:r>
        <w:rPr>
          <w:rFonts w:ascii="Times New Roman" w:hAnsi="Times New Roman"/>
          <w:color w:val="000000"/>
          <w:sz w:val="24"/>
          <w:szCs w:val="24"/>
        </w:rPr>
        <w:t xml:space="preserve"> </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Pr>
          <w:rFonts w:ascii="Times New Roman" w:hAnsi="Times New Roman"/>
          <w:color w:val="000000"/>
          <w:sz w:val="24"/>
          <w:szCs w:val="24"/>
        </w:rPr>
        <w:t xml:space="preserve"> </w:t>
      </w:r>
      <w:r w:rsidRPr="00C3215D">
        <w:rPr>
          <w:rFonts w:ascii="Times New Roman" w:hAnsi="Times New Roman"/>
          <w:color w:val="000000"/>
          <w:sz w:val="24"/>
          <w:szCs w:val="24"/>
        </w:rPr>
        <w:t>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 xml:space="preserve">l </w:t>
      </w:r>
      <w:r w:rsidRPr="00D711D9">
        <w:rPr>
          <w:rFonts w:ascii="Times New Roman" w:hAnsi="Times New Roman"/>
          <w:i/>
          <w:color w:val="000000"/>
          <w:sz w:val="24"/>
          <w:szCs w:val="24"/>
        </w:rPr>
        <w:t>indep</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nd</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w:t>
      </w:r>
      <w:r w:rsidRPr="00C3215D">
        <w:rPr>
          <w:rFonts w:ascii="Times New Roman" w:hAnsi="Times New Roman"/>
          <w:color w:val="000000"/>
          <w:sz w:val="24"/>
          <w:szCs w:val="24"/>
        </w:rPr>
        <w:t xml:space="preserve"> d</w:t>
      </w:r>
      <w:r w:rsidRPr="00C3215D">
        <w:rPr>
          <w:rFonts w:ascii="Times New Roman" w:hAnsi="Times New Roman"/>
          <w:color w:val="000000"/>
          <w:spacing w:val="-1"/>
          <w:sz w:val="24"/>
          <w:szCs w:val="24"/>
        </w:rPr>
        <w:t>a</w:t>
      </w:r>
      <w:r w:rsidRPr="00C3215D">
        <w:rPr>
          <w:rFonts w:ascii="Times New Roman" w:hAnsi="Times New Roman"/>
          <w:color w:val="000000"/>
          <w:spacing w:val="3"/>
          <w:sz w:val="24"/>
          <w:szCs w:val="24"/>
        </w:rPr>
        <w:t>l</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m menj</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lask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 xml:space="preserve">n </w:t>
      </w:r>
      <w:r w:rsidRPr="00C3215D">
        <w:rPr>
          <w:rFonts w:ascii="Times New Roman" w:hAnsi="Times New Roman"/>
          <w:color w:val="000000"/>
          <w:spacing w:val="2"/>
          <w:sz w:val="24"/>
          <w:szCs w:val="24"/>
        </w:rPr>
        <w:t>p</w:t>
      </w:r>
      <w:r w:rsidRPr="00C3215D">
        <w:rPr>
          <w:rFonts w:ascii="Times New Roman" w:hAnsi="Times New Roman"/>
          <w:color w:val="000000"/>
          <w:spacing w:val="-1"/>
          <w:sz w:val="24"/>
          <w:szCs w:val="24"/>
        </w:rPr>
        <w:t>e</w:t>
      </w:r>
      <w:r w:rsidRPr="00C3215D">
        <w:rPr>
          <w:rFonts w:ascii="Times New Roman" w:hAnsi="Times New Roman"/>
          <w:color w:val="000000"/>
          <w:spacing w:val="2"/>
          <w:sz w:val="24"/>
          <w:szCs w:val="24"/>
        </w:rPr>
        <w:t>n</w:t>
      </w:r>
      <w:r w:rsidRPr="00C3215D">
        <w:rPr>
          <w:rFonts w:ascii="Times New Roman" w:hAnsi="Times New Roman"/>
          <w:color w:val="000000"/>
          <w:spacing w:val="-2"/>
          <w:sz w:val="24"/>
          <w:szCs w:val="24"/>
        </w:rPr>
        <w:t>g</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ruh</w:t>
      </w:r>
      <w:r w:rsidRPr="00C3215D">
        <w:rPr>
          <w:rFonts w:ascii="Times New Roman" w:hAnsi="Times New Roman"/>
          <w:color w:val="000000"/>
          <w:spacing w:val="4"/>
          <w:sz w:val="24"/>
          <w:szCs w:val="24"/>
        </w:rPr>
        <w:t>n</w:t>
      </w:r>
      <w:r w:rsidRPr="00C3215D">
        <w:rPr>
          <w:rFonts w:ascii="Times New Roman" w:hAnsi="Times New Roman"/>
          <w:color w:val="000000"/>
          <w:spacing w:val="-2"/>
          <w:sz w:val="24"/>
          <w:szCs w:val="24"/>
        </w:rPr>
        <w:t>y</w:t>
      </w:r>
      <w:r w:rsidRPr="00C3215D">
        <w:rPr>
          <w:rFonts w:ascii="Times New Roman" w:hAnsi="Times New Roman"/>
          <w:color w:val="000000"/>
          <w:sz w:val="24"/>
          <w:szCs w:val="24"/>
        </w:rPr>
        <w:t>a te</w:t>
      </w:r>
      <w:r w:rsidRPr="00C3215D">
        <w:rPr>
          <w:rFonts w:ascii="Times New Roman" w:hAnsi="Times New Roman"/>
          <w:color w:val="000000"/>
          <w:spacing w:val="-1"/>
          <w:sz w:val="24"/>
          <w:szCs w:val="24"/>
        </w:rPr>
        <w:t>r</w:t>
      </w:r>
      <w:r w:rsidRPr="00C3215D">
        <w:rPr>
          <w:rFonts w:ascii="Times New Roman" w:hAnsi="Times New Roman"/>
          <w:color w:val="000000"/>
          <w:sz w:val="24"/>
          <w:szCs w:val="24"/>
        </w:rPr>
        <w:t>h</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 xml:space="preserve">p  </w:t>
      </w:r>
      <w:r w:rsidRPr="00C3215D">
        <w:rPr>
          <w:rFonts w:ascii="Times New Roman" w:hAnsi="Times New Roman"/>
          <w:color w:val="000000"/>
          <w:spacing w:val="2"/>
          <w:sz w:val="24"/>
          <w:szCs w:val="24"/>
        </w:rPr>
        <w:t>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pacing w:val="2"/>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 xml:space="preserve">l  </w:t>
      </w:r>
      <w:r w:rsidRPr="00D711D9">
        <w:rPr>
          <w:rFonts w:ascii="Times New Roman" w:hAnsi="Times New Roman"/>
          <w:i/>
          <w:color w:val="000000"/>
          <w:sz w:val="24"/>
          <w:szCs w:val="24"/>
        </w:rPr>
        <w:t>d</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p</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nd</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w:t>
      </w:r>
      <w:r w:rsidRPr="00C3215D">
        <w:rPr>
          <w:rFonts w:ascii="Times New Roman" w:hAnsi="Times New Roman"/>
          <w:color w:val="000000"/>
          <w:sz w:val="24"/>
          <w:szCs w:val="24"/>
        </w:rPr>
        <w:t>.  A</w:t>
      </w:r>
      <w:r w:rsidRPr="00C3215D">
        <w:rPr>
          <w:rFonts w:ascii="Times New Roman" w:hAnsi="Times New Roman"/>
          <w:color w:val="000000"/>
          <w:spacing w:val="-1"/>
          <w:sz w:val="24"/>
          <w:szCs w:val="24"/>
        </w:rPr>
        <w:t>r</w:t>
      </w:r>
      <w:r w:rsidRPr="00C3215D">
        <w:rPr>
          <w:rFonts w:ascii="Times New Roman" w:hAnsi="Times New Roman"/>
          <w:color w:val="000000"/>
          <w:spacing w:val="3"/>
          <w:sz w:val="24"/>
          <w:szCs w:val="24"/>
        </w:rPr>
        <w:t>t</w:t>
      </w:r>
      <w:r w:rsidRPr="00C3215D">
        <w:rPr>
          <w:rFonts w:ascii="Times New Roman" w:hAnsi="Times New Roman"/>
          <w:color w:val="000000"/>
          <w:sz w:val="24"/>
          <w:szCs w:val="24"/>
        </w:rPr>
        <w:t>i</w:t>
      </w:r>
      <w:r w:rsidRPr="00C3215D">
        <w:rPr>
          <w:rFonts w:ascii="Times New Roman" w:hAnsi="Times New Roman"/>
          <w:color w:val="000000"/>
          <w:spacing w:val="5"/>
          <w:sz w:val="24"/>
          <w:szCs w:val="24"/>
        </w:rPr>
        <w:t>n</w:t>
      </w:r>
      <w:r w:rsidRPr="00C3215D">
        <w:rPr>
          <w:rFonts w:ascii="Times New Roman" w:hAnsi="Times New Roman"/>
          <w:color w:val="000000"/>
          <w:spacing w:val="-5"/>
          <w:sz w:val="24"/>
          <w:szCs w:val="24"/>
        </w:rPr>
        <w:t>y</w:t>
      </w:r>
      <w:r w:rsidRPr="00C3215D">
        <w:rPr>
          <w:rFonts w:ascii="Times New Roman" w:hAnsi="Times New Roman"/>
          <w:color w:val="000000"/>
          <w:sz w:val="24"/>
          <w:szCs w:val="24"/>
        </w:rPr>
        <w:t xml:space="preserve">a   </w:t>
      </w:r>
      <w:r w:rsidRPr="00C3215D">
        <w:rPr>
          <w:rFonts w:ascii="Times New Roman" w:hAnsi="Times New Roman"/>
          <w:color w:val="000000"/>
          <w:spacing w:val="2"/>
          <w:sz w:val="24"/>
          <w:szCs w:val="24"/>
        </w:rPr>
        <w:t>s</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mak</w:t>
      </w:r>
      <w:r w:rsidRPr="00C3215D">
        <w:rPr>
          <w:rFonts w:ascii="Times New Roman" w:hAnsi="Times New Roman"/>
          <w:color w:val="000000"/>
          <w:spacing w:val="2"/>
          <w:sz w:val="24"/>
          <w:szCs w:val="24"/>
        </w:rPr>
        <w:t>i</w:t>
      </w:r>
      <w:r w:rsidRPr="00C3215D">
        <w:rPr>
          <w:rFonts w:ascii="Times New Roman" w:hAnsi="Times New Roman"/>
          <w:color w:val="000000"/>
          <w:sz w:val="24"/>
          <w:szCs w:val="24"/>
        </w:rPr>
        <w:t>n 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s</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w:t>
      </w:r>
      <w:r w:rsidRPr="00C3215D">
        <w:rPr>
          <w:rFonts w:ascii="Times New Roman" w:hAnsi="Times New Roman"/>
          <w:color w:val="000000"/>
          <w:spacing w:val="1"/>
          <w:sz w:val="24"/>
          <w:szCs w:val="24"/>
        </w:rPr>
        <w:t xml:space="preserve"> R</w:t>
      </w:r>
      <w:r w:rsidRPr="00C3215D">
        <w:rPr>
          <w:rFonts w:ascii="Times New Roman" w:hAnsi="Times New Roman"/>
          <w:color w:val="000000"/>
          <w:spacing w:val="1"/>
          <w:position w:val="11"/>
          <w:sz w:val="24"/>
          <w:szCs w:val="24"/>
        </w:rPr>
        <w:t>2</w:t>
      </w:r>
      <w:r w:rsidRPr="00C3215D">
        <w:rPr>
          <w:rFonts w:ascii="Times New Roman" w:hAnsi="Times New Roman"/>
          <w:color w:val="000000"/>
          <w:sz w:val="24"/>
          <w:szCs w:val="24"/>
        </w:rPr>
        <w:t>,</w:t>
      </w:r>
      <w:r>
        <w:rPr>
          <w:rFonts w:ascii="Times New Roman" w:hAnsi="Times New Roman"/>
          <w:color w:val="000000"/>
          <w:sz w:val="24"/>
          <w:szCs w:val="24"/>
        </w:rPr>
        <w:t xml:space="preserve"> </w:t>
      </w:r>
      <w:r w:rsidRPr="00C3215D">
        <w:rPr>
          <w:rFonts w:ascii="Times New Roman" w:hAnsi="Times New Roman"/>
          <w:color w:val="000000"/>
          <w:sz w:val="24"/>
          <w:szCs w:val="24"/>
        </w:rPr>
        <w:t xml:space="preserve">maka </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z w:val="24"/>
          <w:szCs w:val="24"/>
        </w:rPr>
        <w:t>s</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makin</w:t>
      </w:r>
      <w:r>
        <w:rPr>
          <w:rFonts w:ascii="Times New Roman" w:hAnsi="Times New Roman"/>
          <w:color w:val="000000"/>
          <w:sz w:val="24"/>
          <w:szCs w:val="24"/>
        </w:rPr>
        <w:t xml:space="preserve"> </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ik</w:t>
      </w:r>
      <w:r>
        <w:rPr>
          <w:rFonts w:ascii="Times New Roman" w:hAnsi="Times New Roman"/>
          <w:color w:val="000000"/>
          <w:sz w:val="24"/>
          <w:szCs w:val="24"/>
        </w:rPr>
        <w:t xml:space="preserve"> </w:t>
      </w:r>
      <w:r w:rsidRPr="00C3215D">
        <w:rPr>
          <w:rFonts w:ascii="Times New Roman" w:hAnsi="Times New Roman"/>
          <w:color w:val="000000"/>
          <w:sz w:val="24"/>
          <w:szCs w:val="24"/>
        </w:rPr>
        <w:t>model</w:t>
      </w:r>
      <w:r>
        <w:rPr>
          <w:rFonts w:ascii="Times New Roman" w:hAnsi="Times New Roman"/>
          <w:color w:val="000000"/>
          <w:sz w:val="24"/>
          <w:szCs w:val="24"/>
        </w:rPr>
        <w:t xml:space="preserve"> </w:t>
      </w:r>
      <w:r w:rsidRPr="00C3215D">
        <w:rPr>
          <w:rFonts w:ascii="Times New Roman" w:hAnsi="Times New Roman"/>
          <w:color w:val="000000"/>
          <w:sz w:val="24"/>
          <w:szCs w:val="24"/>
        </w:rPr>
        <w:t>r</w:t>
      </w:r>
      <w:r w:rsidRPr="00C3215D">
        <w:rPr>
          <w:rFonts w:ascii="Times New Roman" w:hAnsi="Times New Roman"/>
          <w:color w:val="000000"/>
          <w:spacing w:val="-2"/>
          <w:sz w:val="24"/>
          <w:szCs w:val="24"/>
        </w:rPr>
        <w:t>eg</w:t>
      </w:r>
      <w:r w:rsidRPr="00C3215D">
        <w:rPr>
          <w:rFonts w:ascii="Times New Roman" w:hAnsi="Times New Roman"/>
          <w:color w:val="000000"/>
          <w:sz w:val="24"/>
          <w:szCs w:val="24"/>
        </w:rPr>
        <w:t>resi 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ng</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pacing w:val="3"/>
          <w:sz w:val="24"/>
          <w:szCs w:val="24"/>
        </w:rPr>
        <w:t>t</w:t>
      </w:r>
      <w:r w:rsidRPr="00C3215D">
        <w:rPr>
          <w:rFonts w:ascii="Times New Roman" w:hAnsi="Times New Roman"/>
          <w:color w:val="000000"/>
          <w:sz w:val="24"/>
          <w:szCs w:val="24"/>
        </w:rPr>
        <w:t>a</w:t>
      </w:r>
      <w:r>
        <w:rPr>
          <w:rFonts w:ascii="Times New Roman" w:hAnsi="Times New Roman"/>
          <w:color w:val="000000"/>
          <w:sz w:val="24"/>
          <w:szCs w:val="24"/>
        </w:rPr>
        <w:t xml:space="preserve"> </w:t>
      </w:r>
      <w:r w:rsidRPr="00C3215D">
        <w:rPr>
          <w:rFonts w:ascii="Times New Roman" w:hAnsi="Times New Roman"/>
          <w:color w:val="000000"/>
          <w:spacing w:val="-5"/>
          <w:sz w:val="24"/>
          <w:szCs w:val="24"/>
        </w:rPr>
        <w:t>y</w:t>
      </w:r>
      <w:r w:rsidRPr="00C3215D">
        <w:rPr>
          <w:rFonts w:ascii="Times New Roman" w:hAnsi="Times New Roman"/>
          <w:color w:val="000000"/>
          <w:spacing w:val="-1"/>
          <w:sz w:val="24"/>
          <w:szCs w:val="24"/>
        </w:rPr>
        <w:t>a</w:t>
      </w:r>
      <w:r w:rsidRPr="00C3215D">
        <w:rPr>
          <w:rFonts w:ascii="Times New Roman" w:hAnsi="Times New Roman"/>
          <w:color w:val="000000"/>
          <w:spacing w:val="2"/>
          <w:sz w:val="24"/>
          <w:szCs w:val="24"/>
        </w:rPr>
        <w:t>n</w:t>
      </w:r>
      <w:r w:rsidRPr="00C3215D">
        <w:rPr>
          <w:rFonts w:ascii="Times New Roman" w:hAnsi="Times New Roman"/>
          <w:color w:val="000000"/>
          <w:sz w:val="24"/>
          <w:szCs w:val="24"/>
        </w:rPr>
        <w:t>g</w:t>
      </w:r>
      <w:r>
        <w:rPr>
          <w:rFonts w:ascii="Times New Roman" w:hAnsi="Times New Roman"/>
          <w:color w:val="000000"/>
          <w:sz w:val="24"/>
          <w:szCs w:val="24"/>
        </w:rPr>
        <w:t xml:space="preserve"> </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w:t>
      </w:r>
      <w:r>
        <w:rPr>
          <w:rFonts w:ascii="Times New Roman" w:hAnsi="Times New Roman"/>
          <w:color w:val="000000"/>
          <w:sz w:val="24"/>
          <w:szCs w:val="24"/>
        </w:rPr>
        <w:t xml:space="preserve"> </w:t>
      </w:r>
      <w:r w:rsidRPr="00C3215D">
        <w:rPr>
          <w:rFonts w:ascii="Times New Roman" w:hAnsi="Times New Roman"/>
          <w:color w:val="000000"/>
          <w:sz w:val="24"/>
          <w:szCs w:val="24"/>
        </w:rPr>
        <w:t>s</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hingga s</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makin</w:t>
      </w:r>
      <w:r>
        <w:rPr>
          <w:rFonts w:ascii="Times New Roman" w:hAnsi="Times New Roman"/>
          <w:color w:val="000000"/>
          <w:sz w:val="24"/>
          <w:szCs w:val="24"/>
        </w:rPr>
        <w:t xml:space="preserve"> </w:t>
      </w:r>
      <w:r w:rsidRPr="00C3215D">
        <w:rPr>
          <w:rFonts w:ascii="Times New Roman" w:hAnsi="Times New Roman"/>
          <w:color w:val="000000"/>
          <w:spacing w:val="3"/>
          <w:sz w:val="24"/>
          <w:szCs w:val="24"/>
        </w:rPr>
        <w:t>t</w:t>
      </w:r>
      <w:r w:rsidRPr="00C3215D">
        <w:rPr>
          <w:rFonts w:ascii="Times New Roman" w:hAnsi="Times New Roman"/>
          <w:color w:val="000000"/>
          <w:spacing w:val="-1"/>
          <w:sz w:val="24"/>
          <w:szCs w:val="24"/>
        </w:rPr>
        <w:t>e</w:t>
      </w:r>
      <w:r w:rsidRPr="00C3215D">
        <w:rPr>
          <w:rFonts w:ascii="Times New Roman" w:hAnsi="Times New Roman"/>
          <w:color w:val="000000"/>
          <w:spacing w:val="2"/>
          <w:sz w:val="24"/>
          <w:szCs w:val="24"/>
        </w:rPr>
        <w:t>p</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t model te</w:t>
      </w:r>
      <w:r w:rsidRPr="00C3215D">
        <w:rPr>
          <w:rFonts w:ascii="Times New Roman" w:hAnsi="Times New Roman"/>
          <w:color w:val="000000"/>
          <w:spacing w:val="-1"/>
          <w:sz w:val="24"/>
          <w:szCs w:val="24"/>
        </w:rPr>
        <w:t>r</w:t>
      </w:r>
      <w:r w:rsidRPr="00C3215D">
        <w:rPr>
          <w:rFonts w:ascii="Times New Roman" w:hAnsi="Times New Roman"/>
          <w:color w:val="000000"/>
          <w:sz w:val="24"/>
          <w:szCs w:val="24"/>
        </w:rPr>
        <w:t>s</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but di</w:t>
      </w:r>
      <w:r w:rsidRPr="00C3215D">
        <w:rPr>
          <w:rFonts w:ascii="Times New Roman" w:hAnsi="Times New Roman"/>
          <w:color w:val="000000"/>
          <w:spacing w:val="-2"/>
          <w:sz w:val="24"/>
          <w:szCs w:val="24"/>
        </w:rPr>
        <w:t>g</w:t>
      </w:r>
      <w:r w:rsidRPr="00C3215D">
        <w:rPr>
          <w:rFonts w:ascii="Times New Roman" w:hAnsi="Times New Roman"/>
          <w:color w:val="000000"/>
          <w:sz w:val="24"/>
          <w:szCs w:val="24"/>
        </w:rPr>
        <w:t>un</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 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lam menj</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lask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 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 xml:space="preserve">l </w:t>
      </w:r>
      <w:r w:rsidRPr="00D711D9">
        <w:rPr>
          <w:rFonts w:ascii="Times New Roman" w:hAnsi="Times New Roman"/>
          <w:i/>
          <w:color w:val="000000"/>
          <w:sz w:val="24"/>
          <w:szCs w:val="24"/>
        </w:rPr>
        <w:t>de</w:t>
      </w:r>
      <w:r w:rsidRPr="00D711D9">
        <w:rPr>
          <w:rFonts w:ascii="Times New Roman" w:hAnsi="Times New Roman"/>
          <w:i/>
          <w:color w:val="000000"/>
          <w:spacing w:val="2"/>
          <w:sz w:val="24"/>
          <w:szCs w:val="24"/>
        </w:rPr>
        <w:t>p</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nd</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w:t>
      </w:r>
      <w:r w:rsidRPr="00C3215D">
        <w:rPr>
          <w:rFonts w:ascii="Times New Roman" w:hAnsi="Times New Roman"/>
          <w:color w:val="000000"/>
          <w:sz w:val="24"/>
          <w:szCs w:val="24"/>
        </w:rPr>
        <w:t xml:space="preserve"> oleh </w:t>
      </w:r>
      <w:r w:rsidRPr="00C3215D">
        <w:rPr>
          <w:rFonts w:ascii="Times New Roman" w:hAnsi="Times New Roman"/>
          <w:color w:val="000000"/>
          <w:spacing w:val="2"/>
          <w:sz w:val="24"/>
          <w:szCs w:val="24"/>
        </w:rPr>
        <w:t>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 xml:space="preserve">l </w:t>
      </w:r>
      <w:r w:rsidRPr="00D711D9">
        <w:rPr>
          <w:rFonts w:ascii="Times New Roman" w:hAnsi="Times New Roman"/>
          <w:i/>
          <w:color w:val="000000"/>
          <w:spacing w:val="1"/>
          <w:sz w:val="24"/>
          <w:szCs w:val="24"/>
        </w:rPr>
        <w:t>i</w:t>
      </w:r>
      <w:r w:rsidRPr="00D711D9">
        <w:rPr>
          <w:rFonts w:ascii="Times New Roman" w:hAnsi="Times New Roman"/>
          <w:i/>
          <w:color w:val="000000"/>
          <w:sz w:val="24"/>
          <w:szCs w:val="24"/>
        </w:rPr>
        <w:t>nd</w:t>
      </w:r>
      <w:r w:rsidRPr="00D711D9">
        <w:rPr>
          <w:rFonts w:ascii="Times New Roman" w:hAnsi="Times New Roman"/>
          <w:i/>
          <w:color w:val="000000"/>
          <w:spacing w:val="-1"/>
          <w:sz w:val="24"/>
          <w:szCs w:val="24"/>
        </w:rPr>
        <w:t>e</w:t>
      </w:r>
      <w:r w:rsidRPr="00D711D9">
        <w:rPr>
          <w:rFonts w:ascii="Times New Roman" w:hAnsi="Times New Roman"/>
          <w:i/>
          <w:color w:val="000000"/>
          <w:spacing w:val="2"/>
          <w:sz w:val="24"/>
          <w:szCs w:val="24"/>
        </w:rPr>
        <w:t>p</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nd</w:t>
      </w:r>
      <w:r w:rsidRPr="00D711D9">
        <w:rPr>
          <w:rFonts w:ascii="Times New Roman" w:hAnsi="Times New Roman"/>
          <w:i/>
          <w:color w:val="000000"/>
          <w:spacing w:val="-1"/>
          <w:sz w:val="24"/>
          <w:szCs w:val="24"/>
        </w:rPr>
        <w:t>e</w:t>
      </w:r>
      <w:r w:rsidRPr="00D711D9">
        <w:rPr>
          <w:rFonts w:ascii="Times New Roman" w:hAnsi="Times New Roman"/>
          <w:i/>
          <w:color w:val="000000"/>
          <w:sz w:val="24"/>
          <w:szCs w:val="24"/>
        </w:rPr>
        <w:t>n</w:t>
      </w:r>
      <w:r w:rsidRPr="00C3215D">
        <w:rPr>
          <w:rFonts w:ascii="Times New Roman" w:hAnsi="Times New Roman"/>
          <w:color w:val="000000"/>
          <w:sz w:val="24"/>
          <w:szCs w:val="24"/>
        </w:rPr>
        <w:t>.</w:t>
      </w:r>
    </w:p>
    <w:p w:rsidR="00D5489C" w:rsidRDefault="00D5489C" w:rsidP="00D5489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Oleh karena itu, untuk mengetahui besar pengaruh variable </w:t>
      </w:r>
      <w:r w:rsidRPr="00D711D9">
        <w:rPr>
          <w:rFonts w:ascii="Times New Roman" w:hAnsi="Times New Roman" w:cs="Times New Roman"/>
          <w:i/>
          <w:sz w:val="24"/>
          <w:szCs w:val="24"/>
        </w:rPr>
        <w:t xml:space="preserve">independen </w:t>
      </w:r>
      <w:r>
        <w:rPr>
          <w:rFonts w:ascii="Times New Roman" w:hAnsi="Times New Roman" w:cs="Times New Roman"/>
          <w:sz w:val="24"/>
          <w:szCs w:val="24"/>
        </w:rPr>
        <w:t xml:space="preserve">terhadap variable </w:t>
      </w:r>
      <w:r w:rsidRPr="00D711D9">
        <w:rPr>
          <w:rFonts w:ascii="Times New Roman" w:hAnsi="Times New Roman" w:cs="Times New Roman"/>
          <w:i/>
          <w:sz w:val="24"/>
          <w:szCs w:val="24"/>
        </w:rPr>
        <w:t>dependen</w:t>
      </w:r>
      <w:r>
        <w:rPr>
          <w:rFonts w:ascii="Times New Roman" w:hAnsi="Times New Roman" w:cs="Times New Roman"/>
          <w:sz w:val="24"/>
          <w:szCs w:val="24"/>
        </w:rPr>
        <w:t xml:space="preserve"> digunakan  analisis koefisien determinasi dimana langkah perhitungannya menurut perhi</w:t>
      </w:r>
      <w:r w:rsidR="004B3160">
        <w:rPr>
          <w:rFonts w:ascii="Times New Roman" w:hAnsi="Times New Roman" w:cs="Times New Roman"/>
          <w:sz w:val="24"/>
          <w:szCs w:val="24"/>
        </w:rPr>
        <w:t>tungannya menurut Sugiyono (20</w:t>
      </w:r>
      <w:r w:rsidR="004B3160">
        <w:rPr>
          <w:rFonts w:ascii="Times New Roman" w:hAnsi="Times New Roman" w:cs="Times New Roman"/>
          <w:sz w:val="24"/>
          <w:szCs w:val="24"/>
          <w:lang w:val="id-ID"/>
        </w:rPr>
        <w:t>16</w:t>
      </w:r>
      <w:r>
        <w:rPr>
          <w:rFonts w:ascii="Times New Roman" w:hAnsi="Times New Roman" w:cs="Times New Roman"/>
          <w:sz w:val="24"/>
          <w:szCs w:val="24"/>
        </w:rPr>
        <w:t>:2) sebagai berikut :</w:t>
      </w:r>
    </w:p>
    <w:p w:rsidR="00D5489C" w:rsidRPr="00495FA6" w:rsidRDefault="00D5489C" w:rsidP="00D5489C">
      <w:pPr>
        <w:spacing w:after="0" w:line="480" w:lineRule="auto"/>
        <w:jc w:val="both"/>
        <w:rPr>
          <w:rFonts w:ascii="Times New Roman" w:eastAsiaTheme="minorEastAsia" w:hAnsi="Times New Roman" w:cs="Times New Roman"/>
          <w:sz w:val="24"/>
          <w:szCs w:val="24"/>
          <w:lang w:val="id-ID"/>
        </w:rPr>
      </w:pPr>
      <m:oMathPara>
        <m:oMath>
          <m:r>
            <w:rPr>
              <w:rFonts w:ascii="Cambria Math" w:hAnsi="Cambria Math" w:cs="Times New Roman"/>
              <w:sz w:val="24"/>
              <w:szCs w:val="24"/>
            </w:rPr>
            <m:t xml:space="preserve">Kd= </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×100%</m:t>
          </m:r>
        </m:oMath>
      </m:oMathPara>
    </w:p>
    <w:p w:rsidR="00D5489C" w:rsidRDefault="00D5489C" w:rsidP="00D5489C">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Kd</w:t>
      </w:r>
      <w:r>
        <w:rPr>
          <w:rFonts w:ascii="Times New Roman" w:eastAsiaTheme="minorEastAsia" w:hAnsi="Times New Roman" w:cs="Times New Roman"/>
          <w:sz w:val="24"/>
          <w:szCs w:val="24"/>
        </w:rPr>
        <w:tab/>
        <w:t>= Seberapa jauh perubahan variable Y dipengaruhi variable X.</w:t>
      </w:r>
    </w:p>
    <w:p w:rsidR="007C2A5E" w:rsidRPr="004B3B37" w:rsidRDefault="0079515C" w:rsidP="004B3B37">
      <w:pPr>
        <w:spacing w:after="0" w:line="480" w:lineRule="auto"/>
        <w:jc w:val="both"/>
        <w:rPr>
          <w:rFonts w:ascii="Times New Roman" w:eastAsiaTheme="minorEastAsia" w:hAnsi="Times New Roman" w:cs="Times New Roman"/>
          <w:sz w:val="24"/>
          <w:szCs w:val="24"/>
          <w:lang w:val="id-ID"/>
        </w:rPr>
      </w:pPr>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oMath>
      <w:r w:rsidR="00D5489C">
        <w:rPr>
          <w:rFonts w:ascii="Times New Roman" w:eastAsiaTheme="minorEastAsia" w:hAnsi="Times New Roman" w:cs="Times New Roman"/>
          <w:sz w:val="24"/>
          <w:szCs w:val="24"/>
        </w:rPr>
        <w:tab/>
        <w:t>= Koefisien korelasi.</w:t>
      </w:r>
    </w:p>
    <w:p w:rsidR="0020153D" w:rsidRDefault="0020153D" w:rsidP="0020153D">
      <w:pPr>
        <w:pStyle w:val="Heading1"/>
        <w:numPr>
          <w:ilvl w:val="0"/>
          <w:numId w:val="0"/>
        </w:numPr>
        <w:spacing w:before="0" w:line="480" w:lineRule="auto"/>
        <w:ind w:left="432" w:hanging="432"/>
        <w:rPr>
          <w:lang w:val="id-ID"/>
        </w:rPr>
      </w:pPr>
      <w:bookmarkStart w:id="100" w:name="_Toc515106050"/>
      <w:r w:rsidRPr="00471061">
        <w:lastRenderedPageBreak/>
        <w:t>BAB IV</w:t>
      </w:r>
      <w:r>
        <w:br/>
        <w:t>HASIL PENELITIAN DAN PEMBAHASAN</w:t>
      </w:r>
      <w:bookmarkEnd w:id="100"/>
    </w:p>
    <w:p w:rsidR="0020153D" w:rsidRPr="0020153D" w:rsidRDefault="0020153D" w:rsidP="0020153D">
      <w:pPr>
        <w:rPr>
          <w:lang w:val="id-ID"/>
        </w:rPr>
      </w:pPr>
    </w:p>
    <w:p w:rsidR="0020153D" w:rsidRPr="0020153D" w:rsidRDefault="0020153D" w:rsidP="00175725">
      <w:pPr>
        <w:pStyle w:val="ListParagraph"/>
        <w:keepNext/>
        <w:keepLines/>
        <w:numPr>
          <w:ilvl w:val="0"/>
          <w:numId w:val="6"/>
        </w:numPr>
        <w:spacing w:before="240" w:after="0"/>
        <w:contextualSpacing w:val="0"/>
        <w:jc w:val="center"/>
        <w:outlineLvl w:val="0"/>
        <w:rPr>
          <w:rFonts w:ascii="Times New Roman" w:eastAsiaTheme="majorEastAsia" w:hAnsi="Times New Roman" w:cstheme="majorBidi"/>
          <w:b/>
          <w:vanish/>
          <w:sz w:val="24"/>
          <w:szCs w:val="32"/>
          <w:lang w:val="en-US"/>
        </w:rPr>
      </w:pPr>
      <w:bookmarkStart w:id="101" w:name="_Toc514857210"/>
      <w:bookmarkStart w:id="102" w:name="_Toc515106051"/>
      <w:bookmarkEnd w:id="101"/>
      <w:bookmarkEnd w:id="102"/>
    </w:p>
    <w:p w:rsidR="0020153D" w:rsidRDefault="0020153D" w:rsidP="0020153D">
      <w:pPr>
        <w:pStyle w:val="Heading2"/>
        <w:spacing w:before="0" w:line="480" w:lineRule="auto"/>
      </w:pPr>
      <w:bookmarkStart w:id="103" w:name="_Toc515106052"/>
      <w:r w:rsidRPr="0020153D">
        <w:t>Hasil</w:t>
      </w:r>
      <w:r>
        <w:t xml:space="preserve"> Penelitian</w:t>
      </w:r>
      <w:bookmarkEnd w:id="103"/>
      <w:r>
        <w:t xml:space="preserve"> </w:t>
      </w:r>
    </w:p>
    <w:p w:rsidR="0020153D" w:rsidRDefault="0020153D" w:rsidP="0020153D">
      <w:pPr>
        <w:pStyle w:val="ListParagraph"/>
        <w:spacing w:after="0" w:line="480" w:lineRule="auto"/>
        <w:ind w:left="0" w:firstLine="576"/>
        <w:jc w:val="both"/>
        <w:rPr>
          <w:rFonts w:ascii="Times New Roman" w:hAnsi="Times New Roman" w:cs="Times New Roman"/>
          <w:sz w:val="24"/>
          <w:szCs w:val="24"/>
        </w:rPr>
      </w:pPr>
      <w:r>
        <w:rPr>
          <w:rFonts w:ascii="Times New Roman" w:hAnsi="Times New Roman" w:cs="Times New Roman"/>
          <w:sz w:val="24"/>
          <w:szCs w:val="24"/>
        </w:rPr>
        <w:t xml:space="preserve">Dalam hasil penelitian ini penulis akan memaparkan tingkat perkembangan BI </w:t>
      </w:r>
      <w:r>
        <w:rPr>
          <w:rFonts w:ascii="Times New Roman" w:hAnsi="Times New Roman" w:cs="Times New Roman"/>
          <w:i/>
          <w:sz w:val="24"/>
          <w:szCs w:val="24"/>
        </w:rPr>
        <w:t>rate</w:t>
      </w:r>
      <w:r>
        <w:rPr>
          <w:rFonts w:ascii="Times New Roman" w:hAnsi="Times New Roman" w:cs="Times New Roman"/>
          <w:sz w:val="24"/>
          <w:szCs w:val="24"/>
        </w:rPr>
        <w:t xml:space="preserve">, Inflasi dan Profitabilitas (ROA) pada periode 2012-2016. Sedangkan pada pembahasan akan menganalisa secara statistic pengaruh dari BI </w:t>
      </w:r>
      <w:r>
        <w:rPr>
          <w:rFonts w:ascii="Times New Roman" w:hAnsi="Times New Roman" w:cs="Times New Roman"/>
          <w:i/>
          <w:sz w:val="24"/>
          <w:szCs w:val="24"/>
        </w:rPr>
        <w:t xml:space="preserve">rate </w:t>
      </w:r>
      <w:r>
        <w:rPr>
          <w:rFonts w:ascii="Times New Roman" w:hAnsi="Times New Roman" w:cs="Times New Roman"/>
          <w:sz w:val="24"/>
          <w:szCs w:val="24"/>
        </w:rPr>
        <w:t xml:space="preserve">dan Inflasi terhadap Profitabilitas (ROA) pada bank swasta devisa pada periode 2012-2016. </w:t>
      </w:r>
    </w:p>
    <w:p w:rsidR="0020153D" w:rsidRPr="00A70B0B" w:rsidRDefault="0020153D" w:rsidP="0020153D">
      <w:pPr>
        <w:spacing w:after="0" w:line="480" w:lineRule="auto"/>
        <w:jc w:val="both"/>
        <w:rPr>
          <w:rFonts w:ascii="Times New Roman" w:hAnsi="Times New Roman" w:cs="Times New Roman"/>
          <w:sz w:val="24"/>
          <w:szCs w:val="24"/>
        </w:rPr>
      </w:pPr>
    </w:p>
    <w:p w:rsidR="0020153D" w:rsidRPr="00471061" w:rsidRDefault="0020153D" w:rsidP="0020153D">
      <w:pPr>
        <w:pStyle w:val="Heading3"/>
        <w:spacing w:before="0" w:line="480" w:lineRule="auto"/>
      </w:pPr>
      <w:bookmarkStart w:id="104" w:name="_Toc515106053"/>
      <w:r>
        <w:t xml:space="preserve">Perkembangan </w:t>
      </w:r>
      <w:r w:rsidRPr="00471061">
        <w:t xml:space="preserve">BI </w:t>
      </w:r>
      <w:r w:rsidRPr="00471061">
        <w:rPr>
          <w:i/>
        </w:rPr>
        <w:t>Rate</w:t>
      </w:r>
      <w:bookmarkEnd w:id="104"/>
    </w:p>
    <w:p w:rsidR="0020153D" w:rsidRPr="0020153D" w:rsidRDefault="0020153D" w:rsidP="0020153D">
      <w:pPr>
        <w:spacing w:after="0" w:line="480" w:lineRule="auto"/>
        <w:ind w:firstLine="567"/>
        <w:jc w:val="both"/>
        <w:rPr>
          <w:rFonts w:ascii="Times New Roman" w:hAnsi="Times New Roman" w:cs="Times New Roman"/>
          <w:color w:val="000000" w:themeColor="text1"/>
          <w:sz w:val="24"/>
          <w:szCs w:val="24"/>
        </w:rPr>
      </w:pPr>
      <w:r w:rsidRPr="0020153D">
        <w:rPr>
          <w:rFonts w:ascii="Times New Roman" w:hAnsi="Times New Roman" w:cs="Times New Roman"/>
          <w:color w:val="000000" w:themeColor="text1"/>
          <w:sz w:val="24"/>
          <w:szCs w:val="24"/>
        </w:rPr>
        <w:t xml:space="preserve">BI </w:t>
      </w:r>
      <w:r w:rsidRPr="0020153D">
        <w:rPr>
          <w:rFonts w:ascii="Times New Roman" w:hAnsi="Times New Roman" w:cs="Times New Roman"/>
          <w:i/>
          <w:color w:val="000000" w:themeColor="text1"/>
          <w:sz w:val="24"/>
          <w:szCs w:val="24"/>
        </w:rPr>
        <w:t>rate</w:t>
      </w:r>
      <w:r w:rsidRPr="0020153D">
        <w:rPr>
          <w:rFonts w:ascii="Times New Roman" w:hAnsi="Times New Roman" w:cs="Times New Roman"/>
          <w:color w:val="000000" w:themeColor="text1"/>
          <w:sz w:val="24"/>
          <w:szCs w:val="24"/>
        </w:rPr>
        <w:t xml:space="preserve"> adalah suku bunga kebijakan yang mencerminkan sikap atau </w:t>
      </w:r>
      <w:r w:rsidRPr="0020153D">
        <w:rPr>
          <w:rFonts w:ascii="Times New Roman" w:hAnsi="Times New Roman" w:cs="Times New Roman"/>
          <w:i/>
          <w:color w:val="000000" w:themeColor="text1"/>
          <w:sz w:val="24"/>
          <w:szCs w:val="24"/>
        </w:rPr>
        <w:t>stance</w:t>
      </w:r>
      <w:r w:rsidRPr="0020153D">
        <w:rPr>
          <w:rFonts w:ascii="Times New Roman" w:hAnsi="Times New Roman" w:cs="Times New Roman"/>
          <w:color w:val="000000" w:themeColor="text1"/>
          <w:sz w:val="24"/>
          <w:szCs w:val="24"/>
        </w:rPr>
        <w:t xml:space="preserve"> kebijakan moneter yang ditetapkan oleh bank Indonesia dan diumumkan kepada publik. BI </w:t>
      </w:r>
      <w:r w:rsidRPr="0020153D">
        <w:rPr>
          <w:rFonts w:ascii="Times New Roman" w:hAnsi="Times New Roman" w:cs="Times New Roman"/>
          <w:i/>
          <w:color w:val="000000" w:themeColor="text1"/>
          <w:sz w:val="24"/>
          <w:szCs w:val="24"/>
        </w:rPr>
        <w:t>rate</w:t>
      </w:r>
      <w:r w:rsidRPr="0020153D">
        <w:rPr>
          <w:rFonts w:ascii="Times New Roman" w:hAnsi="Times New Roman" w:cs="Times New Roman"/>
          <w:color w:val="000000" w:themeColor="text1"/>
          <w:sz w:val="24"/>
          <w:szCs w:val="24"/>
        </w:rPr>
        <w:t xml:space="preserve"> diumumkan oleh Dewan Gubernur Bank Indonesia setiap </w:t>
      </w:r>
      <w:hyperlink r:id="rId26" w:history="1">
        <w:r w:rsidRPr="0020153D">
          <w:rPr>
            <w:rStyle w:val="Hyperlink"/>
            <w:rFonts w:ascii="Times New Roman" w:hAnsi="Times New Roman" w:cs="Times New Roman"/>
            <w:color w:val="000000" w:themeColor="text1"/>
            <w:sz w:val="24"/>
            <w:szCs w:val="24"/>
            <w:u w:val="none"/>
          </w:rPr>
          <w:t>Rapat Dewan Gubernur</w:t>
        </w:r>
      </w:hyperlink>
      <w:r w:rsidRPr="0020153D">
        <w:rPr>
          <w:rFonts w:ascii="Times New Roman" w:hAnsi="Times New Roman" w:cs="Times New Roman"/>
          <w:color w:val="000000" w:themeColor="text1"/>
          <w:sz w:val="24"/>
          <w:szCs w:val="24"/>
        </w:rPr>
        <w:t> bulanan dan diimplementasikan pada operasi moneter yang dilakukan Bank Indonesia melalui pengelolaan likuiditas (</w:t>
      </w:r>
      <w:hyperlink r:id="rId27" w:history="1">
        <w:r w:rsidRPr="0020153D">
          <w:rPr>
            <w:rStyle w:val="Hyperlink"/>
            <w:rFonts w:ascii="Times New Roman" w:hAnsi="Times New Roman" w:cs="Times New Roman"/>
            <w:i/>
            <w:color w:val="000000" w:themeColor="text1"/>
            <w:sz w:val="24"/>
            <w:szCs w:val="24"/>
            <w:u w:val="none"/>
          </w:rPr>
          <w:t>liquidity management</w:t>
        </w:r>
      </w:hyperlink>
      <w:r w:rsidRPr="0020153D">
        <w:rPr>
          <w:rFonts w:ascii="Times New Roman" w:hAnsi="Times New Roman" w:cs="Times New Roman"/>
          <w:color w:val="000000" w:themeColor="text1"/>
          <w:sz w:val="24"/>
          <w:szCs w:val="24"/>
        </w:rPr>
        <w:t>) di pasar uang untuk mencapai sasaran operasional kebijakan moneter.</w:t>
      </w:r>
    </w:p>
    <w:p w:rsidR="0020153D" w:rsidRDefault="0020153D" w:rsidP="0020153D">
      <w:pPr>
        <w:spacing w:after="0" w:line="480" w:lineRule="auto"/>
        <w:ind w:firstLine="567"/>
        <w:jc w:val="both"/>
        <w:rPr>
          <w:rFonts w:ascii="Times New Roman" w:hAnsi="Times New Roman" w:cs="Times New Roman"/>
          <w:color w:val="000000" w:themeColor="text1"/>
          <w:sz w:val="24"/>
          <w:szCs w:val="24"/>
          <w:shd w:val="clear" w:color="auto" w:fill="FFFFFF"/>
        </w:rPr>
      </w:pPr>
      <w:r w:rsidRPr="0020153D">
        <w:rPr>
          <w:rFonts w:ascii="Times New Roman" w:hAnsi="Times New Roman" w:cs="Times New Roman"/>
          <w:color w:val="000000" w:themeColor="text1"/>
          <w:sz w:val="24"/>
          <w:szCs w:val="24"/>
          <w:shd w:val="clear" w:color="auto" w:fill="FFFFFF"/>
        </w:rPr>
        <w:t>Dengan mempertimbangkan</w:t>
      </w:r>
      <w:r w:rsidRPr="00471061">
        <w:rPr>
          <w:rFonts w:ascii="Times New Roman" w:hAnsi="Times New Roman" w:cs="Times New Roman"/>
          <w:color w:val="000000" w:themeColor="text1"/>
          <w:sz w:val="24"/>
          <w:szCs w:val="24"/>
          <w:shd w:val="clear" w:color="auto" w:fill="FFFFFF"/>
        </w:rPr>
        <w:t xml:space="preserve"> pula faktor-faktor lain dalam perekonomian, Bank Indonesia </w:t>
      </w:r>
      <w:r>
        <w:rPr>
          <w:rFonts w:ascii="Times New Roman" w:hAnsi="Times New Roman" w:cs="Times New Roman"/>
          <w:color w:val="000000" w:themeColor="text1"/>
          <w:sz w:val="24"/>
          <w:szCs w:val="24"/>
          <w:shd w:val="clear" w:color="auto" w:fill="FFFFFF"/>
        </w:rPr>
        <w:t xml:space="preserve">pada umumnya akan menaikkan BI </w:t>
      </w:r>
      <w:r w:rsidRPr="006F43E6">
        <w:rPr>
          <w:rFonts w:ascii="Times New Roman" w:hAnsi="Times New Roman" w:cs="Times New Roman"/>
          <w:i/>
          <w:color w:val="000000" w:themeColor="text1"/>
          <w:sz w:val="24"/>
          <w:szCs w:val="24"/>
          <w:shd w:val="clear" w:color="auto" w:fill="FFFFFF"/>
        </w:rPr>
        <w:t>rate</w:t>
      </w:r>
      <w:r w:rsidRPr="00471061">
        <w:rPr>
          <w:rFonts w:ascii="Times New Roman" w:hAnsi="Times New Roman" w:cs="Times New Roman"/>
          <w:color w:val="000000" w:themeColor="text1"/>
          <w:sz w:val="24"/>
          <w:szCs w:val="24"/>
          <w:shd w:val="clear" w:color="auto" w:fill="FFFFFF"/>
        </w:rPr>
        <w:t xml:space="preserve"> apabila inflasi ke depan diperkirakan melampaui sasaran yang telah ditetapkan, sebaliknya Ban</w:t>
      </w:r>
      <w:r>
        <w:rPr>
          <w:rFonts w:ascii="Times New Roman" w:hAnsi="Times New Roman" w:cs="Times New Roman"/>
          <w:color w:val="000000" w:themeColor="text1"/>
          <w:sz w:val="24"/>
          <w:szCs w:val="24"/>
          <w:shd w:val="clear" w:color="auto" w:fill="FFFFFF"/>
        </w:rPr>
        <w:t xml:space="preserve">k Indonesia akan menurunkan BI </w:t>
      </w:r>
      <w:r w:rsidRPr="006F43E6">
        <w:rPr>
          <w:rFonts w:ascii="Times New Roman" w:hAnsi="Times New Roman" w:cs="Times New Roman"/>
          <w:i/>
          <w:color w:val="000000" w:themeColor="text1"/>
          <w:sz w:val="24"/>
          <w:szCs w:val="24"/>
          <w:shd w:val="clear" w:color="auto" w:fill="FFFFFF"/>
        </w:rPr>
        <w:t>rate</w:t>
      </w:r>
      <w:r w:rsidRPr="00471061">
        <w:rPr>
          <w:rFonts w:ascii="Times New Roman" w:hAnsi="Times New Roman" w:cs="Times New Roman"/>
          <w:color w:val="000000" w:themeColor="text1"/>
          <w:sz w:val="24"/>
          <w:szCs w:val="24"/>
          <w:shd w:val="clear" w:color="auto" w:fill="FFFFFF"/>
        </w:rPr>
        <w:t xml:space="preserve"> apabila inflasi ke depan diperkirakan berada di bawah sasaran yang telah ditetapkan</w:t>
      </w:r>
      <w:r>
        <w:rPr>
          <w:rFonts w:ascii="Times New Roman" w:hAnsi="Times New Roman" w:cs="Times New Roman"/>
          <w:color w:val="000000" w:themeColor="text1"/>
          <w:sz w:val="24"/>
          <w:szCs w:val="24"/>
          <w:shd w:val="clear" w:color="auto" w:fill="FFFFFF"/>
        </w:rPr>
        <w:t>.</w:t>
      </w:r>
    </w:p>
    <w:p w:rsidR="0020153D" w:rsidRDefault="0020153D" w:rsidP="0020153D">
      <w:pPr>
        <w:spacing w:after="0" w:line="480" w:lineRule="auto"/>
        <w:ind w:firstLine="567"/>
        <w:jc w:val="both"/>
        <w:rPr>
          <w:rFonts w:ascii="Times New Roman" w:hAnsi="Times New Roman" w:cs="Times New Roman"/>
          <w:color w:val="000000" w:themeColor="text1"/>
          <w:sz w:val="24"/>
          <w:szCs w:val="24"/>
          <w:shd w:val="clear" w:color="auto" w:fill="FFFFFF"/>
        </w:rPr>
      </w:pPr>
    </w:p>
    <w:p w:rsidR="0020153D" w:rsidRPr="003769BC" w:rsidRDefault="0020153D" w:rsidP="0020153D">
      <w:pPr>
        <w:spacing w:after="0" w:line="480" w:lineRule="auto"/>
        <w:ind w:firstLine="567"/>
        <w:jc w:val="both"/>
        <w:rPr>
          <w:rFonts w:ascii="Times New Roman" w:hAnsi="Times New Roman" w:cs="Times New Roman"/>
          <w:color w:val="000000" w:themeColor="text1"/>
          <w:sz w:val="24"/>
          <w:szCs w:val="24"/>
          <w:shd w:val="clear" w:color="auto" w:fill="FFFFFF"/>
        </w:rPr>
      </w:pPr>
    </w:p>
    <w:p w:rsidR="0020153D" w:rsidRPr="003769BC" w:rsidRDefault="0020153D" w:rsidP="0020153D">
      <w:pPr>
        <w:pStyle w:val="Caption"/>
        <w:keepNext/>
        <w:jc w:val="center"/>
        <w:rPr>
          <w:rFonts w:ascii="Times New Roman" w:hAnsi="Times New Roman" w:cs="Times New Roman"/>
          <w:color w:val="auto"/>
          <w:sz w:val="24"/>
          <w:szCs w:val="24"/>
        </w:rPr>
      </w:pPr>
      <w:bookmarkStart w:id="105" w:name="_Toc514857423"/>
      <w:r w:rsidRPr="003769BC">
        <w:rPr>
          <w:rFonts w:ascii="Times New Roman" w:hAnsi="Times New Roman" w:cs="Times New Roman"/>
          <w:color w:val="auto"/>
          <w:sz w:val="24"/>
          <w:szCs w:val="24"/>
        </w:rPr>
        <w:lastRenderedPageBreak/>
        <w:t>Tabel 4</w:t>
      </w:r>
      <w:r>
        <w:rPr>
          <w:rFonts w:ascii="Times New Roman" w:hAnsi="Times New Roman" w:cs="Times New Roman"/>
          <w:color w:val="auto"/>
          <w:sz w:val="24"/>
          <w:szCs w:val="24"/>
        </w:rPr>
        <w:t>.</w:t>
      </w:r>
      <w:r w:rsidR="00E85000">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 SEQ Tabel_4 \* ARABIC </w:instrText>
      </w:r>
      <w:r w:rsidR="00E85000">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1</w:t>
      </w:r>
      <w:r w:rsidR="00E85000">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sidRPr="003769BC">
        <w:rPr>
          <w:rFonts w:ascii="Times New Roman" w:hAnsi="Times New Roman" w:cs="Times New Roman"/>
          <w:color w:val="auto"/>
          <w:sz w:val="24"/>
          <w:szCs w:val="24"/>
          <w:shd w:val="clear" w:color="auto" w:fill="FFFFFF"/>
        </w:rPr>
        <w:t xml:space="preserve">Perkembangan BI </w:t>
      </w:r>
      <w:r w:rsidRPr="003769BC">
        <w:rPr>
          <w:rFonts w:ascii="Times New Roman" w:hAnsi="Times New Roman" w:cs="Times New Roman"/>
          <w:i/>
          <w:color w:val="auto"/>
          <w:sz w:val="24"/>
          <w:szCs w:val="24"/>
          <w:shd w:val="clear" w:color="auto" w:fill="FFFFFF"/>
        </w:rPr>
        <w:t>Rate</w:t>
      </w:r>
      <w:r w:rsidRPr="003769BC">
        <w:rPr>
          <w:rFonts w:ascii="Times New Roman" w:hAnsi="Times New Roman" w:cs="Times New Roman"/>
          <w:color w:val="auto"/>
          <w:sz w:val="24"/>
          <w:szCs w:val="24"/>
          <w:shd w:val="clear" w:color="auto" w:fill="FFFFFF"/>
        </w:rPr>
        <w:t xml:space="preserve"> Periode 2012-2016</w:t>
      </w:r>
      <w:bookmarkEnd w:id="105"/>
    </w:p>
    <w:tbl>
      <w:tblPr>
        <w:tblStyle w:val="TableGrid"/>
        <w:tblW w:w="0" w:type="auto"/>
        <w:tblInd w:w="1160" w:type="dxa"/>
        <w:tblLook w:val="04A0" w:firstRow="1" w:lastRow="0" w:firstColumn="1" w:lastColumn="0" w:noHBand="0" w:noVBand="1"/>
      </w:tblPr>
      <w:tblGrid>
        <w:gridCol w:w="665"/>
        <w:gridCol w:w="1795"/>
        <w:gridCol w:w="1909"/>
        <w:gridCol w:w="1961"/>
      </w:tblGrid>
      <w:tr w:rsidR="0020153D" w:rsidRPr="00830002" w:rsidTr="0020153D">
        <w:tc>
          <w:tcPr>
            <w:tcW w:w="665" w:type="dxa"/>
            <w:vAlign w:val="center"/>
          </w:tcPr>
          <w:p w:rsidR="0020153D" w:rsidRPr="007047CD" w:rsidRDefault="0020153D" w:rsidP="0020153D">
            <w:pPr>
              <w:spacing w:line="480" w:lineRule="auto"/>
              <w:jc w:val="center"/>
              <w:rPr>
                <w:rFonts w:ascii="Times New Roman" w:hAnsi="Times New Roman" w:cs="Times New Roman"/>
                <w:b/>
                <w:sz w:val="24"/>
                <w:szCs w:val="24"/>
              </w:rPr>
            </w:pPr>
            <w:r w:rsidRPr="007047CD">
              <w:rPr>
                <w:rFonts w:ascii="Times New Roman" w:hAnsi="Times New Roman" w:cs="Times New Roman"/>
                <w:b/>
                <w:sz w:val="24"/>
                <w:szCs w:val="24"/>
              </w:rPr>
              <w:t>No</w:t>
            </w:r>
          </w:p>
        </w:tc>
        <w:tc>
          <w:tcPr>
            <w:tcW w:w="1795" w:type="dxa"/>
            <w:vAlign w:val="center"/>
          </w:tcPr>
          <w:p w:rsidR="0020153D" w:rsidRPr="007047CD" w:rsidRDefault="0020153D" w:rsidP="0020153D">
            <w:pPr>
              <w:spacing w:line="480" w:lineRule="auto"/>
              <w:jc w:val="center"/>
              <w:rPr>
                <w:rFonts w:ascii="Times New Roman" w:hAnsi="Times New Roman" w:cs="Times New Roman"/>
                <w:b/>
                <w:sz w:val="24"/>
                <w:szCs w:val="24"/>
              </w:rPr>
            </w:pPr>
            <w:r w:rsidRPr="007047CD">
              <w:rPr>
                <w:rFonts w:ascii="Times New Roman" w:hAnsi="Times New Roman" w:cs="Times New Roman"/>
                <w:b/>
                <w:sz w:val="24"/>
                <w:szCs w:val="24"/>
              </w:rPr>
              <w:t>Tahun</w:t>
            </w:r>
          </w:p>
        </w:tc>
        <w:tc>
          <w:tcPr>
            <w:tcW w:w="1909" w:type="dxa"/>
            <w:vAlign w:val="center"/>
          </w:tcPr>
          <w:p w:rsidR="0020153D" w:rsidRPr="007047CD" w:rsidRDefault="0020153D" w:rsidP="0020153D">
            <w:pPr>
              <w:spacing w:line="480" w:lineRule="auto"/>
              <w:jc w:val="center"/>
              <w:rPr>
                <w:rFonts w:ascii="Times New Roman" w:hAnsi="Times New Roman" w:cs="Times New Roman"/>
                <w:b/>
                <w:sz w:val="24"/>
                <w:szCs w:val="24"/>
              </w:rPr>
            </w:pPr>
            <w:r w:rsidRPr="007047CD">
              <w:rPr>
                <w:rFonts w:ascii="Times New Roman" w:hAnsi="Times New Roman" w:cs="Times New Roman"/>
                <w:b/>
                <w:sz w:val="24"/>
                <w:szCs w:val="24"/>
              </w:rPr>
              <w:t xml:space="preserve">BI </w:t>
            </w:r>
            <w:r w:rsidRPr="007047CD">
              <w:rPr>
                <w:rFonts w:ascii="Times New Roman" w:hAnsi="Times New Roman" w:cs="Times New Roman"/>
                <w:b/>
                <w:i/>
                <w:sz w:val="24"/>
                <w:szCs w:val="24"/>
              </w:rPr>
              <w:t>Rate</w:t>
            </w:r>
          </w:p>
        </w:tc>
        <w:tc>
          <w:tcPr>
            <w:tcW w:w="1961" w:type="dxa"/>
            <w:vAlign w:val="center"/>
          </w:tcPr>
          <w:p w:rsidR="0020153D" w:rsidRPr="007047CD" w:rsidRDefault="0020153D" w:rsidP="0020153D">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Pertumbuhan</w:t>
            </w:r>
          </w:p>
        </w:tc>
      </w:tr>
      <w:tr w:rsidR="0020153D" w:rsidRPr="00830002" w:rsidTr="0020153D">
        <w:tc>
          <w:tcPr>
            <w:tcW w:w="665"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1</w:t>
            </w:r>
          </w:p>
        </w:tc>
        <w:tc>
          <w:tcPr>
            <w:tcW w:w="1795"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2012</w:t>
            </w:r>
          </w:p>
        </w:tc>
        <w:tc>
          <w:tcPr>
            <w:tcW w:w="190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5,77</w:t>
            </w:r>
            <w:r w:rsidRPr="00830002">
              <w:rPr>
                <w:rFonts w:ascii="Times New Roman" w:hAnsi="Times New Roman" w:cs="Times New Roman"/>
                <w:color w:val="000000" w:themeColor="text1"/>
                <w:sz w:val="24"/>
                <w:szCs w:val="24"/>
                <w:shd w:val="clear" w:color="auto" w:fill="FFFFFF"/>
              </w:rPr>
              <w:t>%</w:t>
            </w:r>
          </w:p>
        </w:tc>
        <w:tc>
          <w:tcPr>
            <w:tcW w:w="1961" w:type="dxa"/>
            <w:vAlign w:val="center"/>
          </w:tcPr>
          <w:p w:rsidR="0020153D" w:rsidRPr="00830002" w:rsidRDefault="0020153D" w:rsidP="0020153D">
            <w:pPr>
              <w:spacing w:line="480" w:lineRule="auto"/>
              <w:jc w:val="both"/>
              <w:rPr>
                <w:rFonts w:ascii="Times New Roman" w:hAnsi="Times New Roman" w:cs="Times New Roman"/>
                <w:sz w:val="24"/>
                <w:szCs w:val="24"/>
              </w:rPr>
            </w:pPr>
          </w:p>
        </w:tc>
      </w:tr>
      <w:tr w:rsidR="0020153D" w:rsidRPr="00830002" w:rsidTr="0020153D">
        <w:tc>
          <w:tcPr>
            <w:tcW w:w="665"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2</w:t>
            </w:r>
          </w:p>
        </w:tc>
        <w:tc>
          <w:tcPr>
            <w:tcW w:w="1795"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2013</w:t>
            </w:r>
          </w:p>
        </w:tc>
        <w:tc>
          <w:tcPr>
            <w:tcW w:w="190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6,47</w:t>
            </w:r>
            <w:r w:rsidRPr="00830002">
              <w:rPr>
                <w:rFonts w:ascii="Times New Roman" w:hAnsi="Times New Roman" w:cs="Times New Roman"/>
                <w:color w:val="000000" w:themeColor="text1"/>
                <w:sz w:val="24"/>
                <w:szCs w:val="24"/>
                <w:shd w:val="clear" w:color="auto" w:fill="FFFFFF"/>
              </w:rPr>
              <w:t>%</w:t>
            </w:r>
          </w:p>
        </w:tc>
        <w:tc>
          <w:tcPr>
            <w:tcW w:w="1961" w:type="dxa"/>
            <w:vAlign w:val="center"/>
          </w:tcPr>
          <w:p w:rsidR="0020153D" w:rsidRPr="00830002" w:rsidRDefault="0020153D" w:rsidP="0020153D">
            <w:pPr>
              <w:spacing w:line="360" w:lineRule="auto"/>
              <w:jc w:val="both"/>
              <w:rPr>
                <w:rFonts w:ascii="Times New Roman" w:hAnsi="Times New Roman" w:cs="Times New Roman"/>
                <w:sz w:val="24"/>
                <w:szCs w:val="24"/>
              </w:rPr>
            </w:pPr>
            <w:r>
              <w:rPr>
                <w:rFonts w:ascii="Times New Roman" w:hAnsi="Times New Roman" w:cs="Times New Roman"/>
                <w:sz w:val="24"/>
                <w:szCs w:val="24"/>
              </w:rPr>
              <w:t>0,1%</w:t>
            </w:r>
          </w:p>
        </w:tc>
      </w:tr>
      <w:tr w:rsidR="0020153D" w:rsidRPr="00830002" w:rsidTr="0020153D">
        <w:tc>
          <w:tcPr>
            <w:tcW w:w="665"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3</w:t>
            </w:r>
          </w:p>
        </w:tc>
        <w:tc>
          <w:tcPr>
            <w:tcW w:w="1795"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2014</w:t>
            </w:r>
          </w:p>
        </w:tc>
        <w:tc>
          <w:tcPr>
            <w:tcW w:w="190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7,54</w:t>
            </w:r>
            <w:r w:rsidRPr="00830002">
              <w:rPr>
                <w:rFonts w:ascii="Times New Roman" w:hAnsi="Times New Roman" w:cs="Times New Roman"/>
                <w:color w:val="000000" w:themeColor="text1"/>
                <w:sz w:val="24"/>
                <w:szCs w:val="24"/>
                <w:shd w:val="clear" w:color="auto" w:fill="FFFFFF"/>
              </w:rPr>
              <w:t>%</w:t>
            </w:r>
          </w:p>
        </w:tc>
        <w:tc>
          <w:tcPr>
            <w:tcW w:w="1961" w:type="dxa"/>
            <w:vAlign w:val="center"/>
          </w:tcPr>
          <w:p w:rsidR="0020153D" w:rsidRPr="00830002" w:rsidRDefault="0020153D" w:rsidP="0020153D">
            <w:pPr>
              <w:spacing w:line="480" w:lineRule="auto"/>
              <w:jc w:val="both"/>
              <w:rPr>
                <w:rFonts w:ascii="Times New Roman" w:hAnsi="Times New Roman" w:cs="Times New Roman"/>
                <w:sz w:val="24"/>
                <w:szCs w:val="24"/>
              </w:rPr>
            </w:pPr>
            <w:r>
              <w:rPr>
                <w:rFonts w:ascii="Times New Roman" w:hAnsi="Times New Roman" w:cs="Times New Roman"/>
                <w:sz w:val="24"/>
                <w:szCs w:val="24"/>
              </w:rPr>
              <w:t>0,14%</w:t>
            </w:r>
          </w:p>
        </w:tc>
      </w:tr>
      <w:tr w:rsidR="0020153D" w:rsidRPr="00830002" w:rsidTr="0020153D">
        <w:tc>
          <w:tcPr>
            <w:tcW w:w="665"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4</w:t>
            </w:r>
          </w:p>
        </w:tc>
        <w:tc>
          <w:tcPr>
            <w:tcW w:w="1795"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2015</w:t>
            </w:r>
          </w:p>
        </w:tc>
        <w:tc>
          <w:tcPr>
            <w:tcW w:w="190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7,52</w:t>
            </w:r>
            <w:r w:rsidRPr="00830002">
              <w:rPr>
                <w:rFonts w:ascii="Times New Roman" w:hAnsi="Times New Roman" w:cs="Times New Roman"/>
                <w:color w:val="000000" w:themeColor="text1"/>
                <w:sz w:val="24"/>
                <w:szCs w:val="24"/>
                <w:shd w:val="clear" w:color="auto" w:fill="FFFFFF"/>
              </w:rPr>
              <w:t>%</w:t>
            </w:r>
          </w:p>
        </w:tc>
        <w:tc>
          <w:tcPr>
            <w:tcW w:w="1961" w:type="dxa"/>
            <w:vAlign w:val="center"/>
          </w:tcPr>
          <w:p w:rsidR="0020153D" w:rsidRPr="00830002" w:rsidRDefault="0020153D" w:rsidP="0020153D">
            <w:pPr>
              <w:spacing w:line="480" w:lineRule="auto"/>
              <w:jc w:val="both"/>
              <w:rPr>
                <w:rFonts w:ascii="Times New Roman" w:hAnsi="Times New Roman" w:cs="Times New Roman"/>
                <w:sz w:val="24"/>
                <w:szCs w:val="24"/>
              </w:rPr>
            </w:pPr>
            <w:r>
              <w:rPr>
                <w:rFonts w:ascii="Times New Roman" w:hAnsi="Times New Roman" w:cs="Times New Roman"/>
                <w:sz w:val="24"/>
                <w:szCs w:val="24"/>
              </w:rPr>
              <w:t>-0,002%</w:t>
            </w:r>
          </w:p>
        </w:tc>
      </w:tr>
      <w:tr w:rsidR="0020153D" w:rsidRPr="00830002" w:rsidTr="0020153D">
        <w:tc>
          <w:tcPr>
            <w:tcW w:w="665"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5</w:t>
            </w:r>
          </w:p>
        </w:tc>
        <w:tc>
          <w:tcPr>
            <w:tcW w:w="1795"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2016</w:t>
            </w:r>
          </w:p>
        </w:tc>
        <w:tc>
          <w:tcPr>
            <w:tcW w:w="190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6</w:t>
            </w:r>
            <w:r w:rsidRPr="00830002">
              <w:rPr>
                <w:rFonts w:ascii="Times New Roman" w:hAnsi="Times New Roman" w:cs="Times New Roman"/>
                <w:color w:val="000000" w:themeColor="text1"/>
                <w:sz w:val="24"/>
                <w:szCs w:val="24"/>
                <w:shd w:val="clear" w:color="auto" w:fill="FFFFFF"/>
              </w:rPr>
              <w:t>%</w:t>
            </w:r>
          </w:p>
        </w:tc>
        <w:tc>
          <w:tcPr>
            <w:tcW w:w="1961" w:type="dxa"/>
            <w:vAlign w:val="center"/>
          </w:tcPr>
          <w:p w:rsidR="0020153D" w:rsidRPr="00830002" w:rsidRDefault="0020153D" w:rsidP="0020153D">
            <w:pPr>
              <w:spacing w:line="480" w:lineRule="auto"/>
              <w:jc w:val="both"/>
              <w:rPr>
                <w:rFonts w:ascii="Times New Roman" w:hAnsi="Times New Roman" w:cs="Times New Roman"/>
                <w:sz w:val="24"/>
                <w:szCs w:val="24"/>
              </w:rPr>
            </w:pPr>
            <w:r>
              <w:rPr>
                <w:rFonts w:ascii="Times New Roman" w:hAnsi="Times New Roman" w:cs="Times New Roman"/>
                <w:sz w:val="24"/>
                <w:szCs w:val="24"/>
              </w:rPr>
              <w:t>-0,25%</w:t>
            </w:r>
          </w:p>
        </w:tc>
      </w:tr>
      <w:tr w:rsidR="0020153D" w:rsidRPr="00830002" w:rsidTr="0020153D">
        <w:tc>
          <w:tcPr>
            <w:tcW w:w="665" w:type="dxa"/>
            <w:vAlign w:val="center"/>
          </w:tcPr>
          <w:p w:rsidR="0020153D" w:rsidRPr="00830002" w:rsidRDefault="0020153D" w:rsidP="0020153D">
            <w:pPr>
              <w:spacing w:line="480" w:lineRule="auto"/>
              <w:jc w:val="both"/>
              <w:rPr>
                <w:rFonts w:ascii="Times New Roman" w:hAnsi="Times New Roman" w:cs="Times New Roman"/>
                <w:sz w:val="24"/>
                <w:szCs w:val="24"/>
              </w:rPr>
            </w:pPr>
          </w:p>
        </w:tc>
        <w:tc>
          <w:tcPr>
            <w:tcW w:w="1795"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Nilai Tertinggi</w:t>
            </w:r>
          </w:p>
        </w:tc>
        <w:tc>
          <w:tcPr>
            <w:tcW w:w="190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7,54</w:t>
            </w:r>
            <w:r w:rsidRPr="00830002">
              <w:rPr>
                <w:rFonts w:ascii="Times New Roman" w:hAnsi="Times New Roman" w:cs="Times New Roman"/>
                <w:color w:val="000000" w:themeColor="text1"/>
                <w:sz w:val="24"/>
                <w:szCs w:val="24"/>
                <w:shd w:val="clear" w:color="auto" w:fill="FFFFFF"/>
              </w:rPr>
              <w:t>%</w:t>
            </w:r>
          </w:p>
        </w:tc>
        <w:tc>
          <w:tcPr>
            <w:tcW w:w="1961" w:type="dxa"/>
            <w:vAlign w:val="center"/>
          </w:tcPr>
          <w:p w:rsidR="0020153D" w:rsidRPr="00830002" w:rsidRDefault="0020153D" w:rsidP="0020153D">
            <w:pPr>
              <w:spacing w:line="480" w:lineRule="auto"/>
              <w:jc w:val="both"/>
              <w:rPr>
                <w:rFonts w:ascii="Times New Roman" w:hAnsi="Times New Roman" w:cs="Times New Roman"/>
                <w:sz w:val="24"/>
                <w:szCs w:val="24"/>
              </w:rPr>
            </w:pPr>
          </w:p>
        </w:tc>
      </w:tr>
      <w:tr w:rsidR="0020153D" w:rsidRPr="00830002" w:rsidTr="0020153D">
        <w:tc>
          <w:tcPr>
            <w:tcW w:w="665" w:type="dxa"/>
            <w:vAlign w:val="center"/>
          </w:tcPr>
          <w:p w:rsidR="0020153D" w:rsidRPr="00830002" w:rsidRDefault="0020153D" w:rsidP="0020153D">
            <w:pPr>
              <w:spacing w:line="480" w:lineRule="auto"/>
              <w:jc w:val="both"/>
              <w:rPr>
                <w:rFonts w:ascii="Times New Roman" w:hAnsi="Times New Roman" w:cs="Times New Roman"/>
                <w:sz w:val="24"/>
                <w:szCs w:val="24"/>
              </w:rPr>
            </w:pPr>
          </w:p>
        </w:tc>
        <w:tc>
          <w:tcPr>
            <w:tcW w:w="1795"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Nilai Terendah</w:t>
            </w:r>
          </w:p>
        </w:tc>
        <w:tc>
          <w:tcPr>
            <w:tcW w:w="190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sidRPr="00830002">
              <w:rPr>
                <w:rFonts w:ascii="Times New Roman" w:hAnsi="Times New Roman" w:cs="Times New Roman"/>
                <w:color w:val="000000" w:themeColor="text1"/>
                <w:sz w:val="24"/>
                <w:szCs w:val="24"/>
                <w:shd w:val="clear" w:color="auto" w:fill="FFFFFF"/>
              </w:rPr>
              <w:t>5,77%</w:t>
            </w:r>
          </w:p>
        </w:tc>
        <w:tc>
          <w:tcPr>
            <w:tcW w:w="1961" w:type="dxa"/>
            <w:vAlign w:val="center"/>
          </w:tcPr>
          <w:p w:rsidR="0020153D" w:rsidRPr="00830002" w:rsidRDefault="0020153D" w:rsidP="0020153D">
            <w:pPr>
              <w:spacing w:line="480" w:lineRule="auto"/>
              <w:jc w:val="both"/>
              <w:rPr>
                <w:rFonts w:ascii="Times New Roman" w:hAnsi="Times New Roman" w:cs="Times New Roman"/>
                <w:sz w:val="24"/>
                <w:szCs w:val="24"/>
              </w:rPr>
            </w:pPr>
          </w:p>
        </w:tc>
      </w:tr>
      <w:tr w:rsidR="0020153D" w:rsidRPr="00830002" w:rsidTr="0020153D">
        <w:tc>
          <w:tcPr>
            <w:tcW w:w="665" w:type="dxa"/>
            <w:vAlign w:val="center"/>
          </w:tcPr>
          <w:p w:rsidR="0020153D" w:rsidRPr="00830002" w:rsidRDefault="0020153D" w:rsidP="0020153D">
            <w:pPr>
              <w:spacing w:line="480" w:lineRule="auto"/>
              <w:jc w:val="both"/>
              <w:rPr>
                <w:rFonts w:ascii="Times New Roman" w:hAnsi="Times New Roman" w:cs="Times New Roman"/>
                <w:sz w:val="24"/>
                <w:szCs w:val="24"/>
              </w:rPr>
            </w:pPr>
          </w:p>
        </w:tc>
        <w:tc>
          <w:tcPr>
            <w:tcW w:w="1795"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Rata-rata</w:t>
            </w:r>
          </w:p>
        </w:tc>
        <w:tc>
          <w:tcPr>
            <w:tcW w:w="190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6,76</w:t>
            </w:r>
            <w:r w:rsidRPr="00830002">
              <w:rPr>
                <w:rFonts w:ascii="Times New Roman" w:hAnsi="Times New Roman" w:cs="Times New Roman"/>
                <w:color w:val="000000" w:themeColor="text1"/>
                <w:sz w:val="24"/>
                <w:szCs w:val="24"/>
                <w:shd w:val="clear" w:color="auto" w:fill="FFFFFF"/>
              </w:rPr>
              <w:t>%</w:t>
            </w:r>
          </w:p>
        </w:tc>
        <w:tc>
          <w:tcPr>
            <w:tcW w:w="1961" w:type="dxa"/>
            <w:vAlign w:val="center"/>
          </w:tcPr>
          <w:p w:rsidR="0020153D" w:rsidRPr="00830002" w:rsidRDefault="0020153D" w:rsidP="0020153D">
            <w:pPr>
              <w:spacing w:line="480" w:lineRule="auto"/>
              <w:jc w:val="both"/>
              <w:rPr>
                <w:rFonts w:ascii="Times New Roman" w:hAnsi="Times New Roman" w:cs="Times New Roman"/>
                <w:sz w:val="24"/>
                <w:szCs w:val="24"/>
              </w:rPr>
            </w:pPr>
          </w:p>
        </w:tc>
      </w:tr>
    </w:tbl>
    <w:p w:rsidR="0020153D" w:rsidRPr="00ED142B" w:rsidRDefault="0020153D" w:rsidP="0020153D">
      <w:pPr>
        <w:spacing w:after="120" w:line="360" w:lineRule="auto"/>
        <w:ind w:firstLine="720"/>
        <w:jc w:val="center"/>
        <w:rPr>
          <w:rFonts w:ascii="Times New Roman" w:hAnsi="Times New Roman" w:cs="Times New Roman"/>
          <w:b/>
          <w:color w:val="000000" w:themeColor="text1"/>
          <w:sz w:val="24"/>
          <w:szCs w:val="24"/>
          <w:shd w:val="clear" w:color="auto" w:fill="FFFFFF"/>
        </w:rPr>
      </w:pPr>
      <w:r>
        <w:rPr>
          <w:rFonts w:ascii="Times New Roman" w:hAnsi="Times New Roman" w:cs="Times New Roman"/>
          <w:b/>
          <w:color w:val="000000" w:themeColor="text1"/>
          <w:sz w:val="24"/>
          <w:szCs w:val="24"/>
          <w:shd w:val="clear" w:color="auto" w:fill="FFFFFF"/>
        </w:rPr>
        <w:t xml:space="preserve">Sumber : Diolah dari data BI </w:t>
      </w:r>
      <w:r w:rsidRPr="00ED142B">
        <w:rPr>
          <w:rFonts w:ascii="Times New Roman" w:hAnsi="Times New Roman" w:cs="Times New Roman"/>
          <w:b/>
          <w:i/>
          <w:color w:val="000000" w:themeColor="text1"/>
          <w:sz w:val="24"/>
          <w:szCs w:val="24"/>
          <w:shd w:val="clear" w:color="auto" w:fill="FFFFFF"/>
        </w:rPr>
        <w:t>Rate</w:t>
      </w:r>
      <w:r>
        <w:rPr>
          <w:rFonts w:ascii="Times New Roman" w:hAnsi="Times New Roman" w:cs="Times New Roman"/>
          <w:b/>
          <w:color w:val="000000" w:themeColor="text1"/>
          <w:sz w:val="24"/>
          <w:szCs w:val="24"/>
          <w:shd w:val="clear" w:color="auto" w:fill="FFFFFF"/>
        </w:rPr>
        <w:t xml:space="preserve"> (www.bi.go.id)</w:t>
      </w:r>
    </w:p>
    <w:p w:rsidR="0020153D" w:rsidRDefault="0020153D" w:rsidP="0020153D">
      <w:pPr>
        <w:spacing w:after="0" w:line="480" w:lineRule="auto"/>
        <w:ind w:firstLine="567"/>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Berdasarkan tabel diatas dapat dilihat perkembangan BI </w:t>
      </w:r>
      <w:r w:rsidRPr="00A14795">
        <w:rPr>
          <w:rFonts w:ascii="Times New Roman" w:hAnsi="Times New Roman" w:cs="Times New Roman"/>
          <w:i/>
          <w:color w:val="000000" w:themeColor="text1"/>
          <w:sz w:val="24"/>
          <w:szCs w:val="24"/>
          <w:shd w:val="clear" w:color="auto" w:fill="FFFFFF"/>
        </w:rPr>
        <w:t>Rate</w:t>
      </w:r>
      <w:r>
        <w:rPr>
          <w:rFonts w:ascii="Times New Roman" w:hAnsi="Times New Roman" w:cs="Times New Roman"/>
          <w:color w:val="000000" w:themeColor="text1"/>
          <w:sz w:val="24"/>
          <w:szCs w:val="24"/>
          <w:shd w:val="clear" w:color="auto" w:fill="FFFFFF"/>
        </w:rPr>
        <w:t xml:space="preserve"> selama periode 2012-2016 mengalami fluktuasi, BI </w:t>
      </w:r>
      <w:r w:rsidRPr="006B7C84">
        <w:rPr>
          <w:rFonts w:ascii="Times New Roman" w:hAnsi="Times New Roman" w:cs="Times New Roman"/>
          <w:i/>
          <w:color w:val="000000" w:themeColor="text1"/>
          <w:sz w:val="24"/>
          <w:szCs w:val="24"/>
          <w:shd w:val="clear" w:color="auto" w:fill="FFFFFF"/>
        </w:rPr>
        <w:t>Rate</w:t>
      </w:r>
      <w:r>
        <w:rPr>
          <w:rFonts w:ascii="Times New Roman" w:hAnsi="Times New Roman" w:cs="Times New Roman"/>
          <w:color w:val="000000" w:themeColor="text1"/>
          <w:sz w:val="24"/>
          <w:szCs w:val="24"/>
          <w:shd w:val="clear" w:color="auto" w:fill="FFFFFF"/>
        </w:rPr>
        <w:t xml:space="preserve"> tertinggi berada pada tahun 2014 yaitu sebesar 7,54% sedangkan BI </w:t>
      </w:r>
      <w:r w:rsidRPr="001373A4">
        <w:rPr>
          <w:rFonts w:ascii="Times New Roman" w:hAnsi="Times New Roman" w:cs="Times New Roman"/>
          <w:i/>
          <w:color w:val="000000" w:themeColor="text1"/>
          <w:sz w:val="24"/>
          <w:szCs w:val="24"/>
          <w:shd w:val="clear" w:color="auto" w:fill="FFFFFF"/>
        </w:rPr>
        <w:t>Rate</w:t>
      </w:r>
      <w:r>
        <w:rPr>
          <w:rFonts w:ascii="Times New Roman" w:hAnsi="Times New Roman" w:cs="Times New Roman"/>
          <w:color w:val="000000" w:themeColor="text1"/>
          <w:sz w:val="24"/>
          <w:szCs w:val="24"/>
          <w:shd w:val="clear" w:color="auto" w:fill="FFFFFF"/>
        </w:rPr>
        <w:t xml:space="preserve"> terendah pada tahun 2012 yaitu sebesar 5,77%. Selama periode 2012-2016kenaikan tertinggi terjadi pada tahun 2014 yaitu sebesar 0,14% dan di tahun 2015-2016mengalami penurunan sebesar -0,002% di tahun 2015, dan -0,25 di tahun 2016.</w:t>
      </w:r>
    </w:p>
    <w:p w:rsidR="0020153D"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shd w:val="clear" w:color="auto" w:fill="FFFFFF"/>
        </w:rPr>
        <w:t xml:space="preserve">Dalam bank swasta devisa BI </w:t>
      </w:r>
      <w:r>
        <w:rPr>
          <w:rFonts w:ascii="Times New Roman" w:hAnsi="Times New Roman" w:cs="Times New Roman"/>
          <w:i/>
          <w:color w:val="000000" w:themeColor="text1"/>
          <w:sz w:val="24"/>
          <w:szCs w:val="24"/>
          <w:shd w:val="clear" w:color="auto" w:fill="FFFFFF"/>
        </w:rPr>
        <w:t>r</w:t>
      </w:r>
      <w:r w:rsidRPr="006B7C84">
        <w:rPr>
          <w:rFonts w:ascii="Times New Roman" w:hAnsi="Times New Roman" w:cs="Times New Roman"/>
          <w:i/>
          <w:color w:val="000000" w:themeColor="text1"/>
          <w:sz w:val="24"/>
          <w:szCs w:val="24"/>
          <w:shd w:val="clear" w:color="auto" w:fill="FFFFFF"/>
        </w:rPr>
        <w:t>ate</w:t>
      </w:r>
      <w:r>
        <w:rPr>
          <w:rFonts w:ascii="Times New Roman" w:hAnsi="Times New Roman" w:cs="Times New Roman"/>
          <w:color w:val="000000" w:themeColor="text1"/>
          <w:sz w:val="24"/>
          <w:szCs w:val="24"/>
          <w:shd w:val="clear" w:color="auto" w:fill="FFFFFF"/>
        </w:rPr>
        <w:t xml:space="preserve">merupakan salah satu acuan untuk penentuan suku bunga dalam pembiayaan, ketika BI </w:t>
      </w:r>
      <w:r>
        <w:rPr>
          <w:rFonts w:ascii="Times New Roman" w:hAnsi="Times New Roman" w:cs="Times New Roman"/>
          <w:i/>
          <w:color w:val="000000" w:themeColor="text1"/>
          <w:sz w:val="24"/>
          <w:szCs w:val="24"/>
          <w:shd w:val="clear" w:color="auto" w:fill="FFFFFF"/>
        </w:rPr>
        <w:t>r</w:t>
      </w:r>
      <w:r w:rsidRPr="006B7C84">
        <w:rPr>
          <w:rFonts w:ascii="Times New Roman" w:hAnsi="Times New Roman" w:cs="Times New Roman"/>
          <w:i/>
          <w:color w:val="000000" w:themeColor="text1"/>
          <w:sz w:val="24"/>
          <w:szCs w:val="24"/>
          <w:shd w:val="clear" w:color="auto" w:fill="FFFFFF"/>
        </w:rPr>
        <w:t>ate</w:t>
      </w:r>
      <w:r>
        <w:rPr>
          <w:rFonts w:ascii="Times New Roman" w:hAnsi="Times New Roman" w:cs="Times New Roman"/>
          <w:color w:val="000000" w:themeColor="text1"/>
          <w:sz w:val="24"/>
          <w:szCs w:val="24"/>
          <w:shd w:val="clear" w:color="auto" w:fill="FFFFFF"/>
        </w:rPr>
        <w:t xml:space="preserve"> mengalami kenaikan tentu akan berimbas pada bank swasta devisa karena </w:t>
      </w:r>
      <w:r w:rsidRPr="00A8086D">
        <w:rPr>
          <w:rFonts w:ascii="Times New Roman" w:hAnsi="Times New Roman" w:cs="Times New Roman"/>
          <w:sz w:val="24"/>
          <w:szCs w:val="24"/>
        </w:rPr>
        <w:t>ketika </w:t>
      </w:r>
      <w:r>
        <w:rPr>
          <w:rFonts w:ascii="Times New Roman" w:hAnsi="Times New Roman" w:cs="Times New Roman"/>
          <w:sz w:val="24"/>
          <w:szCs w:val="24"/>
        </w:rPr>
        <w:t xml:space="preserve">BI </w:t>
      </w:r>
      <w:r>
        <w:rPr>
          <w:rFonts w:ascii="Times New Roman" w:hAnsi="Times New Roman" w:cs="Times New Roman"/>
          <w:i/>
          <w:sz w:val="24"/>
          <w:szCs w:val="24"/>
        </w:rPr>
        <w:t>r</w:t>
      </w:r>
      <w:r w:rsidRPr="00A8086D">
        <w:rPr>
          <w:rFonts w:ascii="Times New Roman" w:hAnsi="Times New Roman" w:cs="Times New Roman"/>
          <w:i/>
          <w:sz w:val="24"/>
          <w:szCs w:val="24"/>
        </w:rPr>
        <w:t>ate</w:t>
      </w:r>
      <w:r w:rsidRPr="00A8086D">
        <w:rPr>
          <w:rFonts w:ascii="Times New Roman" w:hAnsi="Times New Roman" w:cs="Times New Roman"/>
          <w:sz w:val="24"/>
          <w:szCs w:val="24"/>
        </w:rPr>
        <w:t> naik maka bank-bank akan menyesuaikan</w:t>
      </w:r>
      <w:r>
        <w:rPr>
          <w:rFonts w:ascii="Times New Roman" w:hAnsi="Times New Roman" w:cs="Times New Roman"/>
          <w:sz w:val="24"/>
          <w:szCs w:val="24"/>
        </w:rPr>
        <w:t xml:space="preserve"> suku bunganya. Sehingga akan mempengaruhi </w:t>
      </w:r>
      <w:r>
        <w:rPr>
          <w:rFonts w:ascii="Times New Roman" w:hAnsi="Times New Roman" w:cs="Times New Roman"/>
          <w:sz w:val="24"/>
          <w:szCs w:val="24"/>
        </w:rPr>
        <w:lastRenderedPageBreak/>
        <w:t>keputusan nasabah untuk menginvestasikan atau meminjam dananya di bank. Dan hal ini yang akan mempengaruhi kinerja keuangan bank dilihat dari segi profitabilitas.</w:t>
      </w:r>
    </w:p>
    <w:p w:rsidR="0020153D" w:rsidRDefault="0020153D" w:rsidP="0020153D">
      <w:pPr>
        <w:keepNext/>
        <w:spacing w:after="0" w:line="360" w:lineRule="auto"/>
        <w:ind w:firstLine="720"/>
      </w:pPr>
      <w:r>
        <w:rPr>
          <w:noProof/>
        </w:rPr>
        <w:drawing>
          <wp:inline distT="0" distB="0" distL="0" distR="0" wp14:anchorId="6813CFFB" wp14:editId="5B1EACCB">
            <wp:extent cx="4191000" cy="2743200"/>
            <wp:effectExtent l="19050" t="0" r="19050" b="0"/>
            <wp:docPr id="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20153D" w:rsidRPr="003769BC" w:rsidRDefault="0020153D" w:rsidP="0020153D">
      <w:pPr>
        <w:pStyle w:val="Caption"/>
        <w:spacing w:after="0"/>
        <w:jc w:val="center"/>
        <w:rPr>
          <w:rFonts w:ascii="Times New Roman" w:hAnsi="Times New Roman" w:cs="Times New Roman"/>
          <w:color w:val="auto"/>
          <w:sz w:val="24"/>
          <w:szCs w:val="24"/>
        </w:rPr>
      </w:pPr>
      <w:bookmarkStart w:id="106" w:name="_Toc514857642"/>
      <w:r w:rsidRPr="003769BC">
        <w:rPr>
          <w:rFonts w:ascii="Times New Roman" w:hAnsi="Times New Roman" w:cs="Times New Roman"/>
          <w:color w:val="auto"/>
          <w:sz w:val="24"/>
          <w:szCs w:val="24"/>
        </w:rPr>
        <w:t>Gambar 4</w:t>
      </w:r>
      <w:r>
        <w:rPr>
          <w:rFonts w:ascii="Times New Roman" w:hAnsi="Times New Roman" w:cs="Times New Roman"/>
          <w:color w:val="auto"/>
          <w:sz w:val="24"/>
          <w:szCs w:val="24"/>
        </w:rPr>
        <w:t>.</w:t>
      </w:r>
      <w:r w:rsidR="00E85000" w:rsidRPr="003769BC">
        <w:rPr>
          <w:rFonts w:ascii="Times New Roman" w:hAnsi="Times New Roman" w:cs="Times New Roman"/>
          <w:color w:val="auto"/>
          <w:sz w:val="24"/>
          <w:szCs w:val="24"/>
        </w:rPr>
        <w:fldChar w:fldCharType="begin"/>
      </w:r>
      <w:r w:rsidRPr="003769BC">
        <w:rPr>
          <w:rFonts w:ascii="Times New Roman" w:hAnsi="Times New Roman" w:cs="Times New Roman"/>
          <w:color w:val="auto"/>
          <w:sz w:val="24"/>
          <w:szCs w:val="24"/>
        </w:rPr>
        <w:instrText xml:space="preserve"> SEQ Gambar_4 \* ARABIC </w:instrText>
      </w:r>
      <w:r w:rsidR="00E85000" w:rsidRPr="003769BC">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1</w:t>
      </w:r>
      <w:r w:rsidR="00E85000" w:rsidRPr="003769BC">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sidRPr="003769BC">
        <w:rPr>
          <w:rFonts w:ascii="Times New Roman" w:hAnsi="Times New Roman" w:cs="Times New Roman"/>
          <w:color w:val="auto"/>
          <w:sz w:val="24"/>
          <w:szCs w:val="24"/>
        </w:rPr>
        <w:t xml:space="preserve">Perkembangan BI </w:t>
      </w:r>
      <w:r w:rsidRPr="007047CD">
        <w:rPr>
          <w:rFonts w:ascii="Times New Roman" w:hAnsi="Times New Roman" w:cs="Times New Roman"/>
          <w:i/>
          <w:color w:val="auto"/>
          <w:sz w:val="24"/>
          <w:szCs w:val="24"/>
        </w:rPr>
        <w:t>Rate</w:t>
      </w:r>
      <w:r w:rsidRPr="003769BC">
        <w:rPr>
          <w:rFonts w:ascii="Times New Roman" w:hAnsi="Times New Roman" w:cs="Times New Roman"/>
          <w:color w:val="auto"/>
          <w:sz w:val="24"/>
          <w:szCs w:val="24"/>
        </w:rPr>
        <w:t xml:space="preserve"> Periode 2012-2016</w:t>
      </w:r>
      <w:bookmarkEnd w:id="106"/>
    </w:p>
    <w:p w:rsidR="0020153D" w:rsidRPr="00B216CD" w:rsidRDefault="0020153D" w:rsidP="0020153D">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w:t>
      </w:r>
      <w:r w:rsidRPr="00B216CD">
        <w:rPr>
          <w:rFonts w:ascii="Times New Roman" w:hAnsi="Times New Roman" w:cs="Times New Roman"/>
          <w:b/>
          <w:sz w:val="24"/>
          <w:szCs w:val="24"/>
        </w:rPr>
        <w:t xml:space="preserve">umber : diolah dari data BI </w:t>
      </w:r>
      <w:r w:rsidRPr="00B216CD">
        <w:rPr>
          <w:rFonts w:ascii="Times New Roman" w:hAnsi="Times New Roman" w:cs="Times New Roman"/>
          <w:b/>
          <w:i/>
          <w:sz w:val="24"/>
          <w:szCs w:val="24"/>
        </w:rPr>
        <w:t>Rate</w:t>
      </w:r>
      <w:r w:rsidR="004B3160">
        <w:rPr>
          <w:rFonts w:ascii="Times New Roman" w:hAnsi="Times New Roman" w:cs="Times New Roman"/>
          <w:b/>
          <w:i/>
          <w:sz w:val="24"/>
          <w:szCs w:val="24"/>
          <w:lang w:val="id-ID"/>
        </w:rPr>
        <w:t xml:space="preserve"> </w:t>
      </w:r>
      <w:r>
        <w:rPr>
          <w:rFonts w:ascii="Times New Roman" w:hAnsi="Times New Roman" w:cs="Times New Roman"/>
          <w:b/>
          <w:sz w:val="24"/>
          <w:szCs w:val="24"/>
        </w:rPr>
        <w:t>(www.bi.go.id)</w:t>
      </w:r>
    </w:p>
    <w:p w:rsidR="0020153D"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Pada gambar dapat terlihat jelas perkembangan BI </w:t>
      </w:r>
      <w:r w:rsidRPr="003D4FAB">
        <w:rPr>
          <w:rFonts w:ascii="Times New Roman" w:hAnsi="Times New Roman" w:cs="Times New Roman"/>
          <w:i/>
          <w:sz w:val="24"/>
          <w:szCs w:val="24"/>
        </w:rPr>
        <w:t>Rate</w:t>
      </w:r>
      <w:r>
        <w:rPr>
          <w:rFonts w:ascii="Times New Roman" w:hAnsi="Times New Roman" w:cs="Times New Roman"/>
          <w:sz w:val="24"/>
          <w:szCs w:val="24"/>
        </w:rPr>
        <w:t xml:space="preserve"> periode 2012-2016 terjadi peningkatan dari tahun 2012 sampai 2014 mengalami peningkatan yang cukup tinggi yaitu 0,14% namun pada tahun 2015 ke tahun 2016 mengalami penurunan hanya -0,25%. Hal ini dapat mempengaruhi tingkat profitabilitas pada bank swasta devisa yang mengalami kenaikan ataupun penurunan jumlah investasi dan pinjaman nasabah.</w:t>
      </w:r>
    </w:p>
    <w:p w:rsidR="0020153D" w:rsidRDefault="0020153D" w:rsidP="0020153D">
      <w:pPr>
        <w:spacing w:after="0" w:line="480" w:lineRule="auto"/>
        <w:jc w:val="both"/>
        <w:rPr>
          <w:rFonts w:ascii="Times New Roman" w:hAnsi="Times New Roman" w:cs="Times New Roman"/>
          <w:sz w:val="24"/>
          <w:szCs w:val="24"/>
        </w:rPr>
      </w:pPr>
    </w:p>
    <w:p w:rsidR="0020153D" w:rsidRDefault="0020153D" w:rsidP="0020153D">
      <w:pPr>
        <w:pStyle w:val="Heading3"/>
        <w:spacing w:line="480" w:lineRule="auto"/>
      </w:pPr>
      <w:bookmarkStart w:id="107" w:name="_Toc515106054"/>
      <w:r>
        <w:t xml:space="preserve">Perkembangan </w:t>
      </w:r>
      <w:r w:rsidRPr="000F0A70">
        <w:t>Inflasi</w:t>
      </w:r>
      <w:bookmarkEnd w:id="107"/>
    </w:p>
    <w:p w:rsidR="0020153D"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Inflasi adalah </w:t>
      </w:r>
      <w:r w:rsidRPr="00E767AA">
        <w:rPr>
          <w:rFonts w:ascii="Times New Roman" w:hAnsi="Times New Roman" w:cs="Times New Roman"/>
          <w:sz w:val="24"/>
          <w:szCs w:val="24"/>
        </w:rPr>
        <w:t>terjadi kenaikan harga pada satu atau dua jenis barang</w:t>
      </w:r>
      <w:r>
        <w:rPr>
          <w:rFonts w:ascii="Times New Roman" w:hAnsi="Times New Roman" w:cs="Times New Roman"/>
          <w:sz w:val="24"/>
          <w:szCs w:val="24"/>
        </w:rPr>
        <w:t xml:space="preserve"> secara terus menerus. Meningkatnya inflasi merupakan sinyal negatif bagi perusahaan karena dapat membuat harga barang produksi menjadi meningkat.</w:t>
      </w:r>
    </w:p>
    <w:p w:rsidR="0020153D" w:rsidRPr="0020153D" w:rsidRDefault="0020153D" w:rsidP="0020153D">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lastRenderedPageBreak/>
        <w:t>Berdasarkan data yang diperoleh perkembangan inflasi selama periode 2012-2016 dapat digambarkan dalam tabel 4.2 dan gambar 4.2 sebagai berikut.</w:t>
      </w:r>
    </w:p>
    <w:p w:rsidR="0020153D" w:rsidRPr="003769BC" w:rsidRDefault="0020153D" w:rsidP="0020153D">
      <w:pPr>
        <w:pStyle w:val="Caption"/>
        <w:keepNext/>
        <w:jc w:val="center"/>
        <w:rPr>
          <w:rFonts w:ascii="Times New Roman" w:hAnsi="Times New Roman" w:cs="Times New Roman"/>
          <w:color w:val="auto"/>
          <w:sz w:val="24"/>
          <w:szCs w:val="24"/>
        </w:rPr>
      </w:pPr>
      <w:bookmarkStart w:id="108" w:name="_Toc514857424"/>
      <w:r w:rsidRPr="003769BC">
        <w:rPr>
          <w:rFonts w:ascii="Times New Roman" w:hAnsi="Times New Roman" w:cs="Times New Roman"/>
          <w:color w:val="auto"/>
          <w:sz w:val="24"/>
          <w:szCs w:val="24"/>
        </w:rPr>
        <w:t>Tabel 4</w:t>
      </w:r>
      <w:r>
        <w:rPr>
          <w:rFonts w:ascii="Times New Roman" w:hAnsi="Times New Roman" w:cs="Times New Roman"/>
          <w:color w:val="auto"/>
          <w:sz w:val="24"/>
          <w:szCs w:val="24"/>
        </w:rPr>
        <w:t>.</w:t>
      </w:r>
      <w:r w:rsidR="00E85000">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 SEQ Tabel_4 \* ARABIC </w:instrText>
      </w:r>
      <w:r w:rsidR="00E85000">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2</w:t>
      </w:r>
      <w:r w:rsidR="00E85000">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sidRPr="003769BC">
        <w:rPr>
          <w:rFonts w:ascii="Times New Roman" w:hAnsi="Times New Roman" w:cs="Times New Roman"/>
          <w:color w:val="auto"/>
          <w:sz w:val="24"/>
          <w:szCs w:val="24"/>
        </w:rPr>
        <w:t>Perkembangan Inflasi Periode 2012-2016</w:t>
      </w:r>
      <w:bookmarkEnd w:id="108"/>
    </w:p>
    <w:tbl>
      <w:tblPr>
        <w:tblStyle w:val="TableGrid"/>
        <w:tblW w:w="0" w:type="auto"/>
        <w:jc w:val="center"/>
        <w:tblLook w:val="04A0" w:firstRow="1" w:lastRow="0" w:firstColumn="1" w:lastColumn="0" w:noHBand="0" w:noVBand="1"/>
      </w:tblPr>
      <w:tblGrid>
        <w:gridCol w:w="651"/>
        <w:gridCol w:w="1779"/>
        <w:gridCol w:w="1916"/>
        <w:gridCol w:w="1915"/>
      </w:tblGrid>
      <w:tr w:rsidR="0020153D" w:rsidRPr="00830002" w:rsidTr="0020153D">
        <w:trPr>
          <w:trHeight w:val="399"/>
          <w:jc w:val="center"/>
        </w:trPr>
        <w:tc>
          <w:tcPr>
            <w:tcW w:w="651" w:type="dxa"/>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No</w:t>
            </w:r>
          </w:p>
        </w:tc>
        <w:tc>
          <w:tcPr>
            <w:tcW w:w="1779" w:type="dxa"/>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Tahun</w:t>
            </w:r>
          </w:p>
        </w:tc>
        <w:tc>
          <w:tcPr>
            <w:tcW w:w="1916" w:type="dxa"/>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Inflasi</w:t>
            </w:r>
          </w:p>
        </w:tc>
        <w:tc>
          <w:tcPr>
            <w:tcW w:w="1915" w:type="dxa"/>
            <w:vAlign w:val="center"/>
          </w:tcPr>
          <w:p w:rsidR="0020153D" w:rsidRPr="007047CD" w:rsidRDefault="0020153D" w:rsidP="0020153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Pertumbuhan</w:t>
            </w:r>
          </w:p>
        </w:tc>
      </w:tr>
      <w:tr w:rsidR="0020153D" w:rsidRPr="00830002" w:rsidTr="0020153D">
        <w:trPr>
          <w:trHeight w:val="555"/>
          <w:jc w:val="center"/>
        </w:trPr>
        <w:tc>
          <w:tcPr>
            <w:tcW w:w="651"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1</w:t>
            </w:r>
          </w:p>
        </w:tc>
        <w:tc>
          <w:tcPr>
            <w:tcW w:w="177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2012</w:t>
            </w:r>
          </w:p>
        </w:tc>
        <w:tc>
          <w:tcPr>
            <w:tcW w:w="1916"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4,27</w:t>
            </w:r>
            <w:r w:rsidRPr="00830002">
              <w:rPr>
                <w:rFonts w:ascii="Times New Roman" w:hAnsi="Times New Roman" w:cs="Times New Roman"/>
                <w:color w:val="000000" w:themeColor="text1"/>
                <w:sz w:val="24"/>
                <w:szCs w:val="24"/>
                <w:shd w:val="clear" w:color="auto" w:fill="FFFFFF"/>
              </w:rPr>
              <w:t>%</w:t>
            </w:r>
          </w:p>
        </w:tc>
        <w:tc>
          <w:tcPr>
            <w:tcW w:w="1915" w:type="dxa"/>
            <w:vAlign w:val="center"/>
          </w:tcPr>
          <w:p w:rsidR="0020153D" w:rsidRPr="00830002" w:rsidRDefault="0020153D" w:rsidP="0020153D">
            <w:pPr>
              <w:spacing w:line="480" w:lineRule="auto"/>
              <w:jc w:val="both"/>
              <w:rPr>
                <w:rFonts w:ascii="Times New Roman" w:hAnsi="Times New Roman" w:cs="Times New Roman"/>
                <w:sz w:val="24"/>
                <w:szCs w:val="24"/>
              </w:rPr>
            </w:pPr>
          </w:p>
        </w:tc>
      </w:tr>
      <w:tr w:rsidR="0020153D" w:rsidRPr="00830002" w:rsidTr="0020153D">
        <w:trPr>
          <w:trHeight w:val="538"/>
          <w:jc w:val="center"/>
        </w:trPr>
        <w:tc>
          <w:tcPr>
            <w:tcW w:w="651"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2</w:t>
            </w:r>
          </w:p>
        </w:tc>
        <w:tc>
          <w:tcPr>
            <w:tcW w:w="177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2013</w:t>
            </w:r>
          </w:p>
        </w:tc>
        <w:tc>
          <w:tcPr>
            <w:tcW w:w="1916"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6,96</w:t>
            </w:r>
            <w:r w:rsidRPr="00830002">
              <w:rPr>
                <w:rFonts w:ascii="Times New Roman" w:hAnsi="Times New Roman" w:cs="Times New Roman"/>
                <w:color w:val="000000" w:themeColor="text1"/>
                <w:sz w:val="24"/>
                <w:szCs w:val="24"/>
                <w:shd w:val="clear" w:color="auto" w:fill="FFFFFF"/>
              </w:rPr>
              <w:t>%</w:t>
            </w:r>
          </w:p>
        </w:tc>
        <w:tc>
          <w:tcPr>
            <w:tcW w:w="1915" w:type="dxa"/>
            <w:vAlign w:val="center"/>
          </w:tcPr>
          <w:p w:rsidR="0020153D" w:rsidRPr="00830002" w:rsidRDefault="0020153D" w:rsidP="0020153D">
            <w:pPr>
              <w:spacing w:line="360" w:lineRule="auto"/>
              <w:jc w:val="both"/>
              <w:rPr>
                <w:rFonts w:ascii="Times New Roman" w:hAnsi="Times New Roman" w:cs="Times New Roman"/>
                <w:sz w:val="24"/>
                <w:szCs w:val="24"/>
              </w:rPr>
            </w:pPr>
            <w:r>
              <w:rPr>
                <w:rFonts w:ascii="Times New Roman" w:hAnsi="Times New Roman" w:cs="Times New Roman"/>
                <w:sz w:val="24"/>
                <w:szCs w:val="24"/>
              </w:rPr>
              <w:t>0,38%</w:t>
            </w:r>
          </w:p>
        </w:tc>
      </w:tr>
      <w:tr w:rsidR="0020153D" w:rsidRPr="00830002" w:rsidTr="0020153D">
        <w:trPr>
          <w:trHeight w:val="555"/>
          <w:jc w:val="center"/>
        </w:trPr>
        <w:tc>
          <w:tcPr>
            <w:tcW w:w="651"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3</w:t>
            </w:r>
          </w:p>
        </w:tc>
        <w:tc>
          <w:tcPr>
            <w:tcW w:w="177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2014</w:t>
            </w:r>
          </w:p>
        </w:tc>
        <w:tc>
          <w:tcPr>
            <w:tcW w:w="1916"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6,41</w:t>
            </w:r>
            <w:r w:rsidRPr="00830002">
              <w:rPr>
                <w:rFonts w:ascii="Times New Roman" w:hAnsi="Times New Roman" w:cs="Times New Roman"/>
                <w:color w:val="000000" w:themeColor="text1"/>
                <w:sz w:val="24"/>
                <w:szCs w:val="24"/>
                <w:shd w:val="clear" w:color="auto" w:fill="FFFFFF"/>
              </w:rPr>
              <w:t>%</w:t>
            </w:r>
          </w:p>
        </w:tc>
        <w:tc>
          <w:tcPr>
            <w:tcW w:w="1915" w:type="dxa"/>
            <w:vAlign w:val="center"/>
          </w:tcPr>
          <w:p w:rsidR="0020153D" w:rsidRPr="00830002" w:rsidRDefault="0020153D" w:rsidP="0020153D">
            <w:pPr>
              <w:spacing w:line="480" w:lineRule="auto"/>
              <w:jc w:val="both"/>
              <w:rPr>
                <w:rFonts w:ascii="Times New Roman" w:hAnsi="Times New Roman" w:cs="Times New Roman"/>
                <w:sz w:val="24"/>
                <w:szCs w:val="24"/>
              </w:rPr>
            </w:pPr>
            <w:r>
              <w:rPr>
                <w:rFonts w:ascii="Times New Roman" w:hAnsi="Times New Roman" w:cs="Times New Roman"/>
                <w:sz w:val="24"/>
                <w:szCs w:val="24"/>
              </w:rPr>
              <w:t>-0,08%</w:t>
            </w:r>
          </w:p>
        </w:tc>
      </w:tr>
      <w:tr w:rsidR="0020153D" w:rsidRPr="00830002" w:rsidTr="0020153D">
        <w:trPr>
          <w:trHeight w:val="538"/>
          <w:jc w:val="center"/>
        </w:trPr>
        <w:tc>
          <w:tcPr>
            <w:tcW w:w="651"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4</w:t>
            </w:r>
          </w:p>
        </w:tc>
        <w:tc>
          <w:tcPr>
            <w:tcW w:w="177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2015</w:t>
            </w:r>
          </w:p>
        </w:tc>
        <w:tc>
          <w:tcPr>
            <w:tcW w:w="1916"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6,38</w:t>
            </w:r>
            <w:r w:rsidRPr="00830002">
              <w:rPr>
                <w:rFonts w:ascii="Times New Roman" w:hAnsi="Times New Roman" w:cs="Times New Roman"/>
                <w:color w:val="000000" w:themeColor="text1"/>
                <w:sz w:val="24"/>
                <w:szCs w:val="24"/>
                <w:shd w:val="clear" w:color="auto" w:fill="FFFFFF"/>
              </w:rPr>
              <w:t>%</w:t>
            </w:r>
          </w:p>
        </w:tc>
        <w:tc>
          <w:tcPr>
            <w:tcW w:w="1915" w:type="dxa"/>
            <w:vAlign w:val="center"/>
          </w:tcPr>
          <w:p w:rsidR="0020153D" w:rsidRPr="00830002" w:rsidRDefault="0020153D" w:rsidP="0020153D">
            <w:pPr>
              <w:spacing w:line="480" w:lineRule="auto"/>
              <w:jc w:val="both"/>
              <w:rPr>
                <w:rFonts w:ascii="Times New Roman" w:hAnsi="Times New Roman" w:cs="Times New Roman"/>
                <w:sz w:val="24"/>
                <w:szCs w:val="24"/>
              </w:rPr>
            </w:pPr>
            <w:r>
              <w:rPr>
                <w:rFonts w:ascii="Times New Roman" w:hAnsi="Times New Roman" w:cs="Times New Roman"/>
                <w:sz w:val="24"/>
                <w:szCs w:val="24"/>
              </w:rPr>
              <w:t>-0,004%</w:t>
            </w:r>
          </w:p>
        </w:tc>
      </w:tr>
      <w:tr w:rsidR="0020153D" w:rsidRPr="00830002" w:rsidTr="0020153D">
        <w:trPr>
          <w:trHeight w:val="538"/>
          <w:jc w:val="center"/>
        </w:trPr>
        <w:tc>
          <w:tcPr>
            <w:tcW w:w="651"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5</w:t>
            </w:r>
          </w:p>
        </w:tc>
        <w:tc>
          <w:tcPr>
            <w:tcW w:w="1779"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2016</w:t>
            </w:r>
          </w:p>
        </w:tc>
        <w:tc>
          <w:tcPr>
            <w:tcW w:w="1916"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3,53</w:t>
            </w:r>
            <w:r w:rsidRPr="00830002">
              <w:rPr>
                <w:rFonts w:ascii="Times New Roman" w:hAnsi="Times New Roman" w:cs="Times New Roman"/>
                <w:color w:val="000000" w:themeColor="text1"/>
                <w:sz w:val="24"/>
                <w:szCs w:val="24"/>
                <w:shd w:val="clear" w:color="auto" w:fill="FFFFFF"/>
              </w:rPr>
              <w:t>%</w:t>
            </w:r>
          </w:p>
        </w:tc>
        <w:tc>
          <w:tcPr>
            <w:tcW w:w="1915" w:type="dxa"/>
            <w:vAlign w:val="center"/>
          </w:tcPr>
          <w:p w:rsidR="0020153D" w:rsidRPr="00830002" w:rsidRDefault="0020153D" w:rsidP="0020153D">
            <w:pPr>
              <w:spacing w:line="480" w:lineRule="auto"/>
              <w:jc w:val="both"/>
              <w:rPr>
                <w:rFonts w:ascii="Times New Roman" w:hAnsi="Times New Roman" w:cs="Times New Roman"/>
                <w:sz w:val="24"/>
                <w:szCs w:val="24"/>
              </w:rPr>
            </w:pPr>
            <w:r>
              <w:rPr>
                <w:rFonts w:ascii="Times New Roman" w:hAnsi="Times New Roman" w:cs="Times New Roman"/>
                <w:sz w:val="24"/>
                <w:szCs w:val="24"/>
              </w:rPr>
              <w:t>-0,8%</w:t>
            </w:r>
          </w:p>
        </w:tc>
      </w:tr>
      <w:tr w:rsidR="0020153D" w:rsidRPr="00830002" w:rsidTr="0020153D">
        <w:trPr>
          <w:trHeight w:val="555"/>
          <w:jc w:val="center"/>
        </w:trPr>
        <w:tc>
          <w:tcPr>
            <w:tcW w:w="651" w:type="dxa"/>
            <w:vAlign w:val="center"/>
          </w:tcPr>
          <w:p w:rsidR="0020153D" w:rsidRPr="00830002" w:rsidRDefault="0020153D" w:rsidP="0020153D">
            <w:pPr>
              <w:spacing w:line="480" w:lineRule="auto"/>
              <w:jc w:val="both"/>
              <w:rPr>
                <w:rFonts w:ascii="Times New Roman" w:hAnsi="Times New Roman" w:cs="Times New Roman"/>
                <w:sz w:val="24"/>
                <w:szCs w:val="24"/>
              </w:rPr>
            </w:pPr>
          </w:p>
        </w:tc>
        <w:tc>
          <w:tcPr>
            <w:tcW w:w="1779"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Nilai Tertinggi</w:t>
            </w:r>
          </w:p>
        </w:tc>
        <w:tc>
          <w:tcPr>
            <w:tcW w:w="1916"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6,96</w:t>
            </w:r>
            <w:r w:rsidRPr="00830002">
              <w:rPr>
                <w:rFonts w:ascii="Times New Roman" w:hAnsi="Times New Roman" w:cs="Times New Roman"/>
                <w:color w:val="000000" w:themeColor="text1"/>
                <w:sz w:val="24"/>
                <w:szCs w:val="24"/>
                <w:shd w:val="clear" w:color="auto" w:fill="FFFFFF"/>
              </w:rPr>
              <w:t>%</w:t>
            </w:r>
          </w:p>
        </w:tc>
        <w:tc>
          <w:tcPr>
            <w:tcW w:w="1915" w:type="dxa"/>
            <w:vAlign w:val="center"/>
          </w:tcPr>
          <w:p w:rsidR="0020153D" w:rsidRPr="00830002" w:rsidRDefault="0020153D" w:rsidP="0020153D">
            <w:pPr>
              <w:spacing w:line="480" w:lineRule="auto"/>
              <w:jc w:val="both"/>
              <w:rPr>
                <w:rFonts w:ascii="Times New Roman" w:hAnsi="Times New Roman" w:cs="Times New Roman"/>
                <w:sz w:val="24"/>
                <w:szCs w:val="24"/>
              </w:rPr>
            </w:pPr>
          </w:p>
        </w:tc>
      </w:tr>
      <w:tr w:rsidR="0020153D" w:rsidRPr="00830002" w:rsidTr="0020153D">
        <w:trPr>
          <w:trHeight w:val="538"/>
          <w:jc w:val="center"/>
        </w:trPr>
        <w:tc>
          <w:tcPr>
            <w:tcW w:w="651" w:type="dxa"/>
            <w:vAlign w:val="center"/>
          </w:tcPr>
          <w:p w:rsidR="0020153D" w:rsidRPr="00830002" w:rsidRDefault="0020153D" w:rsidP="0020153D">
            <w:pPr>
              <w:spacing w:line="480" w:lineRule="auto"/>
              <w:jc w:val="both"/>
              <w:rPr>
                <w:rFonts w:ascii="Times New Roman" w:hAnsi="Times New Roman" w:cs="Times New Roman"/>
                <w:sz w:val="24"/>
                <w:szCs w:val="24"/>
              </w:rPr>
            </w:pPr>
          </w:p>
        </w:tc>
        <w:tc>
          <w:tcPr>
            <w:tcW w:w="1779"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Nilai Terendah</w:t>
            </w:r>
          </w:p>
        </w:tc>
        <w:tc>
          <w:tcPr>
            <w:tcW w:w="1916"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3,53</w:t>
            </w:r>
            <w:r w:rsidRPr="00830002">
              <w:rPr>
                <w:rFonts w:ascii="Times New Roman" w:hAnsi="Times New Roman" w:cs="Times New Roman"/>
                <w:color w:val="000000" w:themeColor="text1"/>
                <w:sz w:val="24"/>
                <w:szCs w:val="24"/>
                <w:shd w:val="clear" w:color="auto" w:fill="FFFFFF"/>
              </w:rPr>
              <w:t>%</w:t>
            </w:r>
          </w:p>
        </w:tc>
        <w:tc>
          <w:tcPr>
            <w:tcW w:w="1915" w:type="dxa"/>
            <w:vAlign w:val="center"/>
          </w:tcPr>
          <w:p w:rsidR="0020153D" w:rsidRPr="00830002" w:rsidRDefault="0020153D" w:rsidP="0020153D">
            <w:pPr>
              <w:spacing w:line="480" w:lineRule="auto"/>
              <w:jc w:val="both"/>
              <w:rPr>
                <w:rFonts w:ascii="Times New Roman" w:hAnsi="Times New Roman" w:cs="Times New Roman"/>
                <w:sz w:val="24"/>
                <w:szCs w:val="24"/>
              </w:rPr>
            </w:pPr>
          </w:p>
        </w:tc>
      </w:tr>
      <w:tr w:rsidR="0020153D" w:rsidRPr="00830002" w:rsidTr="0020153D">
        <w:trPr>
          <w:trHeight w:val="555"/>
          <w:jc w:val="center"/>
        </w:trPr>
        <w:tc>
          <w:tcPr>
            <w:tcW w:w="651" w:type="dxa"/>
            <w:vAlign w:val="center"/>
          </w:tcPr>
          <w:p w:rsidR="0020153D" w:rsidRPr="00830002" w:rsidRDefault="0020153D" w:rsidP="0020153D">
            <w:pPr>
              <w:spacing w:line="480" w:lineRule="auto"/>
              <w:jc w:val="both"/>
              <w:rPr>
                <w:rFonts w:ascii="Times New Roman" w:hAnsi="Times New Roman" w:cs="Times New Roman"/>
                <w:sz w:val="24"/>
                <w:szCs w:val="24"/>
              </w:rPr>
            </w:pPr>
          </w:p>
        </w:tc>
        <w:tc>
          <w:tcPr>
            <w:tcW w:w="1779" w:type="dxa"/>
            <w:vAlign w:val="center"/>
          </w:tcPr>
          <w:p w:rsidR="0020153D" w:rsidRPr="00830002" w:rsidRDefault="0020153D" w:rsidP="0020153D">
            <w:pPr>
              <w:spacing w:line="480" w:lineRule="auto"/>
              <w:jc w:val="both"/>
              <w:rPr>
                <w:rFonts w:ascii="Times New Roman" w:hAnsi="Times New Roman" w:cs="Times New Roman"/>
                <w:sz w:val="24"/>
                <w:szCs w:val="24"/>
              </w:rPr>
            </w:pPr>
            <w:r w:rsidRPr="00830002">
              <w:rPr>
                <w:rFonts w:ascii="Times New Roman" w:hAnsi="Times New Roman" w:cs="Times New Roman"/>
                <w:sz w:val="24"/>
                <w:szCs w:val="24"/>
              </w:rPr>
              <w:t>Rata-rata</w:t>
            </w:r>
          </w:p>
        </w:tc>
        <w:tc>
          <w:tcPr>
            <w:tcW w:w="1916" w:type="dxa"/>
            <w:vAlign w:val="center"/>
          </w:tcPr>
          <w:p w:rsidR="0020153D" w:rsidRPr="00830002" w:rsidRDefault="0020153D" w:rsidP="0020153D">
            <w:pPr>
              <w:spacing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5,51</w:t>
            </w:r>
            <w:r w:rsidRPr="00830002">
              <w:rPr>
                <w:rFonts w:ascii="Times New Roman" w:hAnsi="Times New Roman" w:cs="Times New Roman"/>
                <w:color w:val="000000" w:themeColor="text1"/>
                <w:sz w:val="24"/>
                <w:szCs w:val="24"/>
                <w:shd w:val="clear" w:color="auto" w:fill="FFFFFF"/>
              </w:rPr>
              <w:t>%</w:t>
            </w:r>
          </w:p>
        </w:tc>
        <w:tc>
          <w:tcPr>
            <w:tcW w:w="1915" w:type="dxa"/>
            <w:vAlign w:val="center"/>
          </w:tcPr>
          <w:p w:rsidR="0020153D" w:rsidRPr="00830002" w:rsidRDefault="0020153D" w:rsidP="0020153D">
            <w:pPr>
              <w:spacing w:line="480" w:lineRule="auto"/>
              <w:jc w:val="both"/>
              <w:rPr>
                <w:rFonts w:ascii="Times New Roman" w:hAnsi="Times New Roman" w:cs="Times New Roman"/>
                <w:sz w:val="24"/>
                <w:szCs w:val="24"/>
              </w:rPr>
            </w:pPr>
          </w:p>
        </w:tc>
      </w:tr>
    </w:tbl>
    <w:p w:rsidR="0020153D" w:rsidRDefault="0020153D" w:rsidP="0020153D">
      <w:pPr>
        <w:spacing w:after="120" w:line="360" w:lineRule="auto"/>
        <w:jc w:val="center"/>
        <w:rPr>
          <w:rFonts w:ascii="Times New Roman" w:hAnsi="Times New Roman" w:cs="Times New Roman"/>
          <w:b/>
          <w:sz w:val="24"/>
          <w:szCs w:val="24"/>
        </w:rPr>
      </w:pPr>
      <w:r w:rsidRPr="008C2792">
        <w:rPr>
          <w:rFonts w:ascii="Times New Roman" w:hAnsi="Times New Roman" w:cs="Times New Roman"/>
          <w:b/>
          <w:sz w:val="24"/>
          <w:szCs w:val="24"/>
        </w:rPr>
        <w:t>Sumber : Diolah dari data Inflasi (www.bi.go.id)</w:t>
      </w:r>
    </w:p>
    <w:p w:rsidR="0020153D"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Berdasarkan tabel diatas dapat dilihat bahwa inflasi pada periode 2012-2016 mengalami perkembangan yang fluktuasi. Inflasi tertinggi ada pada tahun 2013 yaitu sebesar 6,96% sedangkan inflasi terendah ada pada tahun 2016 yaitu sebesar 3,53%. Selama periode 2012-2016 kenaikan tertinggi terdapat pada tahun 2013 yaitu sebesar 0,38% dari tahun 2012, sedangkan penurunan tertinggi yaitu ada pada tahun 2016 sebesar -0,8% dari tahun 2015 namun pada tahun 2014 dan 2015 secara bersamaan mengalami penurunan dari tahun 2013 yaitu sebesar -0,08% dan -0,004%.</w:t>
      </w:r>
    </w:p>
    <w:p w:rsidR="0020153D" w:rsidRDefault="0020153D" w:rsidP="0020153D">
      <w:pPr>
        <w:keepNext/>
        <w:spacing w:after="0" w:line="360" w:lineRule="auto"/>
        <w:ind w:firstLine="720"/>
        <w:jc w:val="both"/>
      </w:pPr>
      <w:r>
        <w:rPr>
          <w:noProof/>
        </w:rPr>
        <w:lastRenderedPageBreak/>
        <w:drawing>
          <wp:inline distT="0" distB="0" distL="0" distR="0" wp14:anchorId="42D7D511" wp14:editId="6D15C789">
            <wp:extent cx="4572000" cy="2743200"/>
            <wp:effectExtent l="0" t="0" r="0" b="0"/>
            <wp:docPr id="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20153D" w:rsidRPr="00007DD7" w:rsidRDefault="0020153D" w:rsidP="0020153D">
      <w:pPr>
        <w:pStyle w:val="Caption"/>
        <w:spacing w:after="0"/>
        <w:jc w:val="center"/>
        <w:rPr>
          <w:rFonts w:ascii="Times New Roman" w:hAnsi="Times New Roman" w:cs="Times New Roman"/>
          <w:color w:val="auto"/>
          <w:sz w:val="24"/>
          <w:szCs w:val="24"/>
        </w:rPr>
      </w:pPr>
      <w:bookmarkStart w:id="109" w:name="_Toc514857643"/>
      <w:r w:rsidRPr="00007DD7">
        <w:rPr>
          <w:rFonts w:ascii="Times New Roman" w:hAnsi="Times New Roman" w:cs="Times New Roman"/>
          <w:color w:val="auto"/>
          <w:sz w:val="24"/>
          <w:szCs w:val="24"/>
        </w:rPr>
        <w:t>Gambar 4.</w:t>
      </w:r>
      <w:r w:rsidR="00E85000" w:rsidRPr="00007DD7">
        <w:rPr>
          <w:rFonts w:ascii="Times New Roman" w:hAnsi="Times New Roman" w:cs="Times New Roman"/>
          <w:color w:val="auto"/>
          <w:sz w:val="24"/>
          <w:szCs w:val="24"/>
        </w:rPr>
        <w:fldChar w:fldCharType="begin"/>
      </w:r>
      <w:r w:rsidRPr="00007DD7">
        <w:rPr>
          <w:rFonts w:ascii="Times New Roman" w:hAnsi="Times New Roman" w:cs="Times New Roman"/>
          <w:color w:val="auto"/>
          <w:sz w:val="24"/>
          <w:szCs w:val="24"/>
        </w:rPr>
        <w:instrText xml:space="preserve"> SEQ Gambar_4 \* ARABIC </w:instrText>
      </w:r>
      <w:r w:rsidR="00E85000" w:rsidRPr="00007DD7">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2</w:t>
      </w:r>
      <w:r w:rsidR="00E85000" w:rsidRPr="00007DD7">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sidRPr="00007DD7">
        <w:rPr>
          <w:rFonts w:ascii="Times New Roman" w:hAnsi="Times New Roman" w:cs="Times New Roman"/>
          <w:color w:val="auto"/>
          <w:sz w:val="24"/>
          <w:szCs w:val="24"/>
        </w:rPr>
        <w:t>Perkembangan Inflasi Periode 2012-2016</w:t>
      </w:r>
      <w:bookmarkEnd w:id="109"/>
    </w:p>
    <w:p w:rsidR="0020153D" w:rsidRPr="00B216CD" w:rsidRDefault="0020153D" w:rsidP="0020153D">
      <w:pPr>
        <w:spacing w:after="0" w:line="480" w:lineRule="auto"/>
        <w:jc w:val="center"/>
        <w:rPr>
          <w:rFonts w:ascii="Times New Roman" w:hAnsi="Times New Roman" w:cs="Times New Roman"/>
          <w:b/>
          <w:sz w:val="24"/>
          <w:szCs w:val="24"/>
        </w:rPr>
      </w:pPr>
      <w:r w:rsidRPr="00B216CD">
        <w:rPr>
          <w:rFonts w:ascii="Times New Roman" w:hAnsi="Times New Roman" w:cs="Times New Roman"/>
          <w:b/>
          <w:sz w:val="24"/>
          <w:szCs w:val="24"/>
        </w:rPr>
        <w:t>Sumber : diolah dari data inflasi (www.bi.go.id)</w:t>
      </w:r>
    </w:p>
    <w:p w:rsidR="0020153D"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Dapat dilihat dari grafik diatas perkembangan Inflasi pada tahun 2013 mengalami peningkatan yang cukup tinggi yaitu sekitar 0,38% dari tahun 2012. Hal ini salah satu penyebab dalam peningkatan inflasi pada tahun 2013 yaitu kenaikan bahan bakar minyak atau BBM yang mengakibatkan kenaikan inflasi secara nasional dan hal tersebut berdampak pada kenaikan berbagai komoditas usaha atau bisnis lainnya, sehingga harga yang cenderung tinggi akan menyebabkan daya beli masyarakat menurun dan tingkat </w:t>
      </w:r>
      <w:r>
        <w:rPr>
          <w:rFonts w:ascii="Times New Roman" w:hAnsi="Times New Roman" w:cs="Times New Roman"/>
          <w:i/>
          <w:sz w:val="24"/>
          <w:szCs w:val="24"/>
        </w:rPr>
        <w:t xml:space="preserve">saving </w:t>
      </w:r>
      <w:r>
        <w:rPr>
          <w:rFonts w:ascii="Times New Roman" w:hAnsi="Times New Roman" w:cs="Times New Roman"/>
          <w:sz w:val="24"/>
          <w:szCs w:val="24"/>
        </w:rPr>
        <w:t>masyarakat pun juga akan menurun karena masyarakat cenderung lebih membelanjakan dana mereka untuk mencukupi kebutuhan sehari-hari. Hal inilah yang akan mempengaruhi tingkat profitabilitas bank.</w:t>
      </w:r>
    </w:p>
    <w:p w:rsidR="0020153D" w:rsidRDefault="0020153D" w:rsidP="0020153D">
      <w:pPr>
        <w:spacing w:after="0" w:line="480" w:lineRule="auto"/>
        <w:jc w:val="both"/>
        <w:rPr>
          <w:rFonts w:ascii="Times New Roman" w:hAnsi="Times New Roman" w:cs="Times New Roman"/>
          <w:sz w:val="24"/>
          <w:szCs w:val="24"/>
        </w:rPr>
      </w:pPr>
    </w:p>
    <w:p w:rsidR="0020153D" w:rsidRDefault="0020153D" w:rsidP="0020153D">
      <w:pPr>
        <w:spacing w:after="0" w:line="480" w:lineRule="auto"/>
        <w:jc w:val="both"/>
        <w:rPr>
          <w:rFonts w:ascii="Times New Roman" w:hAnsi="Times New Roman" w:cs="Times New Roman"/>
          <w:sz w:val="24"/>
          <w:szCs w:val="24"/>
        </w:rPr>
      </w:pPr>
    </w:p>
    <w:p w:rsidR="0020153D" w:rsidRDefault="0020153D" w:rsidP="0020153D">
      <w:pPr>
        <w:spacing w:after="0" w:line="480" w:lineRule="auto"/>
        <w:jc w:val="both"/>
        <w:rPr>
          <w:rFonts w:ascii="Times New Roman" w:hAnsi="Times New Roman" w:cs="Times New Roman"/>
          <w:sz w:val="24"/>
          <w:szCs w:val="24"/>
        </w:rPr>
      </w:pPr>
    </w:p>
    <w:p w:rsidR="0020153D" w:rsidRDefault="0020153D" w:rsidP="0020153D">
      <w:pPr>
        <w:spacing w:after="0" w:line="480" w:lineRule="auto"/>
        <w:jc w:val="both"/>
        <w:rPr>
          <w:rFonts w:ascii="Times New Roman" w:hAnsi="Times New Roman" w:cs="Times New Roman"/>
          <w:sz w:val="24"/>
          <w:szCs w:val="24"/>
        </w:rPr>
      </w:pPr>
    </w:p>
    <w:p w:rsidR="0020153D" w:rsidRDefault="0020153D" w:rsidP="0020153D">
      <w:pPr>
        <w:spacing w:after="0" w:line="480" w:lineRule="auto"/>
        <w:jc w:val="both"/>
        <w:rPr>
          <w:rFonts w:ascii="Times New Roman" w:hAnsi="Times New Roman" w:cs="Times New Roman"/>
          <w:sz w:val="24"/>
          <w:szCs w:val="24"/>
        </w:rPr>
      </w:pPr>
    </w:p>
    <w:p w:rsidR="0020153D" w:rsidRDefault="0020153D" w:rsidP="0020153D">
      <w:pPr>
        <w:pStyle w:val="Heading3"/>
        <w:spacing w:before="0" w:line="480" w:lineRule="auto"/>
      </w:pPr>
      <w:bookmarkStart w:id="110" w:name="_Toc515106055"/>
      <w:r>
        <w:lastRenderedPageBreak/>
        <w:t xml:space="preserve">Perkembangan </w:t>
      </w:r>
      <w:r w:rsidRPr="00A70B0B">
        <w:t>Profitabilitas (ROA)</w:t>
      </w:r>
      <w:bookmarkEnd w:id="110"/>
    </w:p>
    <w:p w:rsidR="0020153D" w:rsidRDefault="0020153D" w:rsidP="0020153D">
      <w:pPr>
        <w:spacing w:after="0" w:line="48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w:t>
      </w:r>
      <w:r w:rsidRPr="00E767AA">
        <w:rPr>
          <w:rFonts w:ascii="Times New Roman" w:hAnsi="Times New Roman" w:cs="Times New Roman"/>
          <w:sz w:val="24"/>
          <w:szCs w:val="24"/>
          <w:shd w:val="clear" w:color="auto" w:fill="FFFFFF"/>
        </w:rPr>
        <w:t>rofitabilitas merupakan rasio untuk menilai kemampuan suatu perusahaan dapat menghasilkan keuntungan secara efisien da</w:t>
      </w:r>
      <w:r>
        <w:rPr>
          <w:rFonts w:ascii="Times New Roman" w:hAnsi="Times New Roman" w:cs="Times New Roman"/>
          <w:sz w:val="24"/>
          <w:szCs w:val="24"/>
          <w:shd w:val="clear" w:color="auto" w:fill="FFFFFF"/>
        </w:rPr>
        <w:t>lam satu periode tertentu.</w:t>
      </w:r>
    </w:p>
    <w:p w:rsidR="0020153D" w:rsidRDefault="0020153D" w:rsidP="0020153D">
      <w:pPr>
        <w:spacing w:after="0" w:line="48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Berdasarkan data yang diperoleh perkembangan profitabilitas (ROA) pada 16 bank swasta devisa yang terdaftar di Bursa Efek Indonesia (BEI) sebagai berikut.</w:t>
      </w:r>
    </w:p>
    <w:p w:rsidR="0020153D" w:rsidRPr="00007DD7" w:rsidRDefault="0020153D" w:rsidP="0020153D">
      <w:pPr>
        <w:pStyle w:val="Caption"/>
        <w:keepNext/>
        <w:jc w:val="center"/>
        <w:rPr>
          <w:rFonts w:ascii="Times New Roman" w:hAnsi="Times New Roman" w:cs="Times New Roman"/>
          <w:color w:val="auto"/>
          <w:sz w:val="24"/>
          <w:szCs w:val="24"/>
        </w:rPr>
      </w:pPr>
      <w:bookmarkStart w:id="111" w:name="_Toc514857425"/>
      <w:r w:rsidRPr="00007DD7">
        <w:rPr>
          <w:rFonts w:ascii="Times New Roman" w:hAnsi="Times New Roman" w:cs="Times New Roman"/>
          <w:color w:val="auto"/>
          <w:sz w:val="24"/>
          <w:szCs w:val="24"/>
        </w:rPr>
        <w:t>Tabel 4.</w:t>
      </w:r>
      <w:r w:rsidR="00E85000">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 SEQ Tabel_4 \* ARABIC </w:instrText>
      </w:r>
      <w:r w:rsidR="00E85000">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3</w:t>
      </w:r>
      <w:r w:rsidR="00E85000">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sidRPr="00007DD7">
        <w:rPr>
          <w:rFonts w:ascii="Times New Roman" w:hAnsi="Times New Roman" w:cs="Times New Roman"/>
          <w:color w:val="auto"/>
          <w:sz w:val="24"/>
          <w:szCs w:val="24"/>
          <w:shd w:val="clear" w:color="auto" w:fill="FFFFFF"/>
        </w:rPr>
        <w:t>Perkembangan ROA 16 Bank Swasta Devisa</w:t>
      </w:r>
      <w:r>
        <w:rPr>
          <w:rFonts w:ascii="Times New Roman" w:hAnsi="Times New Roman" w:cs="Times New Roman"/>
          <w:color w:val="auto"/>
          <w:sz w:val="24"/>
          <w:szCs w:val="24"/>
          <w:shd w:val="clear" w:color="auto" w:fill="FFFFFF"/>
        </w:rPr>
        <w:t xml:space="preserve"> </w:t>
      </w:r>
      <w:r w:rsidR="002E1710">
        <w:rPr>
          <w:rFonts w:ascii="Times New Roman" w:hAnsi="Times New Roman" w:cs="Times New Roman"/>
          <w:color w:val="auto"/>
          <w:sz w:val="24"/>
          <w:szCs w:val="24"/>
          <w:shd w:val="clear" w:color="auto" w:fill="FFFFFF"/>
        </w:rPr>
        <w:t>Periode 2012</w:t>
      </w:r>
      <w:r w:rsidRPr="00007DD7">
        <w:rPr>
          <w:rFonts w:ascii="Times New Roman" w:hAnsi="Times New Roman" w:cs="Times New Roman"/>
          <w:color w:val="auto"/>
          <w:sz w:val="24"/>
          <w:szCs w:val="24"/>
          <w:shd w:val="clear" w:color="auto" w:fill="FFFFFF"/>
        </w:rPr>
        <w:t>-201</w:t>
      </w:r>
      <w:bookmarkEnd w:id="111"/>
      <w:r w:rsidR="002E1710">
        <w:rPr>
          <w:rFonts w:ascii="Times New Roman" w:hAnsi="Times New Roman" w:cs="Times New Roman"/>
          <w:color w:val="auto"/>
          <w:sz w:val="24"/>
          <w:szCs w:val="24"/>
          <w:shd w:val="clear" w:color="auto" w:fill="FFFFFF"/>
        </w:rPr>
        <w:t>6</w:t>
      </w:r>
    </w:p>
    <w:tbl>
      <w:tblPr>
        <w:tblStyle w:val="TableGrid"/>
        <w:tblW w:w="8294" w:type="dxa"/>
        <w:tblLook w:val="04A0" w:firstRow="1" w:lastRow="0" w:firstColumn="1" w:lastColumn="0" w:noHBand="0" w:noVBand="1"/>
      </w:tblPr>
      <w:tblGrid>
        <w:gridCol w:w="543"/>
        <w:gridCol w:w="1825"/>
        <w:gridCol w:w="1185"/>
        <w:gridCol w:w="1185"/>
        <w:gridCol w:w="1185"/>
        <w:gridCol w:w="1185"/>
        <w:gridCol w:w="1186"/>
      </w:tblGrid>
      <w:tr w:rsidR="0020153D" w:rsidTr="0020153D">
        <w:trPr>
          <w:trHeight w:val="517"/>
        </w:trPr>
        <w:tc>
          <w:tcPr>
            <w:tcW w:w="543" w:type="dxa"/>
            <w:vMerge w:val="restart"/>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No</w:t>
            </w:r>
          </w:p>
        </w:tc>
        <w:tc>
          <w:tcPr>
            <w:tcW w:w="1825" w:type="dxa"/>
            <w:vMerge w:val="restart"/>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Kode Bank</w:t>
            </w:r>
          </w:p>
        </w:tc>
        <w:tc>
          <w:tcPr>
            <w:tcW w:w="5926" w:type="dxa"/>
            <w:gridSpan w:val="5"/>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Tahun</w:t>
            </w:r>
          </w:p>
        </w:tc>
      </w:tr>
      <w:tr w:rsidR="0020153D" w:rsidTr="0020153D">
        <w:trPr>
          <w:trHeight w:val="136"/>
        </w:trPr>
        <w:tc>
          <w:tcPr>
            <w:tcW w:w="543" w:type="dxa"/>
            <w:vMerge/>
            <w:vAlign w:val="center"/>
          </w:tcPr>
          <w:p w:rsidR="0020153D" w:rsidRPr="007047CD" w:rsidRDefault="0020153D" w:rsidP="0020153D">
            <w:pPr>
              <w:spacing w:line="360" w:lineRule="auto"/>
              <w:jc w:val="both"/>
              <w:rPr>
                <w:rFonts w:ascii="Times New Roman" w:hAnsi="Times New Roman" w:cs="Times New Roman"/>
                <w:b/>
                <w:sz w:val="24"/>
                <w:szCs w:val="24"/>
              </w:rPr>
            </w:pPr>
          </w:p>
        </w:tc>
        <w:tc>
          <w:tcPr>
            <w:tcW w:w="1825" w:type="dxa"/>
            <w:vMerge/>
            <w:vAlign w:val="center"/>
          </w:tcPr>
          <w:p w:rsidR="0020153D" w:rsidRPr="007047CD" w:rsidRDefault="0020153D" w:rsidP="0020153D">
            <w:pPr>
              <w:spacing w:line="360" w:lineRule="auto"/>
              <w:jc w:val="both"/>
              <w:rPr>
                <w:rFonts w:ascii="Times New Roman" w:hAnsi="Times New Roman" w:cs="Times New Roman"/>
                <w:b/>
                <w:sz w:val="24"/>
                <w:szCs w:val="24"/>
              </w:rPr>
            </w:pPr>
          </w:p>
        </w:tc>
        <w:tc>
          <w:tcPr>
            <w:tcW w:w="1185" w:type="dxa"/>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2012</w:t>
            </w:r>
          </w:p>
        </w:tc>
        <w:tc>
          <w:tcPr>
            <w:tcW w:w="1185" w:type="dxa"/>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2013</w:t>
            </w:r>
          </w:p>
        </w:tc>
        <w:tc>
          <w:tcPr>
            <w:tcW w:w="1185" w:type="dxa"/>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2014</w:t>
            </w:r>
          </w:p>
        </w:tc>
        <w:tc>
          <w:tcPr>
            <w:tcW w:w="1185" w:type="dxa"/>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2015</w:t>
            </w:r>
          </w:p>
        </w:tc>
        <w:tc>
          <w:tcPr>
            <w:tcW w:w="1186" w:type="dxa"/>
            <w:vAlign w:val="center"/>
          </w:tcPr>
          <w:p w:rsidR="0020153D" w:rsidRPr="007047CD" w:rsidRDefault="0020153D" w:rsidP="0020153D">
            <w:pPr>
              <w:spacing w:line="360" w:lineRule="auto"/>
              <w:jc w:val="center"/>
              <w:rPr>
                <w:rFonts w:ascii="Times New Roman" w:hAnsi="Times New Roman" w:cs="Times New Roman"/>
                <w:b/>
                <w:sz w:val="24"/>
                <w:szCs w:val="24"/>
              </w:rPr>
            </w:pPr>
            <w:r w:rsidRPr="007047CD">
              <w:rPr>
                <w:rFonts w:ascii="Times New Roman" w:hAnsi="Times New Roman" w:cs="Times New Roman"/>
                <w:b/>
                <w:sz w:val="24"/>
                <w:szCs w:val="24"/>
              </w:rPr>
              <w:t>2016</w:t>
            </w:r>
          </w:p>
        </w:tc>
      </w:tr>
      <w:tr w:rsidR="0020153D" w:rsidTr="0020153D">
        <w:trPr>
          <w:trHeight w:val="501"/>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1</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AGRO</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0,82%</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1,02%</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0,97%</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0,96%</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0,90%</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2</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BACA</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0,84%</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0,99%</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0,81%</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0,75%</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0,66%</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3</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BBCA</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2,65%</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2,87%</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2,99%</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3,03%</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3,05%</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4</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BBKP</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1,28%</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1,35%</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0,92%</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1,02%</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1,03%</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5</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BBNP</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1,04%</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1,05%</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1,02%</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0,78%</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0,11%</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6</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BDMN</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2,64%</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2,26%</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1,37%</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1,31%</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1,60%</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7</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BNBA</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1,64%</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1,39%</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1,01%</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0,87%</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1,11%</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8</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BNGA</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2,15%</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1,96%</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1,01%</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0,18%</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0,90%</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9</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BNII</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1,05%</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1,12%</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0,50%</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0,73%</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1,20%</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10</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BSIM</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1,50%</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1,27%</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0,73%</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0,66%</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1,18%</w:t>
            </w:r>
          </w:p>
        </w:tc>
      </w:tr>
      <w:tr w:rsidR="0020153D" w:rsidTr="0020153D">
        <w:trPr>
          <w:trHeight w:val="501"/>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11</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INPC</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0,31%</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1,07%</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0,47%</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0,28%</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0,27%</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sidRPr="002A606E">
              <w:rPr>
                <w:rFonts w:ascii="Times New Roman" w:hAnsi="Times New Roman" w:cs="Times New Roman"/>
                <w:sz w:val="24"/>
                <w:szCs w:val="24"/>
              </w:rPr>
              <w:t>12</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MAYA</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1,53%</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1,60%</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1,20%</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1,38%</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1,35%</w:t>
            </w:r>
          </w:p>
        </w:tc>
      </w:tr>
      <w:tr w:rsidR="0020153D" w:rsidTr="0020153D">
        <w:trPr>
          <w:trHeight w:val="517"/>
        </w:trPr>
        <w:tc>
          <w:tcPr>
            <w:tcW w:w="543" w:type="dxa"/>
            <w:vAlign w:val="center"/>
          </w:tcPr>
          <w:p w:rsidR="0020153D" w:rsidRPr="002A606E" w:rsidRDefault="0020153D" w:rsidP="0020153D">
            <w:pPr>
              <w:spacing w:line="36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MEGA</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2,11%</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0,79%</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0,90%</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1,54%</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1,64%</w:t>
            </w:r>
          </w:p>
        </w:tc>
      </w:tr>
      <w:tr w:rsidR="0020153D" w:rsidTr="0020153D">
        <w:trPr>
          <w:trHeight w:val="517"/>
        </w:trPr>
        <w:tc>
          <w:tcPr>
            <w:tcW w:w="543" w:type="dxa"/>
            <w:vAlign w:val="center"/>
          </w:tcPr>
          <w:p w:rsidR="0020153D" w:rsidRDefault="0020153D" w:rsidP="0020153D">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NISP</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1,16%</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1,17%</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1,29%</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1,25%</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1,29%</w:t>
            </w:r>
          </w:p>
        </w:tc>
      </w:tr>
      <w:tr w:rsidR="0020153D" w:rsidTr="0020153D">
        <w:trPr>
          <w:trHeight w:val="517"/>
        </w:trPr>
        <w:tc>
          <w:tcPr>
            <w:tcW w:w="543" w:type="dxa"/>
            <w:vAlign w:val="center"/>
          </w:tcPr>
          <w:p w:rsidR="0020153D" w:rsidRDefault="0020153D" w:rsidP="0020153D">
            <w:pPr>
              <w:spacing w:line="36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PNBN</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1,53%</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1,50%</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1,50%</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0,86%</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1,26%</w:t>
            </w:r>
          </w:p>
        </w:tc>
      </w:tr>
      <w:tr w:rsidR="0020153D" w:rsidTr="0020153D">
        <w:trPr>
          <w:trHeight w:val="517"/>
        </w:trPr>
        <w:tc>
          <w:tcPr>
            <w:tcW w:w="543" w:type="dxa"/>
            <w:vAlign w:val="center"/>
          </w:tcPr>
          <w:p w:rsidR="0020153D" w:rsidRDefault="0020153D" w:rsidP="0020153D">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182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SDRA</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1,56%</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1,50%</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0,84%</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1,32%</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1,37%</w:t>
            </w:r>
          </w:p>
        </w:tc>
      </w:tr>
      <w:tr w:rsidR="0020153D" w:rsidTr="0020153D">
        <w:trPr>
          <w:trHeight w:val="517"/>
        </w:trPr>
        <w:tc>
          <w:tcPr>
            <w:tcW w:w="2368" w:type="dxa"/>
            <w:gridSpan w:val="2"/>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Tertinggi</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2,65%</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2,87%</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2,99%</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3,03%</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3,05%</w:t>
            </w:r>
          </w:p>
        </w:tc>
      </w:tr>
      <w:tr w:rsidR="0020153D" w:rsidTr="0020153D">
        <w:trPr>
          <w:trHeight w:val="517"/>
        </w:trPr>
        <w:tc>
          <w:tcPr>
            <w:tcW w:w="2368" w:type="dxa"/>
            <w:gridSpan w:val="2"/>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Terendah</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0,31%</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0,79%</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0,47%</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0,18%</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0,11%</w:t>
            </w:r>
          </w:p>
        </w:tc>
      </w:tr>
      <w:tr w:rsidR="0020153D" w:rsidTr="0020153D">
        <w:trPr>
          <w:trHeight w:val="531"/>
        </w:trPr>
        <w:tc>
          <w:tcPr>
            <w:tcW w:w="2368" w:type="dxa"/>
            <w:gridSpan w:val="2"/>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Rata-rata</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1,48%</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1,43%</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1,09%</w:t>
            </w:r>
          </w:p>
        </w:tc>
        <w:tc>
          <w:tcPr>
            <w:tcW w:w="1185"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1,05%</w:t>
            </w:r>
          </w:p>
        </w:tc>
        <w:tc>
          <w:tcPr>
            <w:tcW w:w="1186" w:type="dxa"/>
            <w:vAlign w:val="center"/>
          </w:tcPr>
          <w:p w:rsidR="0020153D" w:rsidRDefault="0020153D" w:rsidP="0020153D">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1,18%</w:t>
            </w:r>
          </w:p>
        </w:tc>
      </w:tr>
    </w:tbl>
    <w:p w:rsidR="0020153D" w:rsidRPr="006F43E6" w:rsidRDefault="0020153D" w:rsidP="0020153D">
      <w:pPr>
        <w:spacing w:after="120" w:line="360" w:lineRule="auto"/>
        <w:jc w:val="center"/>
        <w:rPr>
          <w:rFonts w:ascii="Times New Roman" w:hAnsi="Times New Roman" w:cs="Times New Roman"/>
          <w:b/>
          <w:color w:val="000000" w:themeColor="text1"/>
          <w:sz w:val="24"/>
          <w:szCs w:val="24"/>
          <w:shd w:val="clear" w:color="auto" w:fill="FFFFFF"/>
        </w:rPr>
      </w:pPr>
      <w:r>
        <w:rPr>
          <w:rFonts w:ascii="Times New Roman" w:hAnsi="Times New Roman" w:cs="Times New Roman"/>
          <w:b/>
          <w:color w:val="000000" w:themeColor="text1"/>
          <w:sz w:val="24"/>
          <w:szCs w:val="24"/>
          <w:shd w:val="clear" w:color="auto" w:fill="FFFFFF"/>
        </w:rPr>
        <w:t>Sumber : Diolah dari data laporan keuangan (www.idx.co.id)</w:t>
      </w:r>
    </w:p>
    <w:p w:rsidR="0020153D"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Perkembangan profitabilitas (ROA) pada 16 bank swasta devisa yang terdaftar di Bursa Efek Indonesia ini memiliki perkembangan yang berbeda-beda, dalam perkembangan profitabilitas (ROA) ini mengalami fluktuasi ROA tertinggi yaitu 3,05% berada pada tahun 2016 yang terdapat pada Bank Central Asia Tbk. dan yang terendah 0,11% berada pada tahun 2016 yang terdapat pada Bank Nusantara Parahyangan Tbk.</w:t>
      </w:r>
    </w:p>
    <w:p w:rsidR="0020153D" w:rsidRDefault="0020153D" w:rsidP="0020153D">
      <w:pPr>
        <w:keepNext/>
        <w:spacing w:after="0" w:line="360" w:lineRule="auto"/>
        <w:jc w:val="center"/>
      </w:pPr>
      <w:r>
        <w:rPr>
          <w:noProof/>
        </w:rPr>
        <w:drawing>
          <wp:inline distT="0" distB="0" distL="0" distR="0" wp14:anchorId="7794D537" wp14:editId="23C4A853">
            <wp:extent cx="4572000" cy="2743200"/>
            <wp:effectExtent l="0" t="0" r="0" b="0"/>
            <wp:docPr id="9"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20153D" w:rsidRPr="00007DD7" w:rsidRDefault="0020153D" w:rsidP="0020153D">
      <w:pPr>
        <w:pStyle w:val="Caption"/>
        <w:spacing w:after="0"/>
        <w:jc w:val="center"/>
        <w:rPr>
          <w:rFonts w:ascii="Times New Roman" w:hAnsi="Times New Roman" w:cs="Times New Roman"/>
          <w:color w:val="auto"/>
          <w:sz w:val="24"/>
          <w:szCs w:val="24"/>
        </w:rPr>
      </w:pPr>
      <w:bookmarkStart w:id="112" w:name="_Toc514857644"/>
      <w:r w:rsidRPr="00007DD7">
        <w:rPr>
          <w:rFonts w:ascii="Times New Roman" w:hAnsi="Times New Roman" w:cs="Times New Roman"/>
          <w:color w:val="auto"/>
          <w:sz w:val="24"/>
          <w:szCs w:val="24"/>
        </w:rPr>
        <w:t>Gambar 4.</w:t>
      </w:r>
      <w:r w:rsidR="00E85000" w:rsidRPr="00007DD7">
        <w:rPr>
          <w:rFonts w:ascii="Times New Roman" w:hAnsi="Times New Roman" w:cs="Times New Roman"/>
          <w:color w:val="auto"/>
          <w:sz w:val="24"/>
          <w:szCs w:val="24"/>
        </w:rPr>
        <w:fldChar w:fldCharType="begin"/>
      </w:r>
      <w:r w:rsidRPr="00007DD7">
        <w:rPr>
          <w:rFonts w:ascii="Times New Roman" w:hAnsi="Times New Roman" w:cs="Times New Roman"/>
          <w:color w:val="auto"/>
          <w:sz w:val="24"/>
          <w:szCs w:val="24"/>
        </w:rPr>
        <w:instrText xml:space="preserve"> SEQ Gambar_4 \* ARABIC </w:instrText>
      </w:r>
      <w:r w:rsidR="00E85000" w:rsidRPr="00007DD7">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3</w:t>
      </w:r>
      <w:r w:rsidR="00E85000" w:rsidRPr="00007DD7">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sidRPr="00007DD7">
        <w:rPr>
          <w:rFonts w:ascii="Times New Roman" w:hAnsi="Times New Roman" w:cs="Times New Roman"/>
          <w:color w:val="auto"/>
          <w:sz w:val="24"/>
          <w:szCs w:val="24"/>
        </w:rPr>
        <w:t>Perkembangan Profitabilitas (ROA) Pada 16 Bank Swasta Devisa periode 2012-2016</w:t>
      </w:r>
      <w:bookmarkEnd w:id="112"/>
    </w:p>
    <w:p w:rsidR="0020153D" w:rsidRPr="00FB52A0" w:rsidRDefault="0020153D" w:rsidP="0020153D">
      <w:pPr>
        <w:spacing w:after="0" w:line="360" w:lineRule="auto"/>
        <w:jc w:val="center"/>
        <w:rPr>
          <w:rFonts w:ascii="Times New Roman" w:hAnsi="Times New Roman" w:cs="Times New Roman"/>
          <w:b/>
          <w:sz w:val="24"/>
          <w:szCs w:val="24"/>
        </w:rPr>
      </w:pPr>
      <w:r w:rsidRPr="002F2D60">
        <w:rPr>
          <w:rFonts w:ascii="Times New Roman" w:hAnsi="Times New Roman" w:cs="Times New Roman"/>
          <w:b/>
          <w:sz w:val="24"/>
          <w:szCs w:val="24"/>
        </w:rPr>
        <w:t>Sumber : Diolah dari Data ROA (www.idx</w:t>
      </w:r>
      <w:r>
        <w:rPr>
          <w:rFonts w:ascii="Times New Roman" w:hAnsi="Times New Roman" w:cs="Times New Roman"/>
          <w:b/>
          <w:sz w:val="24"/>
          <w:szCs w:val="24"/>
        </w:rPr>
        <w:t>.co.id)</w:t>
      </w:r>
    </w:p>
    <w:p w:rsidR="0020153D"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Pada gambar diatas dapat terlihat jelas perkembangan profitabilitas (ROA) setiap bank diantara ke 16 bank swasta devisa periode 2012-2016 tersebut, dapat dilihat perkembangan profitabilitas (ROA) antar bank berfluktuatif. Pada tahun 2012 ROA tertinggi terdapat pada bank swasta devisa yaitu Bank Central Asia Tbk. (BBCA) sebesar 2,65%, pada tahun 2013 Bank Central AsiaTbk. (BBCA) sebesar 2,87%, pada tahun 2014 Bank Central Asia Tbk. (BBCA) sebesar 2,99%, pada tahun 2015 Bank Central Asia Tbk. (BBCA) sebesar 3,03%, dan pada tahun 2016 Bank Central Asia Tbk. (BBCA) sebesar 3,05%. Sedangkan ROA terendah selama periode 2012-2016 terdapat pada bank swasta devisa yaitu Bank Artha Graha Internasional Tbk (INPC) yaitu sebesar 0,31% tahun 2012, Bank Mega Tbk (MEGA) sebesar 0,79% tahun 2013, Bank Artha Graha Internasional Tbk (INPC) sebesar 0,47% tahun 2014, Bank CIMB Niaga Tbk (BNGA) sebesar 0,18% tahun 2015, dan Bank Nusantara Parahyangan Tbk (BBNP) sebesar 0,11% tahun 2016.</w:t>
      </w:r>
    </w:p>
    <w:p w:rsidR="0020153D" w:rsidRPr="007047CD" w:rsidRDefault="0020153D" w:rsidP="0020153D">
      <w:pPr>
        <w:spacing w:after="0" w:line="480" w:lineRule="auto"/>
        <w:ind w:firstLine="720"/>
        <w:jc w:val="both"/>
        <w:rPr>
          <w:rFonts w:ascii="Times New Roman" w:hAnsi="Times New Roman" w:cs="Times New Roman"/>
          <w:sz w:val="24"/>
          <w:szCs w:val="24"/>
        </w:rPr>
      </w:pPr>
    </w:p>
    <w:p w:rsidR="0020153D" w:rsidRDefault="0020153D" w:rsidP="0020153D">
      <w:pPr>
        <w:pStyle w:val="Heading3"/>
        <w:spacing w:before="0" w:line="480" w:lineRule="auto"/>
      </w:pPr>
      <w:bookmarkStart w:id="113" w:name="_Toc515106056"/>
      <w:r w:rsidRPr="00293881">
        <w:t xml:space="preserve">Hasil Penelitian Pengaruh BI </w:t>
      </w:r>
      <w:r w:rsidRPr="007047CD">
        <w:rPr>
          <w:i/>
        </w:rPr>
        <w:t>Rate</w:t>
      </w:r>
      <w:r w:rsidRPr="00293881">
        <w:t xml:space="preserve"> dan Inflasi terhadap Profitabilitas (ROA) Pada </w:t>
      </w:r>
      <w:bookmarkEnd w:id="113"/>
      <w:r w:rsidR="00912688">
        <w:rPr>
          <w:lang w:val="id-ID"/>
        </w:rPr>
        <w:t>Bank Swasta Devisa</w:t>
      </w:r>
    </w:p>
    <w:p w:rsidR="0020153D" w:rsidRPr="00FB52A0" w:rsidRDefault="0020153D" w:rsidP="0020153D">
      <w:pPr>
        <w:spacing w:after="0" w:line="480" w:lineRule="auto"/>
        <w:ind w:left="6" w:firstLine="570"/>
        <w:jc w:val="both"/>
        <w:rPr>
          <w:rFonts w:ascii="Times New Roman" w:hAnsi="Times New Roman" w:cs="Times New Roman"/>
          <w:iCs/>
          <w:sz w:val="24"/>
          <w:szCs w:val="24"/>
        </w:rPr>
      </w:pPr>
      <w:r>
        <w:rPr>
          <w:rFonts w:ascii="Times New Roman" w:hAnsi="Times New Roman" w:cs="Times New Roman"/>
          <w:color w:val="000000" w:themeColor="text1"/>
          <w:sz w:val="24"/>
          <w:szCs w:val="24"/>
        </w:rPr>
        <w:t xml:space="preserve">Untuk mengetahui bagaimana pengaruh BI </w:t>
      </w:r>
      <w:r w:rsidRPr="00FB52A0">
        <w:rPr>
          <w:rFonts w:ascii="Times New Roman" w:hAnsi="Times New Roman" w:cs="Times New Roman"/>
          <w:i/>
          <w:color w:val="000000" w:themeColor="text1"/>
          <w:sz w:val="24"/>
          <w:szCs w:val="24"/>
        </w:rPr>
        <w:t>rate</w:t>
      </w:r>
      <w:r>
        <w:rPr>
          <w:rFonts w:ascii="Times New Roman" w:hAnsi="Times New Roman" w:cs="Times New Roman"/>
          <w:color w:val="000000" w:themeColor="text1"/>
          <w:sz w:val="24"/>
          <w:szCs w:val="24"/>
        </w:rPr>
        <w:t xml:space="preserve"> dan inflasi terhadap Profitabilitas (ROA) pada bank swasta devisa periode 2012-2016 baik itu pengaruh secara parsial maupun simultan,maka akan </w:t>
      </w:r>
      <w:r>
        <w:rPr>
          <w:rFonts w:ascii="Times New Roman" w:hAnsi="Times New Roman" w:cs="Times New Roman"/>
          <w:iCs/>
          <w:sz w:val="24"/>
          <w:szCs w:val="24"/>
        </w:rPr>
        <w:t>dilakukan analisis regresi linear berganda untuk menentukan model panel data yaitu</w:t>
      </w:r>
      <w:r w:rsidR="00D973EF">
        <w:rPr>
          <w:rFonts w:ascii="Times New Roman" w:hAnsi="Times New Roman" w:cs="Times New Roman"/>
          <w:iCs/>
          <w:sz w:val="24"/>
          <w:szCs w:val="24"/>
          <w:lang w:val="id-ID"/>
        </w:rPr>
        <w:t xml:space="preserve"> </w:t>
      </w:r>
      <w:r w:rsidRPr="00FB52A0">
        <w:rPr>
          <w:rFonts w:ascii="Times New Roman" w:hAnsi="Times New Roman" w:cs="Times New Roman"/>
          <w:i/>
          <w:iCs/>
          <w:sz w:val="24"/>
          <w:szCs w:val="24"/>
        </w:rPr>
        <w:t>common</w:t>
      </w:r>
      <w:r w:rsidR="00D973EF">
        <w:rPr>
          <w:rFonts w:ascii="Times New Roman" w:hAnsi="Times New Roman" w:cs="Times New Roman"/>
          <w:i/>
          <w:iCs/>
          <w:sz w:val="24"/>
          <w:szCs w:val="24"/>
          <w:lang w:val="id-ID"/>
        </w:rPr>
        <w:t xml:space="preserve"> </w:t>
      </w:r>
      <w:r w:rsidRPr="00FB52A0">
        <w:rPr>
          <w:rFonts w:ascii="Times New Roman" w:hAnsi="Times New Roman" w:cs="Times New Roman"/>
          <w:i/>
          <w:iCs/>
          <w:sz w:val="24"/>
          <w:szCs w:val="24"/>
        </w:rPr>
        <w:t>effect</w:t>
      </w:r>
      <w:r>
        <w:rPr>
          <w:rFonts w:ascii="Times New Roman" w:hAnsi="Times New Roman" w:cs="Times New Roman"/>
          <w:iCs/>
          <w:sz w:val="24"/>
          <w:szCs w:val="24"/>
        </w:rPr>
        <w:t xml:space="preserve">, </w:t>
      </w:r>
      <w:r w:rsidRPr="00FB52A0">
        <w:rPr>
          <w:rFonts w:ascii="Times New Roman" w:hAnsi="Times New Roman" w:cs="Times New Roman"/>
          <w:i/>
          <w:iCs/>
          <w:sz w:val="24"/>
          <w:szCs w:val="24"/>
        </w:rPr>
        <w:t>fixed</w:t>
      </w:r>
      <w:r w:rsidR="00D973EF">
        <w:rPr>
          <w:rFonts w:ascii="Times New Roman" w:hAnsi="Times New Roman" w:cs="Times New Roman"/>
          <w:i/>
          <w:iCs/>
          <w:sz w:val="24"/>
          <w:szCs w:val="24"/>
          <w:lang w:val="id-ID"/>
        </w:rPr>
        <w:t xml:space="preserve"> </w:t>
      </w:r>
      <w:r w:rsidRPr="00FB52A0">
        <w:rPr>
          <w:rFonts w:ascii="Times New Roman" w:hAnsi="Times New Roman" w:cs="Times New Roman"/>
          <w:i/>
          <w:iCs/>
          <w:sz w:val="24"/>
          <w:szCs w:val="24"/>
        </w:rPr>
        <w:t>effect</w:t>
      </w:r>
      <w:r>
        <w:rPr>
          <w:rFonts w:ascii="Times New Roman" w:hAnsi="Times New Roman" w:cs="Times New Roman"/>
          <w:iCs/>
          <w:sz w:val="24"/>
          <w:szCs w:val="24"/>
        </w:rPr>
        <w:t xml:space="preserve">, dan </w:t>
      </w:r>
      <w:r w:rsidRPr="00FB52A0">
        <w:rPr>
          <w:rFonts w:ascii="Times New Roman" w:hAnsi="Times New Roman" w:cs="Times New Roman"/>
          <w:i/>
          <w:iCs/>
          <w:sz w:val="24"/>
          <w:szCs w:val="24"/>
        </w:rPr>
        <w:t>random effect</w:t>
      </w:r>
      <w:r>
        <w:rPr>
          <w:rFonts w:ascii="Times New Roman" w:hAnsi="Times New Roman" w:cs="Times New Roman"/>
          <w:iCs/>
          <w:sz w:val="24"/>
          <w:szCs w:val="24"/>
        </w:rPr>
        <w:t>. untuk mengetahui hubungan antara variabel bebas (</w:t>
      </w:r>
      <w:r>
        <w:rPr>
          <w:rFonts w:ascii="Times New Roman" w:hAnsi="Times New Roman" w:cs="Times New Roman"/>
          <w:i/>
          <w:iCs/>
          <w:sz w:val="24"/>
          <w:szCs w:val="24"/>
        </w:rPr>
        <w:t>independen)</w:t>
      </w:r>
      <w:r>
        <w:rPr>
          <w:rFonts w:ascii="Times New Roman" w:hAnsi="Times New Roman" w:cs="Times New Roman"/>
          <w:iCs/>
          <w:sz w:val="24"/>
          <w:szCs w:val="24"/>
        </w:rPr>
        <w:t xml:space="preserve"> terhadap variabel terikat (</w:t>
      </w:r>
      <w:r>
        <w:rPr>
          <w:rFonts w:ascii="Times New Roman" w:hAnsi="Times New Roman" w:cs="Times New Roman"/>
          <w:i/>
          <w:iCs/>
          <w:sz w:val="24"/>
          <w:szCs w:val="24"/>
        </w:rPr>
        <w:t>dependen)</w:t>
      </w:r>
      <w:r>
        <w:rPr>
          <w:rFonts w:ascii="Times New Roman" w:hAnsi="Times New Roman" w:cs="Times New Roman"/>
          <w:iCs/>
          <w:sz w:val="24"/>
          <w:szCs w:val="24"/>
        </w:rPr>
        <w:t xml:space="preserve"> ada beberapa uji yang perlu dilakukan dalam memilih model yang tepat, diantaranya uji signifikasi </w:t>
      </w:r>
      <w:r w:rsidRPr="00FB52A0">
        <w:rPr>
          <w:rFonts w:ascii="Times New Roman" w:hAnsi="Times New Roman" w:cs="Times New Roman"/>
          <w:i/>
          <w:iCs/>
          <w:sz w:val="24"/>
          <w:szCs w:val="24"/>
        </w:rPr>
        <w:t>fixed</w:t>
      </w:r>
      <w:r w:rsidR="00D973EF">
        <w:rPr>
          <w:rFonts w:ascii="Times New Roman" w:hAnsi="Times New Roman" w:cs="Times New Roman"/>
          <w:i/>
          <w:iCs/>
          <w:sz w:val="24"/>
          <w:szCs w:val="24"/>
          <w:lang w:val="id-ID"/>
        </w:rPr>
        <w:t xml:space="preserve"> </w:t>
      </w:r>
      <w:r w:rsidRPr="00FB52A0">
        <w:rPr>
          <w:rFonts w:ascii="Times New Roman" w:hAnsi="Times New Roman" w:cs="Times New Roman"/>
          <w:i/>
          <w:iCs/>
          <w:sz w:val="24"/>
          <w:szCs w:val="24"/>
        </w:rPr>
        <w:t>effect</w:t>
      </w:r>
      <w:r>
        <w:rPr>
          <w:rFonts w:ascii="Times New Roman" w:hAnsi="Times New Roman" w:cs="Times New Roman"/>
          <w:iCs/>
          <w:sz w:val="24"/>
          <w:szCs w:val="24"/>
        </w:rPr>
        <w:t xml:space="preserve"> uji F atau </w:t>
      </w:r>
      <w:r w:rsidRPr="00FB52A0">
        <w:rPr>
          <w:rFonts w:ascii="Times New Roman" w:hAnsi="Times New Roman" w:cs="Times New Roman"/>
          <w:i/>
          <w:iCs/>
          <w:sz w:val="24"/>
          <w:szCs w:val="24"/>
        </w:rPr>
        <w:t>Chow-test</w:t>
      </w:r>
      <w:r>
        <w:rPr>
          <w:rFonts w:ascii="Times New Roman" w:hAnsi="Times New Roman" w:cs="Times New Roman"/>
          <w:iCs/>
          <w:sz w:val="24"/>
          <w:szCs w:val="24"/>
        </w:rPr>
        <w:t xml:space="preserve">, dan uji Hausman. Setelah model regresi terpilih maka </w:t>
      </w:r>
      <w:r>
        <w:rPr>
          <w:rFonts w:ascii="Times New Roman" w:hAnsi="Times New Roman" w:cs="Times New Roman"/>
          <w:iCs/>
          <w:sz w:val="24"/>
          <w:szCs w:val="24"/>
        </w:rPr>
        <w:lastRenderedPageBreak/>
        <w:t xml:space="preserve">selanjutnya uji hipotesis dengan </w:t>
      </w:r>
      <w:r>
        <w:rPr>
          <w:rFonts w:ascii="Times New Roman" w:eastAsiaTheme="minorEastAsia" w:hAnsi="Times New Roman" w:cs="Times New Roman"/>
          <w:iCs/>
          <w:sz w:val="24"/>
          <w:szCs w:val="24"/>
        </w:rPr>
        <w:t>menggunakan secara parsial (Uji T) dan uji secara  simultan (Uji F).</w:t>
      </w:r>
      <w:r w:rsidRPr="00E9139B">
        <w:rPr>
          <w:rFonts w:ascii="Times New Roman" w:hAnsi="Times New Roman" w:cs="Times New Roman"/>
          <w:color w:val="000000" w:themeColor="text1"/>
          <w:sz w:val="24"/>
          <w:szCs w:val="24"/>
        </w:rPr>
        <w:t>Analisis data dalam penelitian ini menggunakan EViews (</w:t>
      </w:r>
      <w:r w:rsidRPr="00E9139B">
        <w:rPr>
          <w:rFonts w:ascii="Times New Roman" w:hAnsi="Times New Roman" w:cs="Times New Roman"/>
          <w:i/>
          <w:color w:val="000000" w:themeColor="text1"/>
          <w:sz w:val="24"/>
          <w:szCs w:val="24"/>
        </w:rPr>
        <w:t>EconometricViews</w:t>
      </w:r>
      <w:r w:rsidRPr="00E9139B">
        <w:rPr>
          <w:rFonts w:ascii="Times New Roman" w:hAnsi="Times New Roman" w:cs="Times New Roman"/>
          <w:color w:val="000000" w:themeColor="text1"/>
          <w:sz w:val="24"/>
          <w:szCs w:val="24"/>
        </w:rPr>
        <w:t>) v9</w:t>
      </w:r>
    </w:p>
    <w:p w:rsidR="0020153D" w:rsidRPr="00CA197F" w:rsidRDefault="0020153D" w:rsidP="0020153D">
      <w:pPr>
        <w:spacing w:after="0" w:line="480" w:lineRule="auto"/>
        <w:ind w:firstLine="567"/>
        <w:jc w:val="both"/>
        <w:rPr>
          <w:rFonts w:ascii="Times New Roman" w:hAnsi="Times New Roman" w:cs="Times New Roman"/>
          <w:color w:val="000000" w:themeColor="text1"/>
          <w:sz w:val="24"/>
          <w:szCs w:val="24"/>
        </w:rPr>
      </w:pPr>
      <w:r w:rsidRPr="00E9139B">
        <w:rPr>
          <w:rFonts w:ascii="Times New Roman" w:hAnsi="Times New Roman" w:cs="Times New Roman"/>
          <w:color w:val="000000" w:themeColor="text1"/>
          <w:sz w:val="24"/>
          <w:szCs w:val="24"/>
        </w:rPr>
        <w:t xml:space="preserve">Berikut merupakan uji F atau </w:t>
      </w:r>
      <w:r w:rsidRPr="00BA7C63">
        <w:rPr>
          <w:rFonts w:ascii="Times New Roman" w:hAnsi="Times New Roman" w:cs="Times New Roman"/>
          <w:i/>
          <w:color w:val="000000" w:themeColor="text1"/>
          <w:sz w:val="24"/>
          <w:szCs w:val="24"/>
        </w:rPr>
        <w:t>Chowtest</w:t>
      </w:r>
      <w:r>
        <w:rPr>
          <w:rFonts w:ascii="Times New Roman" w:hAnsi="Times New Roman" w:cs="Times New Roman"/>
          <w:color w:val="000000" w:themeColor="text1"/>
          <w:sz w:val="24"/>
          <w:szCs w:val="24"/>
        </w:rPr>
        <w:t xml:space="preserve"> dari var</w:t>
      </w:r>
      <w:r w:rsidRPr="00E9139B">
        <w:rPr>
          <w:rFonts w:ascii="Times New Roman" w:hAnsi="Times New Roman" w:cs="Times New Roman"/>
          <w:color w:val="000000" w:themeColor="text1"/>
          <w:sz w:val="24"/>
          <w:szCs w:val="24"/>
        </w:rPr>
        <w:t xml:space="preserve">iabel independen </w:t>
      </w:r>
      <w:r>
        <w:rPr>
          <w:rFonts w:ascii="Times New Roman" w:hAnsi="Times New Roman" w:cs="Times New Roman"/>
          <w:color w:val="000000" w:themeColor="text1"/>
          <w:sz w:val="24"/>
          <w:szCs w:val="24"/>
        </w:rPr>
        <w:t xml:space="preserve">BI </w:t>
      </w:r>
      <w:r w:rsidRPr="00E9139B">
        <w:rPr>
          <w:rFonts w:ascii="Times New Roman" w:hAnsi="Times New Roman" w:cs="Times New Roman"/>
          <w:i/>
          <w:color w:val="000000" w:themeColor="text1"/>
          <w:sz w:val="24"/>
          <w:szCs w:val="24"/>
        </w:rPr>
        <w:t>Rate</w:t>
      </w:r>
      <w:r>
        <w:rPr>
          <w:rFonts w:ascii="Times New Roman" w:hAnsi="Times New Roman" w:cs="Times New Roman"/>
          <w:color w:val="000000" w:themeColor="text1"/>
          <w:sz w:val="24"/>
          <w:szCs w:val="24"/>
        </w:rPr>
        <w:t>dan inflasi</w:t>
      </w:r>
      <w:r w:rsidRPr="00E9139B">
        <w:rPr>
          <w:rFonts w:ascii="Times New Roman" w:hAnsi="Times New Roman" w:cs="Times New Roman"/>
          <w:color w:val="000000" w:themeColor="text1"/>
          <w:sz w:val="24"/>
          <w:szCs w:val="24"/>
        </w:rPr>
        <w:t>terhadap variabel dependen</w:t>
      </w:r>
      <w:r>
        <w:rPr>
          <w:rFonts w:ascii="Times New Roman" w:hAnsi="Times New Roman" w:cs="Times New Roman"/>
          <w:color w:val="000000" w:themeColor="text1"/>
          <w:sz w:val="24"/>
          <w:szCs w:val="24"/>
        </w:rPr>
        <w:t>profitabilitas (ROA) :</w:t>
      </w:r>
    </w:p>
    <w:p w:rsidR="0020153D" w:rsidRPr="003052FB" w:rsidRDefault="0020153D" w:rsidP="0020153D">
      <w:pPr>
        <w:pStyle w:val="Caption"/>
        <w:keepNext/>
        <w:jc w:val="center"/>
        <w:rPr>
          <w:rFonts w:ascii="Times New Roman" w:hAnsi="Times New Roman" w:cs="Times New Roman"/>
          <w:color w:val="auto"/>
          <w:sz w:val="24"/>
          <w:szCs w:val="24"/>
        </w:rPr>
      </w:pPr>
      <w:bookmarkStart w:id="114" w:name="_Toc514857426"/>
      <w:r w:rsidRPr="003052FB">
        <w:rPr>
          <w:rFonts w:ascii="Times New Roman" w:hAnsi="Times New Roman" w:cs="Times New Roman"/>
          <w:color w:val="auto"/>
          <w:sz w:val="24"/>
          <w:szCs w:val="24"/>
        </w:rPr>
        <w:t>Tabel 4</w:t>
      </w:r>
      <w:r>
        <w:rPr>
          <w:rFonts w:ascii="Times New Roman" w:hAnsi="Times New Roman" w:cs="Times New Roman"/>
          <w:color w:val="auto"/>
          <w:sz w:val="24"/>
          <w:szCs w:val="24"/>
        </w:rPr>
        <w:t>.</w:t>
      </w:r>
      <w:r w:rsidR="00E85000" w:rsidRPr="003052FB">
        <w:rPr>
          <w:rFonts w:ascii="Times New Roman" w:hAnsi="Times New Roman" w:cs="Times New Roman"/>
          <w:color w:val="auto"/>
          <w:sz w:val="24"/>
          <w:szCs w:val="24"/>
        </w:rPr>
        <w:fldChar w:fldCharType="begin"/>
      </w:r>
      <w:r w:rsidRPr="003052FB">
        <w:rPr>
          <w:rFonts w:ascii="Times New Roman" w:hAnsi="Times New Roman" w:cs="Times New Roman"/>
          <w:color w:val="auto"/>
          <w:sz w:val="24"/>
          <w:szCs w:val="24"/>
        </w:rPr>
        <w:instrText xml:space="preserve"> SEQ Tabel_4 \* ARABIC </w:instrText>
      </w:r>
      <w:r w:rsidR="00E85000" w:rsidRPr="003052FB">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4</w:t>
      </w:r>
      <w:r w:rsidR="00E85000" w:rsidRPr="003052FB">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sidRPr="003052FB">
        <w:rPr>
          <w:rFonts w:ascii="Times New Roman" w:hAnsi="Times New Roman" w:cs="Times New Roman"/>
          <w:color w:val="auto"/>
          <w:sz w:val="24"/>
          <w:szCs w:val="24"/>
        </w:rPr>
        <w:t>Hasil Uji Chow/F Test</w:t>
      </w:r>
      <w:bookmarkEnd w:id="114"/>
    </w:p>
    <w:tbl>
      <w:tblPr>
        <w:tblStyle w:val="TableGrid"/>
        <w:tblW w:w="7435" w:type="dxa"/>
        <w:jc w:val="center"/>
        <w:tblLook w:val="04A0" w:firstRow="1" w:lastRow="0" w:firstColumn="1" w:lastColumn="0" w:noHBand="0" w:noVBand="1"/>
      </w:tblPr>
      <w:tblGrid>
        <w:gridCol w:w="2868"/>
        <w:gridCol w:w="1417"/>
        <w:gridCol w:w="1090"/>
        <w:gridCol w:w="2060"/>
      </w:tblGrid>
      <w:tr w:rsidR="0020153D" w:rsidRPr="00703C7A" w:rsidTr="0020153D">
        <w:trPr>
          <w:trHeight w:val="458"/>
          <w:jc w:val="center"/>
        </w:trPr>
        <w:tc>
          <w:tcPr>
            <w:tcW w:w="2868" w:type="dxa"/>
            <w:vAlign w:val="center"/>
          </w:tcPr>
          <w:p w:rsidR="0020153D" w:rsidRPr="003052FB" w:rsidRDefault="0020153D" w:rsidP="0020153D">
            <w:pPr>
              <w:autoSpaceDE w:val="0"/>
              <w:autoSpaceDN w:val="0"/>
              <w:adjustRightInd w:val="0"/>
              <w:spacing w:line="360" w:lineRule="auto"/>
              <w:jc w:val="center"/>
              <w:rPr>
                <w:rFonts w:ascii="Times New Roman" w:hAnsi="Times New Roman" w:cs="Times New Roman"/>
                <w:b/>
                <w:i/>
                <w:color w:val="000000" w:themeColor="text1"/>
                <w:sz w:val="24"/>
                <w:szCs w:val="24"/>
              </w:rPr>
            </w:pPr>
            <w:r w:rsidRPr="003052FB">
              <w:rPr>
                <w:rFonts w:ascii="Times New Roman" w:hAnsi="Times New Roman" w:cs="Times New Roman"/>
                <w:b/>
                <w:i/>
                <w:color w:val="000000" w:themeColor="text1"/>
                <w:sz w:val="24"/>
                <w:szCs w:val="24"/>
              </w:rPr>
              <w:t>Effecttest</w:t>
            </w:r>
          </w:p>
        </w:tc>
        <w:tc>
          <w:tcPr>
            <w:tcW w:w="1417" w:type="dxa"/>
            <w:vAlign w:val="center"/>
          </w:tcPr>
          <w:p w:rsidR="0020153D" w:rsidRPr="003052FB" w:rsidRDefault="0020153D" w:rsidP="0020153D">
            <w:pPr>
              <w:autoSpaceDE w:val="0"/>
              <w:autoSpaceDN w:val="0"/>
              <w:adjustRightInd w:val="0"/>
              <w:spacing w:line="360" w:lineRule="auto"/>
              <w:jc w:val="center"/>
              <w:rPr>
                <w:rFonts w:ascii="Times New Roman" w:hAnsi="Times New Roman" w:cs="Times New Roman"/>
                <w:b/>
                <w:i/>
                <w:color w:val="000000" w:themeColor="text1"/>
                <w:sz w:val="24"/>
                <w:szCs w:val="24"/>
              </w:rPr>
            </w:pPr>
            <w:r w:rsidRPr="003052FB">
              <w:rPr>
                <w:rFonts w:ascii="Times New Roman" w:hAnsi="Times New Roman" w:cs="Times New Roman"/>
                <w:b/>
                <w:i/>
                <w:color w:val="000000" w:themeColor="text1"/>
                <w:sz w:val="24"/>
                <w:szCs w:val="24"/>
              </w:rPr>
              <w:t>Statistics</w:t>
            </w:r>
          </w:p>
        </w:tc>
        <w:tc>
          <w:tcPr>
            <w:tcW w:w="1090" w:type="dxa"/>
            <w:vAlign w:val="center"/>
          </w:tcPr>
          <w:p w:rsidR="0020153D" w:rsidRPr="00703C7A" w:rsidRDefault="0020153D" w:rsidP="0020153D">
            <w:pPr>
              <w:autoSpaceDE w:val="0"/>
              <w:autoSpaceDN w:val="0"/>
              <w:adjustRightInd w:val="0"/>
              <w:spacing w:line="360" w:lineRule="auto"/>
              <w:jc w:val="center"/>
              <w:rPr>
                <w:rFonts w:ascii="Times New Roman" w:hAnsi="Times New Roman" w:cs="Times New Roman"/>
                <w:b/>
                <w:color w:val="000000" w:themeColor="text1"/>
                <w:sz w:val="24"/>
                <w:szCs w:val="24"/>
              </w:rPr>
            </w:pPr>
            <w:r w:rsidRPr="00703C7A">
              <w:rPr>
                <w:rFonts w:ascii="Times New Roman" w:hAnsi="Times New Roman" w:cs="Times New Roman"/>
                <w:b/>
                <w:color w:val="000000" w:themeColor="text1"/>
                <w:sz w:val="24"/>
                <w:szCs w:val="24"/>
              </w:rPr>
              <w:t>d.f</w:t>
            </w:r>
          </w:p>
        </w:tc>
        <w:tc>
          <w:tcPr>
            <w:tcW w:w="2060" w:type="dxa"/>
            <w:vAlign w:val="center"/>
          </w:tcPr>
          <w:p w:rsidR="0020153D" w:rsidRPr="00703C7A" w:rsidRDefault="0020153D" w:rsidP="0020153D">
            <w:pPr>
              <w:autoSpaceDE w:val="0"/>
              <w:autoSpaceDN w:val="0"/>
              <w:adjustRightInd w:val="0"/>
              <w:spacing w:line="360" w:lineRule="auto"/>
              <w:jc w:val="center"/>
              <w:rPr>
                <w:rFonts w:ascii="Times New Roman" w:hAnsi="Times New Roman" w:cs="Times New Roman"/>
                <w:b/>
                <w:color w:val="000000" w:themeColor="text1"/>
                <w:sz w:val="24"/>
                <w:szCs w:val="24"/>
              </w:rPr>
            </w:pPr>
            <w:r w:rsidRPr="00703C7A">
              <w:rPr>
                <w:rFonts w:ascii="Times New Roman" w:hAnsi="Times New Roman" w:cs="Times New Roman"/>
                <w:b/>
                <w:color w:val="000000" w:themeColor="text1"/>
                <w:sz w:val="24"/>
                <w:szCs w:val="24"/>
              </w:rPr>
              <w:t>Prob</w:t>
            </w:r>
          </w:p>
        </w:tc>
      </w:tr>
      <w:tr w:rsidR="0020153D" w:rsidRPr="00703C7A" w:rsidTr="0020153D">
        <w:trPr>
          <w:trHeight w:val="339"/>
          <w:jc w:val="center"/>
        </w:trPr>
        <w:tc>
          <w:tcPr>
            <w:tcW w:w="2868" w:type="dxa"/>
            <w:vAlign w:val="center"/>
          </w:tcPr>
          <w:p w:rsidR="0020153D" w:rsidRPr="003052FB" w:rsidRDefault="0020153D" w:rsidP="0020153D">
            <w:pPr>
              <w:autoSpaceDE w:val="0"/>
              <w:autoSpaceDN w:val="0"/>
              <w:adjustRightInd w:val="0"/>
              <w:spacing w:line="360" w:lineRule="auto"/>
              <w:jc w:val="center"/>
              <w:rPr>
                <w:rFonts w:ascii="Times New Roman" w:hAnsi="Times New Roman" w:cs="Times New Roman"/>
                <w:b/>
                <w:i/>
                <w:color w:val="000000" w:themeColor="text1"/>
                <w:sz w:val="24"/>
                <w:szCs w:val="24"/>
              </w:rPr>
            </w:pPr>
            <w:r w:rsidRPr="003052FB">
              <w:rPr>
                <w:rFonts w:ascii="Times New Roman" w:hAnsi="Times New Roman" w:cs="Times New Roman"/>
                <w:i/>
                <w:color w:val="000000" w:themeColor="text1"/>
                <w:sz w:val="24"/>
                <w:szCs w:val="24"/>
              </w:rPr>
              <w:t>Cross-section F</w:t>
            </w:r>
          </w:p>
        </w:tc>
        <w:tc>
          <w:tcPr>
            <w:tcW w:w="1417" w:type="dxa"/>
            <w:vAlign w:val="center"/>
          </w:tcPr>
          <w:p w:rsidR="0020153D" w:rsidRPr="00CD635A" w:rsidRDefault="0020153D" w:rsidP="0020153D">
            <w:pPr>
              <w:autoSpaceDE w:val="0"/>
              <w:autoSpaceDN w:val="0"/>
              <w:adjustRightInd w:val="0"/>
              <w:spacing w:line="360" w:lineRule="auto"/>
              <w:jc w:val="right"/>
              <w:rPr>
                <w:rFonts w:ascii="Times New Roman" w:hAnsi="Times New Roman" w:cs="Times New Roman"/>
                <w:b/>
                <w:color w:val="000000" w:themeColor="text1"/>
                <w:sz w:val="24"/>
                <w:szCs w:val="24"/>
              </w:rPr>
            </w:pPr>
            <w:r>
              <w:rPr>
                <w:rFonts w:ascii="Times New Roman" w:hAnsi="Times New Roman" w:cs="Times New Roman"/>
                <w:color w:val="000000"/>
                <w:sz w:val="24"/>
                <w:szCs w:val="24"/>
              </w:rPr>
              <w:t>14.315194</w:t>
            </w:r>
          </w:p>
        </w:tc>
        <w:tc>
          <w:tcPr>
            <w:tcW w:w="1090" w:type="dxa"/>
            <w:vAlign w:val="center"/>
          </w:tcPr>
          <w:p w:rsidR="0020153D" w:rsidRPr="00E9139B" w:rsidRDefault="0020153D" w:rsidP="0020153D">
            <w:pPr>
              <w:autoSpaceDE w:val="0"/>
              <w:autoSpaceDN w:val="0"/>
              <w:adjustRightInd w:val="0"/>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(15,62</w:t>
            </w:r>
            <w:r w:rsidRPr="00E9139B">
              <w:rPr>
                <w:rFonts w:ascii="Times New Roman" w:hAnsi="Times New Roman" w:cs="Times New Roman"/>
                <w:color w:val="000000" w:themeColor="text1"/>
                <w:sz w:val="24"/>
                <w:szCs w:val="24"/>
              </w:rPr>
              <w:t>)</w:t>
            </w:r>
          </w:p>
        </w:tc>
        <w:tc>
          <w:tcPr>
            <w:tcW w:w="2060" w:type="dxa"/>
            <w:vAlign w:val="center"/>
          </w:tcPr>
          <w:p w:rsidR="0020153D" w:rsidRPr="00CD635A" w:rsidRDefault="0020153D" w:rsidP="0020153D">
            <w:pPr>
              <w:autoSpaceDE w:val="0"/>
              <w:autoSpaceDN w:val="0"/>
              <w:adjustRightInd w:val="0"/>
              <w:spacing w:line="360" w:lineRule="auto"/>
              <w:jc w:val="right"/>
              <w:rPr>
                <w:rFonts w:ascii="Times New Roman" w:hAnsi="Times New Roman" w:cs="Times New Roman"/>
                <w:b/>
                <w:color w:val="000000" w:themeColor="text1"/>
                <w:sz w:val="24"/>
                <w:szCs w:val="24"/>
              </w:rPr>
            </w:pPr>
            <w:r>
              <w:rPr>
                <w:rFonts w:ascii="Times New Roman" w:hAnsi="Times New Roman" w:cs="Times New Roman"/>
                <w:color w:val="000000"/>
                <w:sz w:val="24"/>
                <w:szCs w:val="24"/>
              </w:rPr>
              <w:t>0</w:t>
            </w:r>
            <w:r w:rsidRPr="008320FA">
              <w:rPr>
                <w:rFonts w:ascii="Times New Roman" w:hAnsi="Times New Roman" w:cs="Times New Roman"/>
                <w:color w:val="000000"/>
                <w:sz w:val="24"/>
                <w:szCs w:val="24"/>
              </w:rPr>
              <w:t>.0000</w:t>
            </w:r>
          </w:p>
        </w:tc>
      </w:tr>
      <w:tr w:rsidR="0020153D" w:rsidRPr="00703C7A" w:rsidTr="0020153D">
        <w:trPr>
          <w:trHeight w:val="694"/>
          <w:jc w:val="center"/>
        </w:trPr>
        <w:tc>
          <w:tcPr>
            <w:tcW w:w="2868" w:type="dxa"/>
            <w:vAlign w:val="center"/>
          </w:tcPr>
          <w:p w:rsidR="0020153D" w:rsidRPr="003052FB" w:rsidRDefault="0020153D" w:rsidP="0020153D">
            <w:pPr>
              <w:autoSpaceDE w:val="0"/>
              <w:autoSpaceDN w:val="0"/>
              <w:adjustRightInd w:val="0"/>
              <w:spacing w:line="360" w:lineRule="auto"/>
              <w:jc w:val="center"/>
              <w:rPr>
                <w:rFonts w:ascii="Times New Roman" w:hAnsi="Times New Roman" w:cs="Times New Roman"/>
                <w:i/>
                <w:color w:val="000000" w:themeColor="text1"/>
                <w:sz w:val="24"/>
                <w:szCs w:val="24"/>
              </w:rPr>
            </w:pPr>
            <w:r w:rsidRPr="003052FB">
              <w:rPr>
                <w:rFonts w:ascii="Times New Roman" w:hAnsi="Times New Roman" w:cs="Times New Roman"/>
                <w:i/>
                <w:color w:val="000000" w:themeColor="text1"/>
                <w:sz w:val="24"/>
                <w:szCs w:val="24"/>
              </w:rPr>
              <w:t>Cross-sectionChi-square</w:t>
            </w:r>
          </w:p>
        </w:tc>
        <w:tc>
          <w:tcPr>
            <w:tcW w:w="1417" w:type="dxa"/>
            <w:vAlign w:val="center"/>
          </w:tcPr>
          <w:p w:rsidR="0020153D" w:rsidRPr="00CD635A" w:rsidRDefault="0020153D" w:rsidP="0020153D">
            <w:pPr>
              <w:autoSpaceDE w:val="0"/>
              <w:autoSpaceDN w:val="0"/>
              <w:adjustRightInd w:val="0"/>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sz w:val="24"/>
                <w:szCs w:val="24"/>
              </w:rPr>
              <w:t>119.672027</w:t>
            </w:r>
          </w:p>
        </w:tc>
        <w:tc>
          <w:tcPr>
            <w:tcW w:w="1090" w:type="dxa"/>
            <w:vAlign w:val="center"/>
          </w:tcPr>
          <w:p w:rsidR="0020153D" w:rsidRPr="00CD635A" w:rsidRDefault="0020153D" w:rsidP="0020153D">
            <w:pPr>
              <w:autoSpaceDE w:val="0"/>
              <w:autoSpaceDN w:val="0"/>
              <w:adjustRightInd w:val="0"/>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c>
          <w:tcPr>
            <w:tcW w:w="2060" w:type="dxa"/>
            <w:vAlign w:val="center"/>
          </w:tcPr>
          <w:p w:rsidR="0020153D" w:rsidRPr="00CD635A" w:rsidRDefault="0020153D" w:rsidP="0020153D">
            <w:pPr>
              <w:autoSpaceDE w:val="0"/>
              <w:autoSpaceDN w:val="0"/>
              <w:adjustRightInd w:val="0"/>
              <w:spacing w:line="360" w:lineRule="auto"/>
              <w:ind w:right="10"/>
              <w:jc w:val="right"/>
              <w:rPr>
                <w:rFonts w:ascii="Times New Roman" w:hAnsi="Times New Roman" w:cs="Times New Roman"/>
                <w:color w:val="000000" w:themeColor="text1"/>
                <w:sz w:val="24"/>
                <w:szCs w:val="24"/>
              </w:rPr>
            </w:pPr>
            <w:r>
              <w:rPr>
                <w:rFonts w:ascii="Times New Roman" w:hAnsi="Times New Roman" w:cs="Times New Roman"/>
                <w:color w:val="000000"/>
                <w:sz w:val="24"/>
                <w:szCs w:val="24"/>
              </w:rPr>
              <w:t>0</w:t>
            </w:r>
            <w:r w:rsidRPr="008320FA">
              <w:rPr>
                <w:rFonts w:ascii="Times New Roman" w:hAnsi="Times New Roman" w:cs="Times New Roman"/>
                <w:color w:val="000000"/>
                <w:sz w:val="24"/>
                <w:szCs w:val="24"/>
              </w:rPr>
              <w:t>.0000</w:t>
            </w:r>
          </w:p>
        </w:tc>
      </w:tr>
    </w:tbl>
    <w:p w:rsidR="0020153D" w:rsidRPr="003052FB" w:rsidRDefault="0020153D" w:rsidP="0020153D">
      <w:pPr>
        <w:spacing w:after="120" w:line="480" w:lineRule="auto"/>
        <w:jc w:val="center"/>
        <w:rPr>
          <w:rFonts w:ascii="Times New Roman" w:hAnsi="Times New Roman" w:cs="Times New Roman"/>
          <w:b/>
          <w:color w:val="000000" w:themeColor="text1"/>
          <w:sz w:val="24"/>
          <w:szCs w:val="24"/>
        </w:rPr>
      </w:pPr>
      <w:r w:rsidRPr="003052FB">
        <w:rPr>
          <w:rFonts w:ascii="Times New Roman" w:hAnsi="Times New Roman" w:cs="Times New Roman"/>
          <w:b/>
          <w:color w:val="000000" w:themeColor="text1"/>
          <w:sz w:val="24"/>
          <w:szCs w:val="24"/>
        </w:rPr>
        <w:t>Sumber : Hasil Pengolahan data Eviews v9</w:t>
      </w:r>
    </w:p>
    <w:p w:rsidR="0020153D" w:rsidRPr="0065690D" w:rsidRDefault="0020153D" w:rsidP="0020153D">
      <w:pPr>
        <w:spacing w:after="0" w:line="480" w:lineRule="auto"/>
        <w:rPr>
          <w:rFonts w:ascii="Times New Roman" w:hAnsi="Times New Roman" w:cs="Times New Roman"/>
          <w:color w:val="000000"/>
          <w:sz w:val="24"/>
          <w:szCs w:val="24"/>
        </w:rPr>
      </w:pPr>
      <w:r w:rsidRPr="0065690D">
        <w:rPr>
          <w:rFonts w:ascii="Times New Roman" w:hAnsi="Times New Roman" w:cs="Times New Roman"/>
          <w:sz w:val="24"/>
          <w:szCs w:val="24"/>
        </w:rPr>
        <w:t xml:space="preserve">Dasar pengambilan keputusan menggunakan </w:t>
      </w:r>
      <w:r>
        <w:rPr>
          <w:rFonts w:ascii="Times New Roman" w:hAnsi="Times New Roman" w:cs="Times New Roman"/>
          <w:i/>
          <w:iCs/>
          <w:sz w:val="24"/>
          <w:szCs w:val="24"/>
        </w:rPr>
        <w:t>chow-tes</w:t>
      </w:r>
      <w:r w:rsidRPr="0065690D">
        <w:rPr>
          <w:rFonts w:ascii="Times New Roman" w:hAnsi="Times New Roman" w:cs="Times New Roman"/>
          <w:i/>
          <w:iCs/>
          <w:sz w:val="24"/>
          <w:szCs w:val="24"/>
        </w:rPr>
        <w:t>t</w:t>
      </w:r>
      <w:r w:rsidRPr="0065690D">
        <w:rPr>
          <w:rFonts w:ascii="Times New Roman" w:hAnsi="Times New Roman" w:cs="Times New Roman"/>
          <w:sz w:val="24"/>
          <w:szCs w:val="24"/>
        </w:rPr>
        <w:t>yaitu:</w:t>
      </w:r>
    </w:p>
    <w:p w:rsidR="0020153D" w:rsidRPr="0065690D" w:rsidRDefault="0020153D" w:rsidP="00175725">
      <w:pPr>
        <w:pStyle w:val="ListParagraph"/>
        <w:numPr>
          <w:ilvl w:val="0"/>
          <w:numId w:val="51"/>
        </w:numPr>
        <w:spacing w:after="0" w:line="480" w:lineRule="auto"/>
        <w:ind w:left="993" w:hanging="284"/>
        <w:rPr>
          <w:rFonts w:ascii="Times New Roman" w:hAnsi="Times New Roman" w:cs="Times New Roman"/>
          <w:color w:val="000000"/>
          <w:sz w:val="24"/>
          <w:szCs w:val="24"/>
        </w:rPr>
      </w:pPr>
      <w:r w:rsidRPr="0065690D">
        <w:rPr>
          <w:rFonts w:ascii="Times New Roman" w:hAnsi="Times New Roman" w:cs="Times New Roman"/>
          <w:sz w:val="24"/>
          <w:szCs w:val="24"/>
        </w:rPr>
        <w:t>Jika H</w:t>
      </w:r>
      <w:r w:rsidRPr="0065690D">
        <w:rPr>
          <w:rFonts w:ascii="Times New Roman" w:hAnsi="Times New Roman" w:cs="Times New Roman"/>
          <w:sz w:val="24"/>
          <w:szCs w:val="24"/>
          <w:vertAlign w:val="subscript"/>
        </w:rPr>
        <w:t>0</w:t>
      </w:r>
      <w:r w:rsidR="004B3B37">
        <w:rPr>
          <w:rFonts w:ascii="Times New Roman" w:hAnsi="Times New Roman" w:cs="Times New Roman"/>
          <w:sz w:val="24"/>
          <w:szCs w:val="24"/>
          <w:vertAlign w:val="subscript"/>
        </w:rPr>
        <w:t xml:space="preserve"> </w:t>
      </w:r>
      <w:r w:rsidRPr="0065690D">
        <w:rPr>
          <w:rFonts w:ascii="Times New Roman" w:hAnsi="Times New Roman" w:cs="Times New Roman"/>
          <w:sz w:val="24"/>
          <w:szCs w:val="24"/>
        </w:rPr>
        <w:t xml:space="preserve">diterima, maka model </w:t>
      </w:r>
      <w:r w:rsidRPr="0065690D">
        <w:rPr>
          <w:rFonts w:ascii="Times New Roman" w:hAnsi="Times New Roman" w:cs="Times New Roman"/>
          <w:i/>
          <w:iCs/>
          <w:sz w:val="24"/>
          <w:szCs w:val="24"/>
        </w:rPr>
        <w:t xml:space="preserve">pool </w:t>
      </w:r>
      <w:r w:rsidRPr="0065690D">
        <w:rPr>
          <w:rFonts w:ascii="Times New Roman" w:hAnsi="Times New Roman" w:cs="Times New Roman"/>
          <w:sz w:val="24"/>
          <w:szCs w:val="24"/>
        </w:rPr>
        <w:t>(</w:t>
      </w:r>
      <w:r w:rsidRPr="0065690D">
        <w:rPr>
          <w:rFonts w:ascii="Times New Roman" w:hAnsi="Times New Roman" w:cs="Times New Roman"/>
          <w:i/>
          <w:iCs/>
          <w:sz w:val="24"/>
          <w:szCs w:val="24"/>
        </w:rPr>
        <w:t>common</w:t>
      </w:r>
      <w:r w:rsidRPr="0065690D">
        <w:rPr>
          <w:rFonts w:ascii="Times New Roman" w:hAnsi="Times New Roman" w:cs="Times New Roman"/>
          <w:sz w:val="24"/>
          <w:szCs w:val="24"/>
        </w:rPr>
        <w:t>).</w:t>
      </w:r>
    </w:p>
    <w:p w:rsidR="0020153D" w:rsidRPr="0065690D" w:rsidRDefault="0020153D" w:rsidP="00175725">
      <w:pPr>
        <w:pStyle w:val="ListParagraph"/>
        <w:numPr>
          <w:ilvl w:val="0"/>
          <w:numId w:val="51"/>
        </w:numPr>
        <w:spacing w:after="0" w:line="480" w:lineRule="auto"/>
        <w:ind w:left="993" w:hanging="284"/>
        <w:rPr>
          <w:rFonts w:ascii="Times New Roman" w:hAnsi="Times New Roman" w:cs="Times New Roman"/>
          <w:color w:val="000000"/>
          <w:sz w:val="24"/>
          <w:szCs w:val="24"/>
        </w:rPr>
      </w:pPr>
      <w:r w:rsidRPr="0065690D">
        <w:rPr>
          <w:rFonts w:ascii="Times New Roman" w:hAnsi="Times New Roman" w:cs="Times New Roman"/>
          <w:sz w:val="24"/>
          <w:szCs w:val="24"/>
        </w:rPr>
        <w:t>Jika H</w:t>
      </w:r>
      <w:r w:rsidRPr="0065690D">
        <w:rPr>
          <w:rFonts w:ascii="Times New Roman" w:hAnsi="Times New Roman" w:cs="Times New Roman"/>
          <w:sz w:val="24"/>
          <w:szCs w:val="24"/>
          <w:vertAlign w:val="subscript"/>
        </w:rPr>
        <w:t>0</w:t>
      </w:r>
      <w:r w:rsidR="004B3B37">
        <w:rPr>
          <w:rFonts w:ascii="Times New Roman" w:hAnsi="Times New Roman" w:cs="Times New Roman"/>
          <w:sz w:val="24"/>
          <w:szCs w:val="24"/>
          <w:vertAlign w:val="subscript"/>
        </w:rPr>
        <w:t xml:space="preserve"> </w:t>
      </w:r>
      <w:r w:rsidRPr="0065690D">
        <w:rPr>
          <w:rFonts w:ascii="Times New Roman" w:hAnsi="Times New Roman" w:cs="Times New Roman"/>
          <w:sz w:val="24"/>
          <w:szCs w:val="24"/>
        </w:rPr>
        <w:t xml:space="preserve">ditolak, maka model </w:t>
      </w:r>
      <w:r w:rsidRPr="0065690D">
        <w:rPr>
          <w:rFonts w:ascii="Times New Roman" w:hAnsi="Times New Roman" w:cs="Times New Roman"/>
          <w:i/>
          <w:iCs/>
          <w:sz w:val="24"/>
          <w:szCs w:val="24"/>
        </w:rPr>
        <w:t>fixed effect</w:t>
      </w:r>
      <w:r w:rsidRPr="0065690D">
        <w:rPr>
          <w:rFonts w:ascii="Times New Roman" w:hAnsi="Times New Roman" w:cs="Times New Roman"/>
          <w:sz w:val="24"/>
          <w:szCs w:val="24"/>
        </w:rPr>
        <w:t>.</w:t>
      </w:r>
    </w:p>
    <w:p w:rsidR="0020153D" w:rsidRPr="0065690D" w:rsidRDefault="0020153D" w:rsidP="0020153D">
      <w:pPr>
        <w:autoSpaceDE w:val="0"/>
        <w:autoSpaceDN w:val="0"/>
        <w:adjustRightInd w:val="0"/>
        <w:spacing w:after="0" w:line="480" w:lineRule="auto"/>
        <w:ind w:firstLine="567"/>
        <w:jc w:val="both"/>
        <w:rPr>
          <w:rFonts w:ascii="Times New Roman" w:hAnsi="Times New Roman" w:cs="Times New Roman"/>
          <w:sz w:val="24"/>
          <w:szCs w:val="24"/>
        </w:rPr>
      </w:pPr>
      <w:r w:rsidRPr="0065690D">
        <w:rPr>
          <w:rFonts w:ascii="Times New Roman" w:hAnsi="Times New Roman" w:cs="Times New Roman"/>
          <w:sz w:val="24"/>
          <w:szCs w:val="24"/>
        </w:rPr>
        <w:t xml:space="preserve">Jika nilainya &gt; 0,05 (ditentukan di awal sebagai tingkat signifikansi atau alpha) maka model yang terpilih adalah </w:t>
      </w:r>
      <w:r w:rsidRPr="0065690D">
        <w:rPr>
          <w:rFonts w:ascii="Times New Roman" w:hAnsi="Times New Roman" w:cs="Times New Roman"/>
          <w:i/>
          <w:sz w:val="24"/>
          <w:szCs w:val="24"/>
        </w:rPr>
        <w:t>Common Efect/Pooled</w:t>
      </w:r>
      <w:r>
        <w:rPr>
          <w:rFonts w:ascii="Times New Roman" w:hAnsi="Times New Roman" w:cs="Times New Roman"/>
          <w:i/>
          <w:sz w:val="24"/>
          <w:szCs w:val="24"/>
          <w:lang w:val="id-ID"/>
        </w:rPr>
        <w:t xml:space="preserve"> </w:t>
      </w:r>
      <w:r w:rsidRPr="0065690D">
        <w:rPr>
          <w:rFonts w:ascii="Times New Roman" w:hAnsi="Times New Roman" w:cs="Times New Roman"/>
          <w:i/>
          <w:sz w:val="24"/>
          <w:szCs w:val="24"/>
        </w:rPr>
        <w:t>Least Square</w:t>
      </w:r>
      <w:r>
        <w:rPr>
          <w:rFonts w:ascii="Times New Roman" w:hAnsi="Times New Roman" w:cs="Times New Roman"/>
          <w:sz w:val="24"/>
          <w:szCs w:val="24"/>
        </w:rPr>
        <w:t>. Pada tabel</w:t>
      </w:r>
      <w:r w:rsidRPr="0065690D">
        <w:rPr>
          <w:rFonts w:ascii="Times New Roman" w:hAnsi="Times New Roman" w:cs="Times New Roman"/>
          <w:sz w:val="24"/>
          <w:szCs w:val="24"/>
        </w:rPr>
        <w:t xml:space="preserve"> di atas terlihat bahwa nilai Prob. </w:t>
      </w:r>
      <w:r w:rsidRPr="0065690D">
        <w:rPr>
          <w:rFonts w:ascii="Times New Roman" w:hAnsi="Times New Roman" w:cs="Times New Roman"/>
          <w:i/>
          <w:sz w:val="24"/>
          <w:szCs w:val="24"/>
        </w:rPr>
        <w:t>Cross-section</w:t>
      </w:r>
      <w:r w:rsidRPr="0065690D">
        <w:rPr>
          <w:rFonts w:ascii="Times New Roman" w:hAnsi="Times New Roman" w:cs="Times New Roman"/>
          <w:sz w:val="24"/>
          <w:szCs w:val="24"/>
        </w:rPr>
        <w:t xml:space="preserve"> F sebesar</w:t>
      </w:r>
      <w:r>
        <w:rPr>
          <w:rFonts w:ascii="Times New Roman" w:hAnsi="Times New Roman" w:cs="Times New Roman"/>
          <w:sz w:val="24"/>
          <w:szCs w:val="24"/>
        </w:rPr>
        <w:t xml:space="preserve"> 0,0000 yang nilainya &lt;</w:t>
      </w:r>
      <w:r w:rsidRPr="0065690D">
        <w:rPr>
          <w:rFonts w:ascii="Times New Roman" w:hAnsi="Times New Roman" w:cs="Times New Roman"/>
          <w:sz w:val="24"/>
          <w:szCs w:val="24"/>
        </w:rPr>
        <w:t xml:space="preserve"> 0,05 sehingga dapat disimpulkan bahwa model </w:t>
      </w:r>
      <w:r>
        <w:rPr>
          <w:rFonts w:ascii="Times New Roman" w:hAnsi="Times New Roman" w:cs="Times New Roman"/>
          <w:i/>
          <w:sz w:val="24"/>
          <w:szCs w:val="24"/>
        </w:rPr>
        <w:t>fixed effect</w:t>
      </w:r>
      <w:r w:rsidRPr="0065690D">
        <w:rPr>
          <w:rFonts w:ascii="Times New Roman" w:hAnsi="Times New Roman" w:cs="Times New Roman"/>
          <w:sz w:val="24"/>
          <w:szCs w:val="24"/>
        </w:rPr>
        <w:t xml:space="preserve"> lebih te</w:t>
      </w:r>
      <w:r>
        <w:rPr>
          <w:rFonts w:ascii="Times New Roman" w:hAnsi="Times New Roman" w:cs="Times New Roman"/>
          <w:sz w:val="24"/>
          <w:szCs w:val="24"/>
        </w:rPr>
        <w:t xml:space="preserve">pat dibandingkan dengan model </w:t>
      </w:r>
      <w:r>
        <w:rPr>
          <w:rFonts w:ascii="Times New Roman" w:hAnsi="Times New Roman" w:cs="Times New Roman"/>
          <w:i/>
          <w:sz w:val="24"/>
          <w:szCs w:val="24"/>
        </w:rPr>
        <w:t xml:space="preserve">common effect </w:t>
      </w:r>
      <w:r w:rsidRPr="0065690D">
        <w:rPr>
          <w:rFonts w:ascii="Times New Roman" w:hAnsi="Times New Roman" w:cs="Times New Roman"/>
          <w:sz w:val="24"/>
          <w:szCs w:val="24"/>
        </w:rPr>
        <w:t>, maka H</w:t>
      </w:r>
      <w:r w:rsidRPr="0065690D">
        <w:rPr>
          <w:rFonts w:ascii="Times New Roman" w:hAnsi="Times New Roman" w:cs="Times New Roman"/>
          <w:sz w:val="24"/>
          <w:szCs w:val="24"/>
          <w:vertAlign w:val="subscript"/>
        </w:rPr>
        <w:t>0</w:t>
      </w:r>
      <w:r>
        <w:rPr>
          <w:rFonts w:ascii="Times New Roman" w:hAnsi="Times New Roman" w:cs="Times New Roman"/>
          <w:sz w:val="24"/>
          <w:szCs w:val="24"/>
        </w:rPr>
        <w:t xml:space="preserve"> ditolak</w:t>
      </w:r>
      <w:r w:rsidRPr="0065690D">
        <w:rPr>
          <w:rFonts w:ascii="Times New Roman" w:hAnsi="Times New Roman" w:cs="Times New Roman"/>
          <w:sz w:val="24"/>
          <w:szCs w:val="24"/>
        </w:rPr>
        <w:t>.</w:t>
      </w:r>
    </w:p>
    <w:p w:rsidR="0020153D" w:rsidRPr="0065690D" w:rsidRDefault="0020153D" w:rsidP="0020153D">
      <w:pPr>
        <w:autoSpaceDE w:val="0"/>
        <w:autoSpaceDN w:val="0"/>
        <w:adjustRightInd w:val="0"/>
        <w:spacing w:after="0" w:line="480" w:lineRule="auto"/>
        <w:ind w:firstLine="567"/>
        <w:jc w:val="both"/>
        <w:rPr>
          <w:rFonts w:ascii="Times New Roman" w:hAnsi="Times New Roman" w:cs="Times New Roman"/>
          <w:color w:val="000000" w:themeColor="text1"/>
          <w:sz w:val="24"/>
          <w:szCs w:val="24"/>
        </w:rPr>
      </w:pPr>
      <w:r w:rsidRPr="0065690D">
        <w:rPr>
          <w:rFonts w:ascii="Times New Roman" w:hAnsi="Times New Roman" w:cs="Times New Roman"/>
          <w:color w:val="000000" w:themeColor="text1"/>
          <w:sz w:val="24"/>
          <w:szCs w:val="24"/>
        </w:rPr>
        <w:t xml:space="preserve">Apabila hasil uji </w:t>
      </w:r>
      <w:r w:rsidRPr="0065690D">
        <w:rPr>
          <w:rFonts w:ascii="Times New Roman" w:hAnsi="Times New Roman" w:cs="Times New Roman"/>
          <w:i/>
          <w:iCs/>
          <w:color w:val="000000" w:themeColor="text1"/>
          <w:sz w:val="24"/>
          <w:szCs w:val="24"/>
        </w:rPr>
        <w:t>Chow</w:t>
      </w:r>
      <w:r w:rsidR="004B3B37">
        <w:rPr>
          <w:rFonts w:ascii="Times New Roman" w:hAnsi="Times New Roman" w:cs="Times New Roman"/>
          <w:i/>
          <w:iCs/>
          <w:color w:val="000000" w:themeColor="text1"/>
          <w:sz w:val="24"/>
          <w:szCs w:val="24"/>
          <w:lang w:val="id-ID"/>
        </w:rPr>
        <w:t xml:space="preserve"> </w:t>
      </w:r>
      <w:r w:rsidRPr="0065690D">
        <w:rPr>
          <w:rFonts w:ascii="Times New Roman" w:hAnsi="Times New Roman" w:cs="Times New Roman"/>
          <w:color w:val="000000" w:themeColor="text1"/>
          <w:sz w:val="24"/>
          <w:szCs w:val="24"/>
        </w:rPr>
        <w:t xml:space="preserve">menyatakan H0 diterima, maka teknik regresi data panel hanya menggunakan model </w:t>
      </w:r>
      <w:r w:rsidRPr="0065690D">
        <w:rPr>
          <w:rFonts w:ascii="Times New Roman" w:hAnsi="Times New Roman" w:cs="Times New Roman"/>
          <w:i/>
          <w:iCs/>
          <w:color w:val="000000" w:themeColor="text1"/>
          <w:sz w:val="24"/>
          <w:szCs w:val="24"/>
        </w:rPr>
        <w:t xml:space="preserve">pool (commoneffect) </w:t>
      </w:r>
      <w:r w:rsidRPr="0065690D">
        <w:rPr>
          <w:rFonts w:ascii="Times New Roman" w:hAnsi="Times New Roman" w:cs="Times New Roman"/>
          <w:color w:val="000000" w:themeColor="text1"/>
          <w:sz w:val="24"/>
          <w:szCs w:val="24"/>
        </w:rPr>
        <w:t xml:space="preserve">dan pengujian berhenti sampai di sini. Namun, apabila hasil uji </w:t>
      </w:r>
      <w:r w:rsidRPr="0065690D">
        <w:rPr>
          <w:rFonts w:ascii="Times New Roman" w:hAnsi="Times New Roman" w:cs="Times New Roman"/>
          <w:i/>
          <w:iCs/>
          <w:color w:val="000000" w:themeColor="text1"/>
          <w:sz w:val="24"/>
          <w:szCs w:val="24"/>
        </w:rPr>
        <w:t>Chow</w:t>
      </w:r>
      <w:r w:rsidR="004B3B37">
        <w:rPr>
          <w:rFonts w:ascii="Times New Roman" w:hAnsi="Times New Roman" w:cs="Times New Roman"/>
          <w:i/>
          <w:iCs/>
          <w:color w:val="000000" w:themeColor="text1"/>
          <w:sz w:val="24"/>
          <w:szCs w:val="24"/>
          <w:lang w:val="id-ID"/>
        </w:rPr>
        <w:t xml:space="preserve"> </w:t>
      </w:r>
      <w:r w:rsidRPr="0065690D">
        <w:rPr>
          <w:rFonts w:ascii="Times New Roman" w:hAnsi="Times New Roman" w:cs="Times New Roman"/>
          <w:color w:val="000000" w:themeColor="text1"/>
          <w:sz w:val="24"/>
          <w:szCs w:val="24"/>
        </w:rPr>
        <w:t>menyatakan bahwa H</w:t>
      </w:r>
      <w:r w:rsidRPr="0065690D">
        <w:rPr>
          <w:rFonts w:ascii="Times New Roman" w:hAnsi="Times New Roman" w:cs="Times New Roman"/>
          <w:color w:val="000000" w:themeColor="text1"/>
          <w:sz w:val="24"/>
          <w:szCs w:val="24"/>
          <w:vertAlign w:val="subscript"/>
        </w:rPr>
        <w:t>0</w:t>
      </w:r>
      <w:r w:rsidRPr="0065690D">
        <w:rPr>
          <w:rFonts w:ascii="Times New Roman" w:hAnsi="Times New Roman" w:cs="Times New Roman"/>
          <w:color w:val="000000" w:themeColor="text1"/>
          <w:sz w:val="24"/>
          <w:szCs w:val="24"/>
        </w:rPr>
        <w:t xml:space="preserve"> ditolak, maka teknik regresi data panel menggunakan model </w:t>
      </w:r>
      <w:r w:rsidRPr="0065690D">
        <w:rPr>
          <w:rFonts w:ascii="Times New Roman" w:hAnsi="Times New Roman" w:cs="Times New Roman"/>
          <w:i/>
          <w:iCs/>
          <w:color w:val="000000" w:themeColor="text1"/>
          <w:sz w:val="24"/>
          <w:szCs w:val="24"/>
        </w:rPr>
        <w:t>fixedeffect</w:t>
      </w:r>
      <w:r w:rsidRPr="0065690D">
        <w:rPr>
          <w:rFonts w:ascii="Times New Roman" w:hAnsi="Times New Roman" w:cs="Times New Roman"/>
          <w:color w:val="000000" w:themeColor="text1"/>
          <w:sz w:val="24"/>
          <w:szCs w:val="24"/>
        </w:rPr>
        <w:t xml:space="preserve">. Analisis data panel dilanjutkan dengan melakukan uji </w:t>
      </w:r>
      <w:r w:rsidRPr="0065690D">
        <w:rPr>
          <w:rFonts w:ascii="Times New Roman" w:hAnsi="Times New Roman" w:cs="Times New Roman"/>
          <w:i/>
          <w:iCs/>
          <w:color w:val="000000" w:themeColor="text1"/>
          <w:sz w:val="24"/>
          <w:szCs w:val="24"/>
        </w:rPr>
        <w:t>hausman</w:t>
      </w:r>
      <w:r w:rsidRPr="0065690D">
        <w:rPr>
          <w:rFonts w:ascii="Times New Roman" w:hAnsi="Times New Roman" w:cs="Times New Roman"/>
          <w:color w:val="000000" w:themeColor="text1"/>
          <w:sz w:val="24"/>
          <w:szCs w:val="24"/>
        </w:rPr>
        <w:t>.</w:t>
      </w:r>
    </w:p>
    <w:p w:rsidR="0020153D" w:rsidRDefault="0020153D" w:rsidP="0020153D">
      <w:pPr>
        <w:autoSpaceDE w:val="0"/>
        <w:autoSpaceDN w:val="0"/>
        <w:adjustRightInd w:val="0"/>
        <w:spacing w:after="0" w:line="480" w:lineRule="auto"/>
        <w:ind w:firstLine="567"/>
        <w:jc w:val="both"/>
        <w:rPr>
          <w:rFonts w:ascii="Times New Roman" w:hAnsi="Times New Roman" w:cs="Times New Roman"/>
          <w:color w:val="000000" w:themeColor="text1"/>
          <w:sz w:val="24"/>
          <w:szCs w:val="24"/>
        </w:rPr>
      </w:pPr>
      <w:r w:rsidRPr="0065690D">
        <w:rPr>
          <w:rFonts w:ascii="Times New Roman" w:hAnsi="Times New Roman" w:cs="Times New Roman"/>
          <w:color w:val="000000" w:themeColor="text1"/>
          <w:sz w:val="24"/>
          <w:szCs w:val="24"/>
        </w:rPr>
        <w:lastRenderedPageBreak/>
        <w:t xml:space="preserve">Berdasarkan tabel 4.4 serta penjelasan diatas maka model yang dipilih adalah dengan menggunakan </w:t>
      </w:r>
      <w:r>
        <w:rPr>
          <w:rFonts w:ascii="Times New Roman" w:hAnsi="Times New Roman" w:cs="Times New Roman"/>
          <w:i/>
          <w:color w:val="000000" w:themeColor="text1"/>
          <w:sz w:val="24"/>
          <w:szCs w:val="24"/>
        </w:rPr>
        <w:t>fixed effect</w:t>
      </w:r>
      <w:r>
        <w:rPr>
          <w:rFonts w:ascii="Times New Roman" w:hAnsi="Times New Roman" w:cs="Times New Roman"/>
          <w:color w:val="000000" w:themeColor="text1"/>
          <w:sz w:val="24"/>
          <w:szCs w:val="24"/>
        </w:rPr>
        <w:t xml:space="preserve"> sehingga</w:t>
      </w:r>
      <w:r w:rsidRPr="0065690D">
        <w:rPr>
          <w:rFonts w:ascii="Times New Roman" w:hAnsi="Times New Roman" w:cs="Times New Roman"/>
          <w:color w:val="000000" w:themeColor="text1"/>
          <w:sz w:val="24"/>
          <w:szCs w:val="24"/>
        </w:rPr>
        <w:t xml:space="preserve"> perlu dilakukan uji </w:t>
      </w:r>
      <w:r w:rsidRPr="0065690D">
        <w:rPr>
          <w:rFonts w:ascii="Times New Roman" w:hAnsi="Times New Roman" w:cs="Times New Roman"/>
          <w:i/>
          <w:color w:val="000000" w:themeColor="text1"/>
          <w:sz w:val="24"/>
          <w:szCs w:val="24"/>
        </w:rPr>
        <w:t>Hausman</w:t>
      </w:r>
      <w:r w:rsidRPr="0065690D">
        <w:rPr>
          <w:rFonts w:ascii="Times New Roman" w:hAnsi="Times New Roman" w:cs="Times New Roman"/>
          <w:color w:val="000000" w:themeColor="text1"/>
          <w:sz w:val="24"/>
          <w:szCs w:val="24"/>
        </w:rPr>
        <w:t>.</w:t>
      </w:r>
    </w:p>
    <w:p w:rsidR="0020153D" w:rsidRPr="0020153D" w:rsidRDefault="0020153D" w:rsidP="0020153D">
      <w:pPr>
        <w:spacing w:after="0" w:line="480" w:lineRule="auto"/>
        <w:ind w:firstLine="567"/>
        <w:jc w:val="both"/>
        <w:rPr>
          <w:rFonts w:ascii="Times New Roman" w:hAnsi="Times New Roman" w:cs="Times New Roman"/>
          <w:color w:val="000000" w:themeColor="text1"/>
          <w:sz w:val="24"/>
          <w:szCs w:val="24"/>
          <w:lang w:val="id-ID"/>
        </w:rPr>
      </w:pPr>
      <w:r w:rsidRPr="00E9139B">
        <w:rPr>
          <w:rFonts w:ascii="Times New Roman" w:hAnsi="Times New Roman" w:cs="Times New Roman"/>
          <w:color w:val="000000" w:themeColor="text1"/>
          <w:sz w:val="24"/>
          <w:szCs w:val="24"/>
        </w:rPr>
        <w:t>Berik</w:t>
      </w:r>
      <w:r>
        <w:rPr>
          <w:rFonts w:ascii="Times New Roman" w:hAnsi="Times New Roman" w:cs="Times New Roman"/>
          <w:color w:val="000000" w:themeColor="text1"/>
          <w:sz w:val="24"/>
          <w:szCs w:val="24"/>
        </w:rPr>
        <w:t>ut merupakan uji Hausman dari var</w:t>
      </w:r>
      <w:r w:rsidRPr="00E9139B">
        <w:rPr>
          <w:rFonts w:ascii="Times New Roman" w:hAnsi="Times New Roman" w:cs="Times New Roman"/>
          <w:color w:val="000000" w:themeColor="text1"/>
          <w:sz w:val="24"/>
          <w:szCs w:val="24"/>
        </w:rPr>
        <w:t xml:space="preserve">iabel independen </w:t>
      </w:r>
      <w:r>
        <w:rPr>
          <w:rFonts w:ascii="Times New Roman" w:hAnsi="Times New Roman" w:cs="Times New Roman"/>
          <w:color w:val="000000" w:themeColor="text1"/>
          <w:sz w:val="24"/>
          <w:szCs w:val="24"/>
        </w:rPr>
        <w:t xml:space="preserve">BI </w:t>
      </w:r>
      <w:r w:rsidRPr="00E9139B">
        <w:rPr>
          <w:rFonts w:ascii="Times New Roman" w:hAnsi="Times New Roman" w:cs="Times New Roman"/>
          <w:i/>
          <w:color w:val="000000" w:themeColor="text1"/>
          <w:sz w:val="24"/>
          <w:szCs w:val="24"/>
        </w:rPr>
        <w:t>Rate</w:t>
      </w:r>
      <w:r>
        <w:rPr>
          <w:rFonts w:ascii="Times New Roman" w:hAnsi="Times New Roman" w:cs="Times New Roman"/>
          <w:color w:val="000000" w:themeColor="text1"/>
          <w:sz w:val="24"/>
          <w:szCs w:val="24"/>
        </w:rPr>
        <w:t xml:space="preserve">dan inflasi </w:t>
      </w:r>
      <w:r w:rsidRPr="00E9139B">
        <w:rPr>
          <w:rFonts w:ascii="Times New Roman" w:hAnsi="Times New Roman" w:cs="Times New Roman"/>
          <w:color w:val="000000" w:themeColor="text1"/>
          <w:sz w:val="24"/>
          <w:szCs w:val="24"/>
        </w:rPr>
        <w:t>terhadap variabel dependen</w:t>
      </w:r>
      <w:r>
        <w:rPr>
          <w:rFonts w:ascii="Times New Roman" w:hAnsi="Times New Roman" w:cs="Times New Roman"/>
          <w:color w:val="000000" w:themeColor="text1"/>
          <w:sz w:val="24"/>
          <w:szCs w:val="24"/>
        </w:rPr>
        <w:t xml:space="preserve"> profitabilitas (ROA) :</w:t>
      </w:r>
    </w:p>
    <w:p w:rsidR="0020153D" w:rsidRPr="003052FB" w:rsidRDefault="0020153D" w:rsidP="0020153D">
      <w:pPr>
        <w:pStyle w:val="Caption"/>
        <w:keepNext/>
        <w:jc w:val="center"/>
        <w:rPr>
          <w:rFonts w:ascii="Times New Roman" w:hAnsi="Times New Roman" w:cs="Times New Roman"/>
          <w:color w:val="auto"/>
          <w:sz w:val="24"/>
          <w:szCs w:val="24"/>
        </w:rPr>
      </w:pPr>
      <w:bookmarkStart w:id="115" w:name="_Toc514857427"/>
      <w:r w:rsidRPr="003052FB">
        <w:rPr>
          <w:rFonts w:ascii="Times New Roman" w:hAnsi="Times New Roman" w:cs="Times New Roman"/>
          <w:color w:val="auto"/>
          <w:sz w:val="24"/>
          <w:szCs w:val="24"/>
        </w:rPr>
        <w:t>Tabel 4</w:t>
      </w:r>
      <w:r>
        <w:rPr>
          <w:rFonts w:ascii="Times New Roman" w:hAnsi="Times New Roman" w:cs="Times New Roman"/>
          <w:color w:val="auto"/>
          <w:sz w:val="24"/>
          <w:szCs w:val="24"/>
        </w:rPr>
        <w:t>.</w:t>
      </w:r>
      <w:r w:rsidR="00E85000" w:rsidRPr="003052FB">
        <w:rPr>
          <w:rFonts w:ascii="Times New Roman" w:hAnsi="Times New Roman" w:cs="Times New Roman"/>
          <w:color w:val="auto"/>
          <w:sz w:val="24"/>
          <w:szCs w:val="24"/>
        </w:rPr>
        <w:fldChar w:fldCharType="begin"/>
      </w:r>
      <w:r w:rsidRPr="003052FB">
        <w:rPr>
          <w:rFonts w:ascii="Times New Roman" w:hAnsi="Times New Roman" w:cs="Times New Roman"/>
          <w:color w:val="auto"/>
          <w:sz w:val="24"/>
          <w:szCs w:val="24"/>
        </w:rPr>
        <w:instrText xml:space="preserve"> SEQ Tabel_4 \* ARABIC </w:instrText>
      </w:r>
      <w:r w:rsidR="00E85000" w:rsidRPr="003052FB">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5</w:t>
      </w:r>
      <w:r w:rsidR="00E85000" w:rsidRPr="003052FB">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sidRPr="003052FB">
        <w:rPr>
          <w:rFonts w:ascii="Times New Roman" w:hAnsi="Times New Roman" w:cs="Times New Roman"/>
          <w:color w:val="auto"/>
          <w:sz w:val="24"/>
          <w:szCs w:val="24"/>
        </w:rPr>
        <w:t>Hasil Uji Hausman</w:t>
      </w:r>
      <w:bookmarkEnd w:id="115"/>
    </w:p>
    <w:tbl>
      <w:tblPr>
        <w:tblStyle w:val="TableGrid"/>
        <w:tblW w:w="7435" w:type="dxa"/>
        <w:jc w:val="center"/>
        <w:tblLook w:val="04A0" w:firstRow="1" w:lastRow="0" w:firstColumn="1" w:lastColumn="0" w:noHBand="0" w:noVBand="1"/>
      </w:tblPr>
      <w:tblGrid>
        <w:gridCol w:w="2630"/>
        <w:gridCol w:w="1356"/>
        <w:gridCol w:w="1386"/>
        <w:gridCol w:w="2063"/>
      </w:tblGrid>
      <w:tr w:rsidR="0020153D" w:rsidRPr="00703C7A" w:rsidTr="0020153D">
        <w:trPr>
          <w:trHeight w:val="458"/>
          <w:jc w:val="center"/>
        </w:trPr>
        <w:tc>
          <w:tcPr>
            <w:tcW w:w="2630" w:type="dxa"/>
            <w:vAlign w:val="center"/>
          </w:tcPr>
          <w:p w:rsidR="0020153D" w:rsidRPr="003052FB" w:rsidRDefault="0020153D" w:rsidP="0020153D">
            <w:pPr>
              <w:autoSpaceDE w:val="0"/>
              <w:autoSpaceDN w:val="0"/>
              <w:adjustRightInd w:val="0"/>
              <w:spacing w:line="360" w:lineRule="auto"/>
              <w:jc w:val="center"/>
              <w:rPr>
                <w:rFonts w:ascii="Times New Roman" w:hAnsi="Times New Roman" w:cs="Times New Roman"/>
                <w:b/>
                <w:i/>
                <w:color w:val="000000" w:themeColor="text1"/>
                <w:sz w:val="24"/>
                <w:szCs w:val="24"/>
              </w:rPr>
            </w:pPr>
            <w:r w:rsidRPr="003052FB">
              <w:rPr>
                <w:rFonts w:ascii="Times New Roman" w:hAnsi="Times New Roman" w:cs="Times New Roman"/>
                <w:b/>
                <w:i/>
                <w:color w:val="000000" w:themeColor="text1"/>
                <w:sz w:val="24"/>
                <w:szCs w:val="24"/>
              </w:rPr>
              <w:t>Test Summary</w:t>
            </w:r>
          </w:p>
        </w:tc>
        <w:tc>
          <w:tcPr>
            <w:tcW w:w="1356" w:type="dxa"/>
            <w:vAlign w:val="center"/>
          </w:tcPr>
          <w:p w:rsidR="0020153D" w:rsidRPr="003052FB" w:rsidRDefault="0020153D" w:rsidP="0020153D">
            <w:pPr>
              <w:autoSpaceDE w:val="0"/>
              <w:autoSpaceDN w:val="0"/>
              <w:adjustRightInd w:val="0"/>
              <w:spacing w:line="360" w:lineRule="auto"/>
              <w:jc w:val="center"/>
              <w:rPr>
                <w:rFonts w:ascii="Times New Roman" w:hAnsi="Times New Roman" w:cs="Times New Roman"/>
                <w:b/>
                <w:i/>
                <w:color w:val="000000" w:themeColor="text1"/>
                <w:sz w:val="24"/>
                <w:szCs w:val="24"/>
              </w:rPr>
            </w:pPr>
            <w:r w:rsidRPr="003052FB">
              <w:rPr>
                <w:rFonts w:ascii="Times New Roman" w:hAnsi="Times New Roman" w:cs="Times New Roman"/>
                <w:b/>
                <w:i/>
                <w:color w:val="000000" w:themeColor="text1"/>
                <w:sz w:val="24"/>
                <w:szCs w:val="24"/>
              </w:rPr>
              <w:t>Statistics</w:t>
            </w:r>
          </w:p>
        </w:tc>
        <w:tc>
          <w:tcPr>
            <w:tcW w:w="1386" w:type="dxa"/>
            <w:vAlign w:val="center"/>
          </w:tcPr>
          <w:p w:rsidR="0020153D" w:rsidRPr="00703C7A" w:rsidRDefault="0020153D" w:rsidP="0020153D">
            <w:pPr>
              <w:autoSpaceDE w:val="0"/>
              <w:autoSpaceDN w:val="0"/>
              <w:adjustRightInd w:val="0"/>
              <w:spacing w:line="360" w:lineRule="auto"/>
              <w:jc w:val="center"/>
              <w:rPr>
                <w:rFonts w:ascii="Times New Roman" w:hAnsi="Times New Roman" w:cs="Times New Roman"/>
                <w:b/>
                <w:color w:val="000000" w:themeColor="text1"/>
                <w:sz w:val="24"/>
                <w:szCs w:val="24"/>
              </w:rPr>
            </w:pPr>
            <w:r w:rsidRPr="00703C7A">
              <w:rPr>
                <w:rFonts w:ascii="Times New Roman" w:hAnsi="Times New Roman" w:cs="Times New Roman"/>
                <w:b/>
                <w:color w:val="000000" w:themeColor="text1"/>
                <w:sz w:val="24"/>
                <w:szCs w:val="24"/>
              </w:rPr>
              <w:t>d.f</w:t>
            </w:r>
          </w:p>
        </w:tc>
        <w:tc>
          <w:tcPr>
            <w:tcW w:w="2063" w:type="dxa"/>
            <w:vAlign w:val="center"/>
          </w:tcPr>
          <w:p w:rsidR="0020153D" w:rsidRPr="00703C7A" w:rsidRDefault="0020153D" w:rsidP="0020153D">
            <w:pPr>
              <w:autoSpaceDE w:val="0"/>
              <w:autoSpaceDN w:val="0"/>
              <w:adjustRightInd w:val="0"/>
              <w:spacing w:line="360" w:lineRule="auto"/>
              <w:jc w:val="center"/>
              <w:rPr>
                <w:rFonts w:ascii="Times New Roman" w:hAnsi="Times New Roman" w:cs="Times New Roman"/>
                <w:b/>
                <w:color w:val="000000" w:themeColor="text1"/>
                <w:sz w:val="24"/>
                <w:szCs w:val="24"/>
              </w:rPr>
            </w:pPr>
            <w:r w:rsidRPr="00703C7A">
              <w:rPr>
                <w:rFonts w:ascii="Times New Roman" w:hAnsi="Times New Roman" w:cs="Times New Roman"/>
                <w:b/>
                <w:color w:val="000000" w:themeColor="text1"/>
                <w:sz w:val="24"/>
                <w:szCs w:val="24"/>
              </w:rPr>
              <w:t>Prob</w:t>
            </w:r>
          </w:p>
        </w:tc>
      </w:tr>
      <w:tr w:rsidR="0020153D" w:rsidRPr="00703C7A" w:rsidTr="0020153D">
        <w:trPr>
          <w:trHeight w:val="339"/>
          <w:jc w:val="center"/>
        </w:trPr>
        <w:tc>
          <w:tcPr>
            <w:tcW w:w="2630" w:type="dxa"/>
            <w:vAlign w:val="center"/>
          </w:tcPr>
          <w:p w:rsidR="0020153D" w:rsidRPr="003052FB" w:rsidRDefault="0020153D" w:rsidP="0020153D">
            <w:pPr>
              <w:autoSpaceDE w:val="0"/>
              <w:autoSpaceDN w:val="0"/>
              <w:adjustRightInd w:val="0"/>
              <w:spacing w:line="360" w:lineRule="auto"/>
              <w:jc w:val="center"/>
              <w:rPr>
                <w:rFonts w:ascii="Times New Roman" w:hAnsi="Times New Roman" w:cs="Times New Roman"/>
                <w:b/>
                <w:i/>
                <w:color w:val="000000" w:themeColor="text1"/>
                <w:sz w:val="24"/>
                <w:szCs w:val="24"/>
              </w:rPr>
            </w:pPr>
            <w:r w:rsidRPr="003052FB">
              <w:rPr>
                <w:rFonts w:ascii="Times New Roman" w:hAnsi="Times New Roman" w:cs="Times New Roman"/>
                <w:i/>
                <w:color w:val="000000" w:themeColor="text1"/>
                <w:sz w:val="24"/>
                <w:szCs w:val="24"/>
              </w:rPr>
              <w:t>Cross-section Random</w:t>
            </w:r>
          </w:p>
        </w:tc>
        <w:tc>
          <w:tcPr>
            <w:tcW w:w="1356" w:type="dxa"/>
            <w:vAlign w:val="center"/>
          </w:tcPr>
          <w:p w:rsidR="0020153D" w:rsidRPr="00CD635A" w:rsidRDefault="0020153D" w:rsidP="0020153D">
            <w:pPr>
              <w:autoSpaceDE w:val="0"/>
              <w:autoSpaceDN w:val="0"/>
              <w:adjustRightInd w:val="0"/>
              <w:spacing w:line="360" w:lineRule="auto"/>
              <w:jc w:val="right"/>
              <w:rPr>
                <w:rFonts w:ascii="Times New Roman" w:hAnsi="Times New Roman" w:cs="Times New Roman"/>
                <w:b/>
                <w:color w:val="000000" w:themeColor="text1"/>
                <w:sz w:val="24"/>
                <w:szCs w:val="24"/>
              </w:rPr>
            </w:pPr>
            <w:r>
              <w:rPr>
                <w:rFonts w:ascii="Times New Roman" w:hAnsi="Times New Roman" w:cs="Times New Roman"/>
                <w:color w:val="000000"/>
                <w:sz w:val="24"/>
                <w:szCs w:val="24"/>
              </w:rPr>
              <w:t>0.000000</w:t>
            </w:r>
          </w:p>
        </w:tc>
        <w:tc>
          <w:tcPr>
            <w:tcW w:w="1386" w:type="dxa"/>
            <w:vAlign w:val="center"/>
          </w:tcPr>
          <w:p w:rsidR="0020153D" w:rsidRPr="00E9139B" w:rsidRDefault="0020153D" w:rsidP="0020153D">
            <w:pPr>
              <w:autoSpaceDE w:val="0"/>
              <w:autoSpaceDN w:val="0"/>
              <w:adjustRightInd w:val="0"/>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063" w:type="dxa"/>
            <w:vAlign w:val="center"/>
          </w:tcPr>
          <w:p w:rsidR="0020153D" w:rsidRPr="00CD635A" w:rsidRDefault="0020153D" w:rsidP="0020153D">
            <w:pPr>
              <w:autoSpaceDE w:val="0"/>
              <w:autoSpaceDN w:val="0"/>
              <w:adjustRightInd w:val="0"/>
              <w:spacing w:line="360" w:lineRule="auto"/>
              <w:jc w:val="right"/>
              <w:rPr>
                <w:rFonts w:ascii="Times New Roman" w:hAnsi="Times New Roman" w:cs="Times New Roman"/>
                <w:b/>
                <w:color w:val="000000" w:themeColor="text1"/>
                <w:sz w:val="24"/>
                <w:szCs w:val="24"/>
              </w:rPr>
            </w:pPr>
            <w:r>
              <w:rPr>
                <w:rFonts w:ascii="Times New Roman" w:hAnsi="Times New Roman" w:cs="Times New Roman"/>
                <w:color w:val="000000"/>
                <w:sz w:val="24"/>
                <w:szCs w:val="24"/>
              </w:rPr>
              <w:t>1</w:t>
            </w:r>
            <w:r w:rsidRPr="008320FA">
              <w:rPr>
                <w:rFonts w:ascii="Times New Roman" w:hAnsi="Times New Roman" w:cs="Times New Roman"/>
                <w:color w:val="000000"/>
                <w:sz w:val="24"/>
                <w:szCs w:val="24"/>
              </w:rPr>
              <w:t>.0000</w:t>
            </w:r>
          </w:p>
        </w:tc>
      </w:tr>
    </w:tbl>
    <w:p w:rsidR="0020153D" w:rsidRPr="003052FB" w:rsidRDefault="0020153D" w:rsidP="0020153D">
      <w:pPr>
        <w:spacing w:after="120" w:line="480" w:lineRule="auto"/>
        <w:jc w:val="center"/>
        <w:rPr>
          <w:rFonts w:ascii="Times New Roman" w:hAnsi="Times New Roman" w:cs="Times New Roman"/>
          <w:b/>
          <w:color w:val="000000" w:themeColor="text1"/>
          <w:sz w:val="24"/>
          <w:szCs w:val="24"/>
        </w:rPr>
      </w:pPr>
      <w:r w:rsidRPr="003052FB">
        <w:rPr>
          <w:rFonts w:ascii="Times New Roman" w:hAnsi="Times New Roman" w:cs="Times New Roman"/>
          <w:b/>
          <w:color w:val="000000" w:themeColor="text1"/>
          <w:sz w:val="24"/>
          <w:szCs w:val="24"/>
        </w:rPr>
        <w:t>Sumber : Hasil Pengolahan data Eviews v9</w:t>
      </w:r>
    </w:p>
    <w:p w:rsidR="0020153D" w:rsidRDefault="0020153D" w:rsidP="0020153D">
      <w:pPr>
        <w:autoSpaceDE w:val="0"/>
        <w:autoSpaceDN w:val="0"/>
        <w:adjustRightInd w:val="0"/>
        <w:spacing w:after="0" w:line="48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Ketentuan hipotesis dan pengambilan keputusan dari uji Hausman adalah sebagai berikut :</w:t>
      </w:r>
    </w:p>
    <w:p w:rsidR="0020153D" w:rsidRPr="00447291" w:rsidRDefault="0020153D" w:rsidP="00175725">
      <w:pPr>
        <w:pStyle w:val="ListParagraph"/>
        <w:numPr>
          <w:ilvl w:val="0"/>
          <w:numId w:val="53"/>
        </w:numPr>
        <w:autoSpaceDE w:val="0"/>
        <w:autoSpaceDN w:val="0"/>
        <w:adjustRightInd w:val="0"/>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H0 : Model </w:t>
      </w:r>
      <w:r>
        <w:rPr>
          <w:rFonts w:ascii="Times New Roman" w:hAnsi="Times New Roman" w:cs="Times New Roman"/>
          <w:i/>
          <w:color w:val="000000" w:themeColor="text1"/>
          <w:sz w:val="24"/>
          <w:szCs w:val="24"/>
        </w:rPr>
        <w:t>Random Effect</w:t>
      </w:r>
    </w:p>
    <w:p w:rsidR="0020153D" w:rsidRPr="00447291" w:rsidRDefault="0020153D" w:rsidP="00175725">
      <w:pPr>
        <w:pStyle w:val="ListParagraph"/>
        <w:numPr>
          <w:ilvl w:val="0"/>
          <w:numId w:val="53"/>
        </w:numPr>
        <w:autoSpaceDE w:val="0"/>
        <w:autoSpaceDN w:val="0"/>
        <w:adjustRightInd w:val="0"/>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H1 : Model </w:t>
      </w:r>
      <w:r>
        <w:rPr>
          <w:rFonts w:ascii="Times New Roman" w:hAnsi="Times New Roman" w:cs="Times New Roman"/>
          <w:i/>
          <w:color w:val="000000" w:themeColor="text1"/>
          <w:sz w:val="24"/>
          <w:szCs w:val="24"/>
        </w:rPr>
        <w:t>Fixed Effect</w:t>
      </w:r>
    </w:p>
    <w:p w:rsidR="0020153D" w:rsidRDefault="0020153D" w:rsidP="0020153D">
      <w:pPr>
        <w:autoSpaceDE w:val="0"/>
        <w:autoSpaceDN w:val="0"/>
        <w:adjustRightInd w:val="0"/>
        <w:spacing w:after="0" w:line="48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Jika probabilitas </w:t>
      </w:r>
      <w:r>
        <w:rPr>
          <w:rFonts w:ascii="Times New Roman" w:hAnsi="Times New Roman" w:cs="Times New Roman"/>
          <w:i/>
          <w:color w:val="000000" w:themeColor="text1"/>
          <w:sz w:val="24"/>
          <w:szCs w:val="24"/>
        </w:rPr>
        <w:t>cross section random</w:t>
      </w:r>
      <w:r w:rsidR="004B3B37">
        <w:rPr>
          <w:rFonts w:ascii="Times New Roman" w:hAnsi="Times New Roman" w:cs="Times New Roman"/>
          <w:i/>
          <w:color w:val="000000" w:themeColor="text1"/>
          <w:sz w:val="24"/>
          <w:szCs w:val="24"/>
          <w:lang w:val="id-ID"/>
        </w:rPr>
        <w:t xml:space="preserve"> </w:t>
      </w:r>
      <w:r>
        <w:rPr>
          <w:rFonts w:ascii="Times New Roman" w:hAnsi="Times New Roman" w:cs="Times New Roman"/>
          <w:color w:val="000000" w:themeColor="text1"/>
          <w:sz w:val="24"/>
          <w:szCs w:val="24"/>
        </w:rPr>
        <w:t xml:space="preserve">&lt; 0,05 H0 ditolak maka penelitian ini lebih sesuai menggunakan model </w:t>
      </w:r>
      <w:r>
        <w:rPr>
          <w:rFonts w:ascii="Times New Roman" w:hAnsi="Times New Roman" w:cs="Times New Roman"/>
          <w:i/>
          <w:color w:val="000000" w:themeColor="text1"/>
          <w:sz w:val="24"/>
          <w:szCs w:val="24"/>
        </w:rPr>
        <w:t xml:space="preserve">fixed effect, </w:t>
      </w:r>
      <w:r>
        <w:rPr>
          <w:rFonts w:ascii="Times New Roman" w:hAnsi="Times New Roman" w:cs="Times New Roman"/>
          <w:color w:val="000000" w:themeColor="text1"/>
          <w:sz w:val="24"/>
          <w:szCs w:val="24"/>
        </w:rPr>
        <w:t xml:space="preserve">jika probabilitas </w:t>
      </w:r>
      <w:r>
        <w:rPr>
          <w:rFonts w:ascii="Times New Roman" w:hAnsi="Times New Roman" w:cs="Times New Roman"/>
          <w:i/>
          <w:color w:val="000000" w:themeColor="text1"/>
          <w:sz w:val="24"/>
          <w:szCs w:val="24"/>
        </w:rPr>
        <w:t xml:space="preserve">cross section random </w:t>
      </w:r>
      <w:r>
        <w:rPr>
          <w:rFonts w:ascii="Times New Roman" w:hAnsi="Times New Roman" w:cs="Times New Roman"/>
          <w:color w:val="000000" w:themeColor="text1"/>
          <w:sz w:val="24"/>
          <w:szCs w:val="24"/>
        </w:rPr>
        <w:t xml:space="preserve">&gt; 0,05 H0 diterima maka penelitian ini lebih sesuai menggunakan model </w:t>
      </w:r>
      <w:r>
        <w:rPr>
          <w:rFonts w:ascii="Times New Roman" w:hAnsi="Times New Roman" w:cs="Times New Roman"/>
          <w:i/>
          <w:color w:val="000000" w:themeColor="text1"/>
          <w:sz w:val="24"/>
          <w:szCs w:val="24"/>
        </w:rPr>
        <w:t>random effect</w:t>
      </w:r>
      <w:r>
        <w:rPr>
          <w:rFonts w:ascii="Times New Roman" w:hAnsi="Times New Roman" w:cs="Times New Roman"/>
          <w:color w:val="000000" w:themeColor="text1"/>
          <w:sz w:val="24"/>
          <w:szCs w:val="24"/>
        </w:rPr>
        <w:t>.</w:t>
      </w:r>
    </w:p>
    <w:p w:rsidR="0020153D" w:rsidRPr="00811D6F" w:rsidRDefault="0020153D" w:rsidP="0020153D">
      <w:pPr>
        <w:autoSpaceDE w:val="0"/>
        <w:autoSpaceDN w:val="0"/>
        <w:adjustRightInd w:val="0"/>
        <w:spacing w:after="0" w:line="48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Berdasarkan tabel 4.5 Uji Hausman tersebut dihasilkan nilai prob (</w:t>
      </w:r>
      <w:r w:rsidRPr="007047CD">
        <w:rPr>
          <w:rFonts w:ascii="Times New Roman" w:hAnsi="Times New Roman" w:cs="Times New Roman"/>
          <w:i/>
          <w:color w:val="000000" w:themeColor="text1"/>
          <w:sz w:val="24"/>
          <w:szCs w:val="24"/>
        </w:rPr>
        <w:t>chi-square</w:t>
      </w:r>
      <w:r>
        <w:rPr>
          <w:rFonts w:ascii="Times New Roman" w:hAnsi="Times New Roman" w:cs="Times New Roman"/>
          <w:color w:val="000000" w:themeColor="text1"/>
          <w:sz w:val="24"/>
          <w:szCs w:val="24"/>
        </w:rPr>
        <w:t>) sebesar 1.0000. nilai prob (</w:t>
      </w:r>
      <w:r w:rsidRPr="007047CD">
        <w:rPr>
          <w:rFonts w:ascii="Times New Roman" w:hAnsi="Times New Roman" w:cs="Times New Roman"/>
          <w:i/>
          <w:color w:val="000000" w:themeColor="text1"/>
          <w:sz w:val="24"/>
          <w:szCs w:val="24"/>
        </w:rPr>
        <w:t>chi-square</w:t>
      </w:r>
      <w:r>
        <w:rPr>
          <w:rFonts w:ascii="Times New Roman" w:hAnsi="Times New Roman" w:cs="Times New Roman"/>
          <w:color w:val="000000" w:themeColor="text1"/>
          <w:sz w:val="24"/>
          <w:szCs w:val="24"/>
        </w:rPr>
        <w:t xml:space="preserve">) tersebut (1.0000) lebih besar dari taraf signifikansi &gt; 0,05. Sesuai dengan ketentuan pengambilan keputusan dapat ditarik kesimpulan bahwa H0 diterima, sehingga metode estimasi yang paling tepat digunakan pada penelitian ini adalah </w:t>
      </w:r>
      <w:r>
        <w:rPr>
          <w:rFonts w:ascii="Times New Roman" w:hAnsi="Times New Roman" w:cs="Times New Roman"/>
          <w:i/>
          <w:color w:val="000000" w:themeColor="text1"/>
          <w:sz w:val="24"/>
          <w:szCs w:val="24"/>
        </w:rPr>
        <w:t>Random Effect Model</w:t>
      </w:r>
      <w:r>
        <w:rPr>
          <w:rFonts w:ascii="Times New Roman" w:hAnsi="Times New Roman" w:cs="Times New Roman"/>
          <w:color w:val="000000" w:themeColor="text1"/>
          <w:sz w:val="24"/>
          <w:szCs w:val="24"/>
        </w:rPr>
        <w:t>.</w:t>
      </w:r>
    </w:p>
    <w:p w:rsidR="0020153D" w:rsidRPr="0020153D" w:rsidRDefault="0020153D" w:rsidP="0020153D">
      <w:pPr>
        <w:autoSpaceDE w:val="0"/>
        <w:autoSpaceDN w:val="0"/>
        <w:adjustRightInd w:val="0"/>
        <w:spacing w:after="0" w:line="480" w:lineRule="auto"/>
        <w:ind w:firstLine="567"/>
        <w:jc w:val="both"/>
        <w:rPr>
          <w:rFonts w:ascii="Times New Roman" w:hAnsi="Times New Roman" w:cs="Times New Roman"/>
          <w:iCs/>
          <w:sz w:val="24"/>
          <w:szCs w:val="24"/>
          <w:lang w:val="id-ID"/>
        </w:rPr>
      </w:pPr>
      <w:r>
        <w:rPr>
          <w:rFonts w:ascii="Times New Roman" w:hAnsi="Times New Roman" w:cs="Times New Roman"/>
          <w:iCs/>
          <w:sz w:val="24"/>
          <w:szCs w:val="24"/>
        </w:rPr>
        <w:t xml:space="preserve">Langkah selanjutnya adalah dengan menghitung persamaan regresi linear berganda variabel </w:t>
      </w:r>
      <w:r>
        <w:rPr>
          <w:rFonts w:ascii="Times New Roman" w:hAnsi="Times New Roman" w:cs="Times New Roman"/>
          <w:i/>
          <w:iCs/>
          <w:sz w:val="24"/>
          <w:szCs w:val="24"/>
        </w:rPr>
        <w:t>independen</w:t>
      </w:r>
      <w:r w:rsidR="004B3B37">
        <w:rPr>
          <w:rFonts w:ascii="Times New Roman" w:hAnsi="Times New Roman" w:cs="Times New Roman"/>
          <w:i/>
          <w:iCs/>
          <w:sz w:val="24"/>
          <w:szCs w:val="24"/>
          <w:lang w:val="id-ID"/>
        </w:rPr>
        <w:t xml:space="preserve"> </w:t>
      </w:r>
      <w:r>
        <w:rPr>
          <w:rFonts w:ascii="Times New Roman" w:hAnsi="Times New Roman" w:cs="Times New Roman"/>
          <w:i/>
          <w:iCs/>
          <w:sz w:val="24"/>
          <w:szCs w:val="24"/>
        </w:rPr>
        <w:t>t</w:t>
      </w:r>
      <w:r>
        <w:rPr>
          <w:rFonts w:ascii="Times New Roman" w:hAnsi="Times New Roman" w:cs="Times New Roman"/>
          <w:iCs/>
          <w:sz w:val="24"/>
          <w:szCs w:val="24"/>
        </w:rPr>
        <w:t xml:space="preserve">yaitu BI </w:t>
      </w:r>
      <w:r w:rsidRPr="00AC35F7">
        <w:rPr>
          <w:rFonts w:ascii="Times New Roman" w:hAnsi="Times New Roman" w:cs="Times New Roman"/>
          <w:i/>
          <w:iCs/>
          <w:sz w:val="24"/>
          <w:szCs w:val="24"/>
        </w:rPr>
        <w:t>Rate</w:t>
      </w:r>
      <w:r>
        <w:rPr>
          <w:rFonts w:ascii="Times New Roman" w:hAnsi="Times New Roman" w:cs="Times New Roman"/>
          <w:iCs/>
          <w:sz w:val="24"/>
          <w:szCs w:val="24"/>
        </w:rPr>
        <w:t>(X</w:t>
      </w:r>
      <w:r>
        <w:rPr>
          <w:rFonts w:ascii="Cambria Math" w:hAnsi="Cambria Math" w:cs="Cambria Math"/>
          <w:iCs/>
          <w:sz w:val="24"/>
          <w:szCs w:val="24"/>
        </w:rPr>
        <w:t>₁</w:t>
      </w:r>
      <w:r>
        <w:rPr>
          <w:rFonts w:ascii="Times New Roman" w:hAnsi="Times New Roman" w:cs="Times New Roman"/>
          <w:iCs/>
          <w:sz w:val="24"/>
          <w:szCs w:val="24"/>
        </w:rPr>
        <w:t>) dan inflasi (X</w:t>
      </w:r>
      <w:r>
        <w:rPr>
          <w:rFonts w:ascii="Cambria Math" w:hAnsi="Cambria Math" w:cs="Cambria Math"/>
          <w:iCs/>
          <w:sz w:val="24"/>
          <w:szCs w:val="24"/>
        </w:rPr>
        <w:t>₂</w:t>
      </w:r>
      <w:r>
        <w:rPr>
          <w:rFonts w:ascii="Times New Roman" w:hAnsi="Times New Roman" w:cs="Times New Roman"/>
          <w:iCs/>
          <w:sz w:val="24"/>
          <w:szCs w:val="24"/>
        </w:rPr>
        <w:t xml:space="preserve">) terhadap variabel </w:t>
      </w:r>
      <w:r>
        <w:rPr>
          <w:rFonts w:ascii="Times New Roman" w:hAnsi="Times New Roman" w:cs="Times New Roman"/>
          <w:i/>
          <w:iCs/>
          <w:sz w:val="24"/>
          <w:szCs w:val="24"/>
        </w:rPr>
        <w:t>dependent</w:t>
      </w:r>
      <w:r w:rsidR="004B3B37">
        <w:rPr>
          <w:rFonts w:ascii="Times New Roman" w:hAnsi="Times New Roman" w:cs="Times New Roman"/>
          <w:i/>
          <w:iCs/>
          <w:sz w:val="24"/>
          <w:szCs w:val="24"/>
          <w:lang w:val="id-ID"/>
        </w:rPr>
        <w:t xml:space="preserve"> </w:t>
      </w:r>
      <w:r>
        <w:rPr>
          <w:rFonts w:ascii="Times New Roman" w:hAnsi="Times New Roman" w:cs="Times New Roman"/>
          <w:iCs/>
          <w:sz w:val="24"/>
          <w:szCs w:val="24"/>
        </w:rPr>
        <w:t>yaitu</w:t>
      </w:r>
      <w:r w:rsidR="004B3B37">
        <w:rPr>
          <w:rFonts w:ascii="Times New Roman" w:hAnsi="Times New Roman" w:cs="Times New Roman"/>
          <w:iCs/>
          <w:sz w:val="24"/>
          <w:szCs w:val="24"/>
          <w:lang w:val="id-ID"/>
        </w:rPr>
        <w:t xml:space="preserve"> </w:t>
      </w:r>
      <w:r>
        <w:rPr>
          <w:rFonts w:ascii="Times New Roman" w:hAnsi="Times New Roman" w:cs="Times New Roman"/>
          <w:iCs/>
          <w:sz w:val="24"/>
          <w:szCs w:val="24"/>
        </w:rPr>
        <w:t xml:space="preserve">profitabilitas (ROA) (Y), beserta uji-t dan uji-F  untuk </w:t>
      </w:r>
      <w:r>
        <w:rPr>
          <w:rFonts w:ascii="Times New Roman" w:hAnsi="Times New Roman" w:cs="Times New Roman"/>
          <w:iCs/>
          <w:sz w:val="24"/>
          <w:szCs w:val="24"/>
        </w:rPr>
        <w:lastRenderedPageBreak/>
        <w:t xml:space="preserve">mengetahui seberapa pengaruh variabel </w:t>
      </w:r>
      <w:r>
        <w:rPr>
          <w:rFonts w:ascii="Times New Roman" w:hAnsi="Times New Roman" w:cs="Times New Roman"/>
          <w:i/>
          <w:iCs/>
          <w:sz w:val="24"/>
          <w:szCs w:val="24"/>
        </w:rPr>
        <w:t>dependent</w:t>
      </w:r>
      <w:r>
        <w:rPr>
          <w:rFonts w:ascii="Times New Roman" w:hAnsi="Times New Roman" w:cs="Times New Roman"/>
          <w:iCs/>
          <w:sz w:val="24"/>
          <w:szCs w:val="24"/>
        </w:rPr>
        <w:t xml:space="preserve"> dapat mempengaruhi variabel </w:t>
      </w:r>
      <w:r>
        <w:rPr>
          <w:rFonts w:ascii="Times New Roman" w:hAnsi="Times New Roman" w:cs="Times New Roman"/>
          <w:i/>
          <w:iCs/>
          <w:sz w:val="24"/>
          <w:szCs w:val="24"/>
        </w:rPr>
        <w:t xml:space="preserve">independent. </w:t>
      </w:r>
      <w:r>
        <w:rPr>
          <w:rFonts w:ascii="Times New Roman" w:hAnsi="Times New Roman" w:cs="Times New Roman"/>
          <w:iCs/>
          <w:sz w:val="24"/>
          <w:szCs w:val="24"/>
        </w:rPr>
        <w:t xml:space="preserve">Dengan metode regresi data panel yaitu </w:t>
      </w:r>
      <w:r>
        <w:rPr>
          <w:rFonts w:ascii="Times New Roman" w:hAnsi="Times New Roman" w:cs="Times New Roman"/>
          <w:i/>
          <w:iCs/>
          <w:sz w:val="24"/>
          <w:szCs w:val="24"/>
        </w:rPr>
        <w:t>random effect model</w:t>
      </w:r>
      <w:r>
        <w:rPr>
          <w:rFonts w:ascii="Times New Roman" w:hAnsi="Times New Roman" w:cs="Times New Roman"/>
          <w:iCs/>
          <w:sz w:val="24"/>
          <w:szCs w:val="24"/>
        </w:rPr>
        <w:t xml:space="preserve">. Berikut adalah hasil perhitungan analisis data dalam penelitian ini menggunakan </w:t>
      </w:r>
      <w:r>
        <w:rPr>
          <w:rFonts w:ascii="Times New Roman" w:hAnsi="Times New Roman" w:cs="Times New Roman"/>
          <w:i/>
          <w:iCs/>
          <w:sz w:val="24"/>
          <w:szCs w:val="24"/>
        </w:rPr>
        <w:t>Eviews</w:t>
      </w:r>
      <w:r>
        <w:rPr>
          <w:rFonts w:ascii="Times New Roman" w:hAnsi="Times New Roman" w:cs="Times New Roman"/>
          <w:iCs/>
          <w:sz w:val="24"/>
          <w:szCs w:val="24"/>
        </w:rPr>
        <w:t xml:space="preserve"> V9 :</w:t>
      </w:r>
    </w:p>
    <w:p w:rsidR="0020153D" w:rsidRPr="00BD2641" w:rsidRDefault="0020153D" w:rsidP="0020153D">
      <w:pPr>
        <w:pStyle w:val="Caption"/>
        <w:keepNext/>
        <w:jc w:val="center"/>
        <w:rPr>
          <w:rFonts w:ascii="Times New Roman" w:hAnsi="Times New Roman" w:cs="Times New Roman"/>
          <w:color w:val="auto"/>
          <w:sz w:val="24"/>
          <w:szCs w:val="24"/>
        </w:rPr>
      </w:pPr>
      <w:bookmarkStart w:id="116" w:name="_Toc514857428"/>
      <w:r w:rsidRPr="00BD2641">
        <w:rPr>
          <w:rFonts w:ascii="Times New Roman" w:hAnsi="Times New Roman" w:cs="Times New Roman"/>
          <w:color w:val="auto"/>
          <w:sz w:val="24"/>
          <w:szCs w:val="24"/>
        </w:rPr>
        <w:t>Tabel 4</w:t>
      </w:r>
      <w:r>
        <w:rPr>
          <w:rFonts w:ascii="Times New Roman" w:hAnsi="Times New Roman" w:cs="Times New Roman"/>
          <w:color w:val="auto"/>
          <w:sz w:val="24"/>
          <w:szCs w:val="24"/>
        </w:rPr>
        <w:t>.</w:t>
      </w:r>
      <w:r w:rsidR="00E85000" w:rsidRPr="00BD2641">
        <w:rPr>
          <w:rFonts w:ascii="Times New Roman" w:hAnsi="Times New Roman" w:cs="Times New Roman"/>
          <w:color w:val="auto"/>
          <w:sz w:val="24"/>
          <w:szCs w:val="24"/>
        </w:rPr>
        <w:fldChar w:fldCharType="begin"/>
      </w:r>
      <w:r w:rsidRPr="00BD2641">
        <w:rPr>
          <w:rFonts w:ascii="Times New Roman" w:hAnsi="Times New Roman" w:cs="Times New Roman"/>
          <w:color w:val="auto"/>
          <w:sz w:val="24"/>
          <w:szCs w:val="24"/>
        </w:rPr>
        <w:instrText xml:space="preserve"> SEQ Tabel_4 \* ARABIC </w:instrText>
      </w:r>
      <w:r w:rsidR="00E85000" w:rsidRPr="00BD2641">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6</w:t>
      </w:r>
      <w:r w:rsidR="00E85000" w:rsidRPr="00BD2641">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sidRPr="00BD2641">
        <w:rPr>
          <w:rFonts w:ascii="Times New Roman" w:hAnsi="Times New Roman" w:cs="Times New Roman"/>
          <w:iCs/>
          <w:color w:val="auto"/>
          <w:sz w:val="24"/>
          <w:szCs w:val="24"/>
        </w:rPr>
        <w:t>Hasil Pengujian Regresi Linear Berganda Uji T</w:t>
      </w:r>
      <w:bookmarkEnd w:id="116"/>
    </w:p>
    <w:tbl>
      <w:tblPr>
        <w:tblStyle w:val="TableGrid"/>
        <w:tblW w:w="0" w:type="auto"/>
        <w:tblLook w:val="04A0" w:firstRow="1" w:lastRow="0" w:firstColumn="1" w:lastColumn="0" w:noHBand="0" w:noVBand="1"/>
      </w:tblPr>
      <w:tblGrid>
        <w:gridCol w:w="1416"/>
        <w:gridCol w:w="1514"/>
        <w:gridCol w:w="1421"/>
        <w:gridCol w:w="1369"/>
        <w:gridCol w:w="1116"/>
        <w:gridCol w:w="1317"/>
      </w:tblGrid>
      <w:tr w:rsidR="0020153D" w:rsidTr="0020153D">
        <w:tc>
          <w:tcPr>
            <w:tcW w:w="1416" w:type="dxa"/>
            <w:tcBorders>
              <w:top w:val="single" w:sz="4" w:space="0" w:color="auto"/>
              <w:left w:val="single" w:sz="4" w:space="0" w:color="auto"/>
              <w:bottom w:val="single" w:sz="4" w:space="0" w:color="auto"/>
              <w:right w:val="single" w:sz="4" w:space="0" w:color="auto"/>
            </w:tcBorders>
            <w:hideMark/>
          </w:tcPr>
          <w:p w:rsidR="0020153D" w:rsidRPr="003052FB" w:rsidRDefault="0020153D" w:rsidP="0020153D">
            <w:pPr>
              <w:spacing w:line="360" w:lineRule="auto"/>
              <w:jc w:val="center"/>
              <w:rPr>
                <w:rFonts w:ascii="Times New Roman" w:hAnsi="Times New Roman" w:cs="Times New Roman"/>
                <w:b/>
                <w:i/>
                <w:iCs/>
                <w:sz w:val="24"/>
                <w:szCs w:val="24"/>
              </w:rPr>
            </w:pPr>
            <w:r w:rsidRPr="003052FB">
              <w:rPr>
                <w:rFonts w:ascii="Times New Roman" w:hAnsi="Times New Roman" w:cs="Times New Roman"/>
                <w:b/>
                <w:i/>
                <w:iCs/>
                <w:sz w:val="24"/>
                <w:szCs w:val="24"/>
              </w:rPr>
              <w:t>Variabel</w:t>
            </w:r>
          </w:p>
        </w:tc>
        <w:tc>
          <w:tcPr>
            <w:tcW w:w="1514" w:type="dxa"/>
            <w:tcBorders>
              <w:top w:val="single" w:sz="4" w:space="0" w:color="auto"/>
              <w:left w:val="single" w:sz="4" w:space="0" w:color="auto"/>
              <w:bottom w:val="single" w:sz="4" w:space="0" w:color="auto"/>
              <w:right w:val="single" w:sz="4" w:space="0" w:color="auto"/>
            </w:tcBorders>
            <w:hideMark/>
          </w:tcPr>
          <w:p w:rsidR="0020153D" w:rsidRPr="003052FB" w:rsidRDefault="0020153D" w:rsidP="0020153D">
            <w:pPr>
              <w:spacing w:line="360" w:lineRule="auto"/>
              <w:jc w:val="center"/>
              <w:rPr>
                <w:rFonts w:ascii="Times New Roman" w:hAnsi="Times New Roman" w:cs="Times New Roman"/>
                <w:b/>
                <w:i/>
                <w:iCs/>
                <w:sz w:val="24"/>
                <w:szCs w:val="24"/>
              </w:rPr>
            </w:pPr>
            <w:r w:rsidRPr="003052FB">
              <w:rPr>
                <w:rFonts w:ascii="Times New Roman" w:hAnsi="Times New Roman" w:cs="Times New Roman"/>
                <w:b/>
                <w:i/>
                <w:iCs/>
                <w:sz w:val="24"/>
                <w:szCs w:val="24"/>
              </w:rPr>
              <w:t>Coefficient</w:t>
            </w:r>
          </w:p>
        </w:tc>
        <w:tc>
          <w:tcPr>
            <w:tcW w:w="1421" w:type="dxa"/>
            <w:tcBorders>
              <w:top w:val="single" w:sz="4" w:space="0" w:color="auto"/>
              <w:left w:val="single" w:sz="4" w:space="0" w:color="auto"/>
              <w:bottom w:val="single" w:sz="4" w:space="0" w:color="auto"/>
              <w:right w:val="single" w:sz="4" w:space="0" w:color="auto"/>
            </w:tcBorders>
            <w:hideMark/>
          </w:tcPr>
          <w:p w:rsidR="0020153D" w:rsidRPr="003052FB" w:rsidRDefault="0020153D" w:rsidP="0020153D">
            <w:pPr>
              <w:spacing w:line="360" w:lineRule="auto"/>
              <w:jc w:val="center"/>
              <w:rPr>
                <w:rFonts w:ascii="Times New Roman" w:hAnsi="Times New Roman" w:cs="Times New Roman"/>
                <w:b/>
                <w:i/>
                <w:iCs/>
                <w:sz w:val="24"/>
                <w:szCs w:val="24"/>
              </w:rPr>
            </w:pPr>
            <w:r w:rsidRPr="003052FB">
              <w:rPr>
                <w:rFonts w:ascii="Times New Roman" w:hAnsi="Times New Roman" w:cs="Times New Roman"/>
                <w:b/>
                <w:iCs/>
                <w:sz w:val="24"/>
                <w:szCs w:val="24"/>
              </w:rPr>
              <w:t>T</w:t>
            </w:r>
            <w:r w:rsidRPr="003052FB">
              <w:rPr>
                <w:rFonts w:ascii="Times New Roman" w:hAnsi="Times New Roman" w:cs="Times New Roman"/>
                <w:b/>
                <w:i/>
                <w:iCs/>
                <w:sz w:val="24"/>
                <w:szCs w:val="24"/>
              </w:rPr>
              <w:t xml:space="preserve"> statistic</w:t>
            </w:r>
          </w:p>
        </w:tc>
        <w:tc>
          <w:tcPr>
            <w:tcW w:w="1369" w:type="dxa"/>
            <w:tcBorders>
              <w:top w:val="single" w:sz="4" w:space="0" w:color="auto"/>
              <w:left w:val="single" w:sz="4" w:space="0" w:color="auto"/>
              <w:bottom w:val="single" w:sz="4" w:space="0" w:color="auto"/>
              <w:right w:val="single" w:sz="4" w:space="0" w:color="auto"/>
            </w:tcBorders>
            <w:hideMark/>
          </w:tcPr>
          <w:p w:rsidR="0020153D" w:rsidRPr="003052FB" w:rsidRDefault="0020153D" w:rsidP="0020153D">
            <w:pPr>
              <w:spacing w:line="360" w:lineRule="auto"/>
              <w:jc w:val="center"/>
              <w:rPr>
                <w:rFonts w:ascii="Times New Roman" w:hAnsi="Times New Roman" w:cs="Times New Roman"/>
                <w:b/>
                <w:i/>
                <w:iCs/>
                <w:sz w:val="24"/>
                <w:szCs w:val="24"/>
              </w:rPr>
            </w:pPr>
            <w:r w:rsidRPr="003052FB">
              <w:rPr>
                <w:rFonts w:ascii="Times New Roman" w:hAnsi="Times New Roman" w:cs="Times New Roman"/>
                <w:b/>
                <w:iCs/>
                <w:sz w:val="24"/>
                <w:szCs w:val="24"/>
              </w:rPr>
              <w:t>T</w:t>
            </w:r>
            <w:r w:rsidRPr="003052FB">
              <w:rPr>
                <w:rFonts w:ascii="Times New Roman" w:hAnsi="Times New Roman" w:cs="Times New Roman"/>
                <w:b/>
                <w:i/>
                <w:iCs/>
                <w:sz w:val="24"/>
                <w:szCs w:val="24"/>
              </w:rPr>
              <w:t xml:space="preserve"> Table</w:t>
            </w:r>
          </w:p>
        </w:tc>
        <w:tc>
          <w:tcPr>
            <w:tcW w:w="1116" w:type="dxa"/>
            <w:tcBorders>
              <w:top w:val="single" w:sz="4" w:space="0" w:color="auto"/>
              <w:left w:val="single" w:sz="4" w:space="0" w:color="auto"/>
              <w:bottom w:val="single" w:sz="4" w:space="0" w:color="auto"/>
              <w:right w:val="single" w:sz="4" w:space="0" w:color="auto"/>
            </w:tcBorders>
            <w:hideMark/>
          </w:tcPr>
          <w:p w:rsidR="0020153D" w:rsidRDefault="0020153D" w:rsidP="0020153D">
            <w:pPr>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R²</w:t>
            </w:r>
          </w:p>
        </w:tc>
        <w:tc>
          <w:tcPr>
            <w:tcW w:w="1317" w:type="dxa"/>
            <w:tcBorders>
              <w:top w:val="single" w:sz="4" w:space="0" w:color="auto"/>
              <w:left w:val="single" w:sz="4" w:space="0" w:color="auto"/>
              <w:bottom w:val="single" w:sz="4" w:space="0" w:color="auto"/>
              <w:right w:val="single" w:sz="4" w:space="0" w:color="auto"/>
            </w:tcBorders>
            <w:hideMark/>
          </w:tcPr>
          <w:p w:rsidR="0020153D" w:rsidRDefault="0020153D" w:rsidP="0020153D">
            <w:pPr>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Prob</w:t>
            </w:r>
          </w:p>
        </w:tc>
      </w:tr>
      <w:tr w:rsidR="0020153D" w:rsidTr="0020153D">
        <w:tc>
          <w:tcPr>
            <w:tcW w:w="1416" w:type="dxa"/>
            <w:tcBorders>
              <w:top w:val="single" w:sz="4" w:space="0" w:color="auto"/>
              <w:left w:val="single" w:sz="4" w:space="0" w:color="auto"/>
              <w:bottom w:val="single" w:sz="4" w:space="0" w:color="auto"/>
              <w:right w:val="single" w:sz="4" w:space="0" w:color="auto"/>
            </w:tcBorders>
            <w:hideMark/>
          </w:tcPr>
          <w:p w:rsidR="0020153D" w:rsidRDefault="0020153D" w:rsidP="0020153D">
            <w:pPr>
              <w:spacing w:line="360" w:lineRule="auto"/>
              <w:jc w:val="center"/>
              <w:rPr>
                <w:rFonts w:ascii="Times New Roman" w:hAnsi="Times New Roman" w:cs="Times New Roman"/>
                <w:iCs/>
                <w:sz w:val="24"/>
                <w:szCs w:val="24"/>
              </w:rPr>
            </w:pPr>
            <w:r>
              <w:rPr>
                <w:rFonts w:ascii="Times New Roman" w:hAnsi="Times New Roman" w:cs="Times New Roman"/>
                <w:iCs/>
                <w:sz w:val="24"/>
                <w:szCs w:val="24"/>
              </w:rPr>
              <w:t>X</w:t>
            </w:r>
            <w:r>
              <w:rPr>
                <w:rFonts w:ascii="Cambria Math" w:hAnsi="Cambria Math" w:cs="Cambria Math"/>
                <w:iCs/>
                <w:sz w:val="24"/>
                <w:szCs w:val="24"/>
              </w:rPr>
              <w:t>₁</w:t>
            </w:r>
            <w:r>
              <w:rPr>
                <w:rFonts w:ascii="Times New Roman" w:hAnsi="Times New Roman" w:cs="Times New Roman"/>
                <w:iCs/>
                <w:sz w:val="24"/>
                <w:szCs w:val="24"/>
              </w:rPr>
              <w:t xml:space="preserve"> → Y</w:t>
            </w:r>
          </w:p>
        </w:tc>
        <w:tc>
          <w:tcPr>
            <w:tcW w:w="1514" w:type="dxa"/>
            <w:tcBorders>
              <w:top w:val="single" w:sz="4" w:space="0" w:color="auto"/>
              <w:left w:val="single" w:sz="4" w:space="0" w:color="auto"/>
              <w:bottom w:val="single" w:sz="4" w:space="0" w:color="auto"/>
              <w:right w:val="single" w:sz="4" w:space="0" w:color="auto"/>
            </w:tcBorders>
            <w:hideMark/>
          </w:tcPr>
          <w:p w:rsidR="0020153D" w:rsidRPr="002166F1" w:rsidRDefault="0020153D" w:rsidP="0020153D">
            <w:pPr>
              <w:spacing w:line="360" w:lineRule="auto"/>
              <w:jc w:val="center"/>
              <w:rPr>
                <w:rFonts w:ascii="Times New Roman" w:hAnsi="Times New Roman" w:cs="Times New Roman"/>
                <w:iCs/>
                <w:sz w:val="24"/>
                <w:szCs w:val="24"/>
              </w:rPr>
            </w:pPr>
            <w:r w:rsidRPr="002166F1">
              <w:rPr>
                <w:rFonts w:ascii="Times New Roman" w:hAnsi="Times New Roman" w:cs="Times New Roman"/>
                <w:color w:val="000000"/>
                <w:sz w:val="24"/>
                <w:szCs w:val="24"/>
              </w:rPr>
              <w:t>-</w:t>
            </w:r>
            <w:r>
              <w:rPr>
                <w:rFonts w:ascii="Times New Roman" w:hAnsi="Times New Roman" w:cs="Times New Roman"/>
                <w:color w:val="000000"/>
                <w:sz w:val="24"/>
                <w:szCs w:val="24"/>
              </w:rPr>
              <w:t>32.61906</w:t>
            </w:r>
          </w:p>
        </w:tc>
        <w:tc>
          <w:tcPr>
            <w:tcW w:w="1421" w:type="dxa"/>
            <w:tcBorders>
              <w:top w:val="single" w:sz="4" w:space="0" w:color="auto"/>
              <w:left w:val="single" w:sz="4" w:space="0" w:color="auto"/>
              <w:bottom w:val="single" w:sz="4" w:space="0" w:color="auto"/>
              <w:right w:val="single" w:sz="4" w:space="0" w:color="auto"/>
            </w:tcBorders>
            <w:hideMark/>
          </w:tcPr>
          <w:p w:rsidR="0020153D" w:rsidRPr="002166F1" w:rsidRDefault="0020153D" w:rsidP="0020153D">
            <w:pPr>
              <w:spacing w:line="360" w:lineRule="auto"/>
              <w:jc w:val="center"/>
              <w:rPr>
                <w:rFonts w:ascii="Times New Roman" w:hAnsi="Times New Roman" w:cs="Times New Roman"/>
                <w:iCs/>
                <w:sz w:val="24"/>
                <w:szCs w:val="24"/>
              </w:rPr>
            </w:pPr>
            <w:r w:rsidRPr="002166F1">
              <w:rPr>
                <w:rFonts w:ascii="Times New Roman" w:hAnsi="Times New Roman" w:cs="Times New Roman"/>
                <w:color w:val="000000"/>
                <w:sz w:val="24"/>
                <w:szCs w:val="24"/>
              </w:rPr>
              <w:t>-</w:t>
            </w:r>
            <w:r>
              <w:rPr>
                <w:rFonts w:ascii="Times New Roman" w:hAnsi="Times New Roman" w:cs="Times New Roman"/>
                <w:color w:val="000000"/>
                <w:sz w:val="24"/>
                <w:szCs w:val="24"/>
              </w:rPr>
              <w:t>4.606488</w:t>
            </w:r>
          </w:p>
        </w:tc>
        <w:tc>
          <w:tcPr>
            <w:tcW w:w="1369" w:type="dxa"/>
            <w:tcBorders>
              <w:top w:val="single" w:sz="4" w:space="0" w:color="auto"/>
              <w:left w:val="single" w:sz="4" w:space="0" w:color="auto"/>
              <w:bottom w:val="single" w:sz="4" w:space="0" w:color="auto"/>
              <w:right w:val="single" w:sz="4" w:space="0" w:color="auto"/>
            </w:tcBorders>
            <w:hideMark/>
          </w:tcPr>
          <w:p w:rsidR="0020153D" w:rsidRPr="009D29CC" w:rsidRDefault="0020153D" w:rsidP="0020153D">
            <w:pPr>
              <w:pStyle w:val="Default"/>
              <w:spacing w:line="360" w:lineRule="auto"/>
              <w:jc w:val="center"/>
            </w:pPr>
            <w:r>
              <w:t>1.99125</w:t>
            </w:r>
          </w:p>
        </w:tc>
        <w:tc>
          <w:tcPr>
            <w:tcW w:w="1116" w:type="dxa"/>
            <w:tcBorders>
              <w:top w:val="single" w:sz="4" w:space="0" w:color="auto"/>
              <w:left w:val="single" w:sz="4" w:space="0" w:color="auto"/>
              <w:bottom w:val="single" w:sz="4" w:space="0" w:color="auto"/>
              <w:right w:val="single" w:sz="4" w:space="0" w:color="auto"/>
            </w:tcBorders>
            <w:hideMark/>
          </w:tcPr>
          <w:p w:rsidR="0020153D" w:rsidRPr="002166F1" w:rsidRDefault="0020153D" w:rsidP="0020153D">
            <w:pPr>
              <w:spacing w:line="360" w:lineRule="auto"/>
              <w:jc w:val="center"/>
              <w:rPr>
                <w:rFonts w:ascii="Times New Roman" w:hAnsi="Times New Roman" w:cs="Times New Roman"/>
                <w:iCs/>
                <w:sz w:val="24"/>
                <w:szCs w:val="24"/>
              </w:rPr>
            </w:pPr>
            <w:r>
              <w:rPr>
                <w:rFonts w:ascii="Times New Roman" w:hAnsi="Times New Roman" w:cs="Times New Roman"/>
                <w:color w:val="000000"/>
                <w:sz w:val="24"/>
                <w:szCs w:val="24"/>
              </w:rPr>
              <w:t>0.221594</w:t>
            </w:r>
          </w:p>
        </w:tc>
        <w:tc>
          <w:tcPr>
            <w:tcW w:w="1317" w:type="dxa"/>
            <w:tcBorders>
              <w:top w:val="single" w:sz="4" w:space="0" w:color="auto"/>
              <w:left w:val="single" w:sz="4" w:space="0" w:color="auto"/>
              <w:bottom w:val="single" w:sz="4" w:space="0" w:color="auto"/>
              <w:right w:val="single" w:sz="4" w:space="0" w:color="auto"/>
            </w:tcBorders>
            <w:hideMark/>
          </w:tcPr>
          <w:p w:rsidR="0020153D" w:rsidRPr="002166F1" w:rsidRDefault="0020153D" w:rsidP="0020153D">
            <w:pPr>
              <w:spacing w:line="360" w:lineRule="auto"/>
              <w:jc w:val="center"/>
              <w:rPr>
                <w:rFonts w:ascii="Times New Roman" w:hAnsi="Times New Roman" w:cs="Times New Roman"/>
                <w:iCs/>
                <w:sz w:val="24"/>
                <w:szCs w:val="24"/>
              </w:rPr>
            </w:pPr>
            <w:r>
              <w:rPr>
                <w:rFonts w:ascii="Times New Roman" w:hAnsi="Times New Roman" w:cs="Times New Roman"/>
                <w:color w:val="000000"/>
                <w:sz w:val="24"/>
                <w:szCs w:val="24"/>
              </w:rPr>
              <w:t>0.0000</w:t>
            </w:r>
          </w:p>
        </w:tc>
      </w:tr>
      <w:tr w:rsidR="0020153D" w:rsidTr="0020153D">
        <w:tc>
          <w:tcPr>
            <w:tcW w:w="1416" w:type="dxa"/>
            <w:tcBorders>
              <w:top w:val="single" w:sz="4" w:space="0" w:color="auto"/>
              <w:left w:val="single" w:sz="4" w:space="0" w:color="auto"/>
              <w:bottom w:val="single" w:sz="4" w:space="0" w:color="auto"/>
              <w:right w:val="single" w:sz="4" w:space="0" w:color="auto"/>
            </w:tcBorders>
            <w:hideMark/>
          </w:tcPr>
          <w:p w:rsidR="0020153D" w:rsidRDefault="0020153D" w:rsidP="0020153D">
            <w:pPr>
              <w:spacing w:line="360" w:lineRule="auto"/>
              <w:jc w:val="center"/>
              <w:rPr>
                <w:rFonts w:ascii="Times New Roman" w:hAnsi="Times New Roman" w:cs="Times New Roman"/>
                <w:iCs/>
                <w:sz w:val="24"/>
                <w:szCs w:val="24"/>
              </w:rPr>
            </w:pPr>
            <w:r>
              <w:rPr>
                <w:rFonts w:ascii="Times New Roman" w:hAnsi="Times New Roman" w:cs="Times New Roman"/>
                <w:iCs/>
                <w:sz w:val="24"/>
                <w:szCs w:val="24"/>
              </w:rPr>
              <w:t>X</w:t>
            </w:r>
            <w:r>
              <w:rPr>
                <w:rFonts w:ascii="Cambria Math" w:hAnsi="Cambria Math" w:cs="Cambria Math"/>
                <w:iCs/>
                <w:sz w:val="24"/>
                <w:szCs w:val="24"/>
              </w:rPr>
              <w:t>₂</w:t>
            </w:r>
            <w:r>
              <w:rPr>
                <w:rFonts w:ascii="Times New Roman" w:hAnsi="Times New Roman" w:cs="Times New Roman"/>
                <w:iCs/>
                <w:sz w:val="24"/>
                <w:szCs w:val="24"/>
              </w:rPr>
              <w:t xml:space="preserve"> → Y</w:t>
            </w:r>
          </w:p>
        </w:tc>
        <w:tc>
          <w:tcPr>
            <w:tcW w:w="1514" w:type="dxa"/>
            <w:tcBorders>
              <w:top w:val="single" w:sz="4" w:space="0" w:color="auto"/>
              <w:left w:val="single" w:sz="4" w:space="0" w:color="auto"/>
              <w:bottom w:val="single" w:sz="4" w:space="0" w:color="auto"/>
              <w:right w:val="single" w:sz="4" w:space="0" w:color="auto"/>
            </w:tcBorders>
            <w:hideMark/>
          </w:tcPr>
          <w:p w:rsidR="0020153D" w:rsidRPr="002166F1" w:rsidRDefault="0020153D" w:rsidP="0020153D">
            <w:pPr>
              <w:spacing w:line="360" w:lineRule="auto"/>
              <w:jc w:val="center"/>
              <w:rPr>
                <w:rFonts w:ascii="Times New Roman" w:hAnsi="Times New Roman" w:cs="Times New Roman"/>
                <w:iCs/>
                <w:sz w:val="24"/>
                <w:szCs w:val="24"/>
              </w:rPr>
            </w:pPr>
            <w:r>
              <w:rPr>
                <w:rFonts w:ascii="Times New Roman" w:hAnsi="Times New Roman" w:cs="Times New Roman"/>
                <w:color w:val="000000"/>
                <w:sz w:val="24"/>
                <w:szCs w:val="24"/>
              </w:rPr>
              <w:t>10.94652</w:t>
            </w:r>
          </w:p>
        </w:tc>
        <w:tc>
          <w:tcPr>
            <w:tcW w:w="1421" w:type="dxa"/>
            <w:tcBorders>
              <w:top w:val="single" w:sz="4" w:space="0" w:color="auto"/>
              <w:left w:val="single" w:sz="4" w:space="0" w:color="auto"/>
              <w:bottom w:val="single" w:sz="4" w:space="0" w:color="auto"/>
              <w:right w:val="single" w:sz="4" w:space="0" w:color="auto"/>
            </w:tcBorders>
            <w:hideMark/>
          </w:tcPr>
          <w:p w:rsidR="0020153D" w:rsidRPr="002166F1" w:rsidRDefault="0020153D" w:rsidP="0020153D">
            <w:pPr>
              <w:spacing w:line="360" w:lineRule="auto"/>
              <w:jc w:val="center"/>
              <w:rPr>
                <w:rFonts w:ascii="Times New Roman" w:hAnsi="Times New Roman" w:cs="Times New Roman"/>
                <w:iCs/>
                <w:sz w:val="24"/>
                <w:szCs w:val="24"/>
              </w:rPr>
            </w:pPr>
            <w:r>
              <w:rPr>
                <w:rFonts w:ascii="Times New Roman" w:hAnsi="Times New Roman" w:cs="Times New Roman"/>
                <w:color w:val="000000"/>
                <w:sz w:val="24"/>
                <w:szCs w:val="24"/>
              </w:rPr>
              <w:t>2.804593</w:t>
            </w:r>
          </w:p>
        </w:tc>
        <w:tc>
          <w:tcPr>
            <w:tcW w:w="1369" w:type="dxa"/>
            <w:tcBorders>
              <w:top w:val="single" w:sz="4" w:space="0" w:color="auto"/>
              <w:left w:val="single" w:sz="4" w:space="0" w:color="auto"/>
              <w:bottom w:val="single" w:sz="4" w:space="0" w:color="auto"/>
              <w:right w:val="single" w:sz="4" w:space="0" w:color="auto"/>
            </w:tcBorders>
            <w:hideMark/>
          </w:tcPr>
          <w:p w:rsidR="0020153D" w:rsidRPr="009D29CC" w:rsidRDefault="0020153D" w:rsidP="0020153D">
            <w:pPr>
              <w:pStyle w:val="Default"/>
              <w:spacing w:line="360" w:lineRule="auto"/>
              <w:jc w:val="center"/>
            </w:pPr>
            <w:r>
              <w:t>1.99125</w:t>
            </w:r>
          </w:p>
        </w:tc>
        <w:tc>
          <w:tcPr>
            <w:tcW w:w="1116" w:type="dxa"/>
            <w:tcBorders>
              <w:top w:val="single" w:sz="4" w:space="0" w:color="auto"/>
              <w:left w:val="single" w:sz="4" w:space="0" w:color="auto"/>
              <w:bottom w:val="single" w:sz="4" w:space="0" w:color="auto"/>
              <w:right w:val="single" w:sz="4" w:space="0" w:color="auto"/>
            </w:tcBorders>
            <w:hideMark/>
          </w:tcPr>
          <w:p w:rsidR="0020153D" w:rsidRPr="002166F1" w:rsidRDefault="0020153D" w:rsidP="0020153D">
            <w:pPr>
              <w:spacing w:line="360" w:lineRule="auto"/>
              <w:jc w:val="center"/>
              <w:rPr>
                <w:rFonts w:ascii="Times New Roman" w:hAnsi="Times New Roman" w:cs="Times New Roman"/>
                <w:iCs/>
                <w:sz w:val="24"/>
                <w:szCs w:val="24"/>
              </w:rPr>
            </w:pPr>
            <w:r>
              <w:rPr>
                <w:rFonts w:ascii="Times New Roman" w:hAnsi="Times New Roman" w:cs="Times New Roman"/>
                <w:color w:val="000000"/>
                <w:sz w:val="24"/>
                <w:szCs w:val="24"/>
              </w:rPr>
              <w:t>0.221594</w:t>
            </w:r>
          </w:p>
        </w:tc>
        <w:tc>
          <w:tcPr>
            <w:tcW w:w="1317" w:type="dxa"/>
            <w:tcBorders>
              <w:top w:val="single" w:sz="4" w:space="0" w:color="auto"/>
              <w:left w:val="single" w:sz="4" w:space="0" w:color="auto"/>
              <w:bottom w:val="single" w:sz="4" w:space="0" w:color="auto"/>
              <w:right w:val="single" w:sz="4" w:space="0" w:color="auto"/>
            </w:tcBorders>
            <w:hideMark/>
          </w:tcPr>
          <w:p w:rsidR="0020153D" w:rsidRPr="002166F1" w:rsidRDefault="0020153D" w:rsidP="0020153D">
            <w:pPr>
              <w:spacing w:line="360" w:lineRule="auto"/>
              <w:jc w:val="center"/>
              <w:rPr>
                <w:rFonts w:ascii="Times New Roman" w:hAnsi="Times New Roman" w:cs="Times New Roman"/>
                <w:iCs/>
                <w:sz w:val="24"/>
                <w:szCs w:val="24"/>
              </w:rPr>
            </w:pPr>
            <w:r>
              <w:rPr>
                <w:rFonts w:ascii="Times New Roman" w:hAnsi="Times New Roman" w:cs="Times New Roman"/>
                <w:color w:val="000000"/>
                <w:sz w:val="24"/>
                <w:szCs w:val="24"/>
              </w:rPr>
              <w:t>0.0064</w:t>
            </w:r>
          </w:p>
        </w:tc>
      </w:tr>
    </w:tbl>
    <w:p w:rsidR="0020153D" w:rsidRDefault="0020153D" w:rsidP="0020153D">
      <w:pPr>
        <w:spacing w:after="0" w:line="48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Sumber : Hasil Pengolahan data EViews 9.0</w:t>
      </w:r>
    </w:p>
    <w:p w:rsidR="0020153D" w:rsidRPr="00BD2641" w:rsidRDefault="0020153D" w:rsidP="0020153D">
      <w:pPr>
        <w:pStyle w:val="Caption"/>
        <w:keepNext/>
        <w:jc w:val="center"/>
        <w:rPr>
          <w:rFonts w:ascii="Times New Roman" w:hAnsi="Times New Roman" w:cs="Times New Roman"/>
          <w:color w:val="auto"/>
          <w:sz w:val="24"/>
          <w:szCs w:val="24"/>
        </w:rPr>
      </w:pPr>
      <w:bookmarkStart w:id="117" w:name="_Toc514857429"/>
      <w:r w:rsidRPr="00BD2641">
        <w:rPr>
          <w:rFonts w:ascii="Times New Roman" w:hAnsi="Times New Roman" w:cs="Times New Roman"/>
          <w:color w:val="auto"/>
          <w:sz w:val="24"/>
          <w:szCs w:val="24"/>
        </w:rPr>
        <w:t>Tabel 4</w:t>
      </w:r>
      <w:r>
        <w:rPr>
          <w:rFonts w:ascii="Times New Roman" w:hAnsi="Times New Roman" w:cs="Times New Roman"/>
          <w:color w:val="auto"/>
          <w:sz w:val="24"/>
          <w:szCs w:val="24"/>
        </w:rPr>
        <w:t>.</w:t>
      </w:r>
      <w:r w:rsidR="00E85000" w:rsidRPr="00BD2641">
        <w:rPr>
          <w:rFonts w:ascii="Times New Roman" w:hAnsi="Times New Roman" w:cs="Times New Roman"/>
          <w:color w:val="auto"/>
          <w:sz w:val="24"/>
          <w:szCs w:val="24"/>
        </w:rPr>
        <w:fldChar w:fldCharType="begin"/>
      </w:r>
      <w:r w:rsidRPr="00BD2641">
        <w:rPr>
          <w:rFonts w:ascii="Times New Roman" w:hAnsi="Times New Roman" w:cs="Times New Roman"/>
          <w:color w:val="auto"/>
          <w:sz w:val="24"/>
          <w:szCs w:val="24"/>
        </w:rPr>
        <w:instrText xml:space="preserve"> SEQ Tabel_4 \* ARABIC </w:instrText>
      </w:r>
      <w:r w:rsidR="00E85000" w:rsidRPr="00BD2641">
        <w:rPr>
          <w:rFonts w:ascii="Times New Roman" w:hAnsi="Times New Roman" w:cs="Times New Roman"/>
          <w:color w:val="auto"/>
          <w:sz w:val="24"/>
          <w:szCs w:val="24"/>
        </w:rPr>
        <w:fldChar w:fldCharType="separate"/>
      </w:r>
      <w:r w:rsidR="00D51333">
        <w:rPr>
          <w:rFonts w:ascii="Times New Roman" w:hAnsi="Times New Roman" w:cs="Times New Roman"/>
          <w:noProof/>
          <w:color w:val="auto"/>
          <w:sz w:val="24"/>
          <w:szCs w:val="24"/>
        </w:rPr>
        <w:t>7</w:t>
      </w:r>
      <w:r w:rsidR="00E85000" w:rsidRPr="00BD2641">
        <w:rPr>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r>
        <w:rPr>
          <w:rFonts w:ascii="Times New Roman" w:hAnsi="Times New Roman" w:cs="Times New Roman"/>
          <w:iCs/>
          <w:color w:val="auto"/>
          <w:sz w:val="24"/>
          <w:szCs w:val="24"/>
        </w:rPr>
        <w:t>Hasil P</w:t>
      </w:r>
      <w:r w:rsidRPr="00BD2641">
        <w:rPr>
          <w:rFonts w:ascii="Times New Roman" w:hAnsi="Times New Roman" w:cs="Times New Roman"/>
          <w:iCs/>
          <w:color w:val="auto"/>
          <w:sz w:val="24"/>
          <w:szCs w:val="24"/>
        </w:rPr>
        <w:t>engujian Regresi Linear Berganda Uji F</w:t>
      </w:r>
      <w:bookmarkEnd w:id="117"/>
    </w:p>
    <w:tbl>
      <w:tblPr>
        <w:tblStyle w:val="TableGrid"/>
        <w:tblW w:w="5000" w:type="pct"/>
        <w:tblLook w:val="04A0" w:firstRow="1" w:lastRow="0" w:firstColumn="1" w:lastColumn="0" w:noHBand="0" w:noVBand="1"/>
      </w:tblPr>
      <w:tblGrid>
        <w:gridCol w:w="4076"/>
        <w:gridCol w:w="4077"/>
      </w:tblGrid>
      <w:tr w:rsidR="0020153D" w:rsidTr="0020153D">
        <w:tc>
          <w:tcPr>
            <w:tcW w:w="2500" w:type="pct"/>
            <w:tcBorders>
              <w:top w:val="single" w:sz="4" w:space="0" w:color="auto"/>
              <w:left w:val="single" w:sz="4" w:space="0" w:color="auto"/>
              <w:bottom w:val="single" w:sz="4" w:space="0" w:color="auto"/>
              <w:right w:val="single" w:sz="4" w:space="0" w:color="auto"/>
            </w:tcBorders>
            <w:vAlign w:val="center"/>
            <w:hideMark/>
          </w:tcPr>
          <w:p w:rsidR="0020153D" w:rsidRDefault="0020153D" w:rsidP="0020153D">
            <w:pPr>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 xml:space="preserve">F </w:t>
            </w:r>
            <w:r w:rsidR="004B3B37">
              <w:rPr>
                <w:rFonts w:ascii="Times New Roman" w:hAnsi="Times New Roman" w:cs="Times New Roman"/>
                <w:b/>
                <w:iCs/>
                <w:sz w:val="24"/>
                <w:szCs w:val="24"/>
              </w:rPr>
              <w:t>table</w:t>
            </w:r>
          </w:p>
        </w:tc>
        <w:tc>
          <w:tcPr>
            <w:tcW w:w="2500" w:type="pct"/>
            <w:tcBorders>
              <w:top w:val="single" w:sz="4" w:space="0" w:color="auto"/>
              <w:left w:val="single" w:sz="4" w:space="0" w:color="auto"/>
              <w:bottom w:val="single" w:sz="4" w:space="0" w:color="auto"/>
              <w:right w:val="single" w:sz="4" w:space="0" w:color="auto"/>
            </w:tcBorders>
            <w:vAlign w:val="center"/>
            <w:hideMark/>
          </w:tcPr>
          <w:p w:rsidR="0020153D" w:rsidRPr="002166F1" w:rsidRDefault="0020153D" w:rsidP="0020153D">
            <w:pPr>
              <w:spacing w:line="360" w:lineRule="auto"/>
              <w:jc w:val="center"/>
              <w:rPr>
                <w:rFonts w:ascii="Times New Roman" w:hAnsi="Times New Roman" w:cs="Times New Roman"/>
                <w:iCs/>
                <w:sz w:val="24"/>
                <w:szCs w:val="24"/>
              </w:rPr>
            </w:pPr>
            <w:r w:rsidRPr="002166F1">
              <w:rPr>
                <w:rFonts w:ascii="Times New Roman" w:hAnsi="Times New Roman" w:cs="Times New Roman"/>
                <w:iCs/>
                <w:sz w:val="24"/>
                <w:szCs w:val="24"/>
              </w:rPr>
              <w:t>3,</w:t>
            </w:r>
            <w:r>
              <w:rPr>
                <w:rFonts w:ascii="Times New Roman" w:hAnsi="Times New Roman" w:cs="Times New Roman"/>
                <w:iCs/>
                <w:sz w:val="24"/>
                <w:szCs w:val="24"/>
              </w:rPr>
              <w:t>11</w:t>
            </w:r>
          </w:p>
        </w:tc>
      </w:tr>
      <w:tr w:rsidR="0020153D" w:rsidTr="0020153D">
        <w:trPr>
          <w:trHeight w:val="440"/>
        </w:trPr>
        <w:tc>
          <w:tcPr>
            <w:tcW w:w="2500" w:type="pct"/>
            <w:tcBorders>
              <w:top w:val="single" w:sz="4" w:space="0" w:color="auto"/>
              <w:left w:val="single" w:sz="4" w:space="0" w:color="auto"/>
              <w:bottom w:val="single" w:sz="4" w:space="0" w:color="auto"/>
              <w:right w:val="single" w:sz="4" w:space="0" w:color="auto"/>
            </w:tcBorders>
            <w:vAlign w:val="center"/>
            <w:hideMark/>
          </w:tcPr>
          <w:p w:rsidR="0020153D" w:rsidRPr="00AF49E0" w:rsidRDefault="0020153D" w:rsidP="0020153D">
            <w:pPr>
              <w:spacing w:line="360" w:lineRule="auto"/>
              <w:jc w:val="center"/>
              <w:rPr>
                <w:rFonts w:ascii="Times New Roman" w:hAnsi="Times New Roman" w:cs="Times New Roman"/>
                <w:b/>
                <w:iCs/>
                <w:sz w:val="24"/>
                <w:szCs w:val="24"/>
                <w:vertAlign w:val="superscript"/>
              </w:rPr>
            </w:pPr>
            <w:r>
              <w:rPr>
                <w:rFonts w:ascii="Times New Roman" w:hAnsi="Times New Roman" w:cs="Times New Roman"/>
                <w:b/>
                <w:iCs/>
                <w:sz w:val="24"/>
                <w:szCs w:val="24"/>
              </w:rPr>
              <w:t>F- statistic</w:t>
            </w:r>
          </w:p>
        </w:tc>
        <w:tc>
          <w:tcPr>
            <w:tcW w:w="2500" w:type="pct"/>
            <w:tcBorders>
              <w:top w:val="single" w:sz="4" w:space="0" w:color="auto"/>
              <w:left w:val="single" w:sz="4" w:space="0" w:color="auto"/>
              <w:bottom w:val="single" w:sz="4" w:space="0" w:color="auto"/>
              <w:right w:val="single" w:sz="4" w:space="0" w:color="auto"/>
            </w:tcBorders>
            <w:vAlign w:val="center"/>
            <w:hideMark/>
          </w:tcPr>
          <w:p w:rsidR="0020153D" w:rsidRPr="002166F1" w:rsidRDefault="0020153D" w:rsidP="0020153D">
            <w:pPr>
              <w:spacing w:line="360" w:lineRule="auto"/>
              <w:jc w:val="center"/>
              <w:rPr>
                <w:rFonts w:ascii="Times New Roman" w:hAnsi="Times New Roman" w:cs="Times New Roman"/>
                <w:iCs/>
                <w:sz w:val="24"/>
                <w:szCs w:val="24"/>
              </w:rPr>
            </w:pPr>
            <w:r>
              <w:rPr>
                <w:rFonts w:ascii="Times New Roman" w:hAnsi="Times New Roman" w:cs="Times New Roman"/>
                <w:color w:val="000000"/>
                <w:sz w:val="24"/>
                <w:szCs w:val="24"/>
              </w:rPr>
              <w:t>10.96006</w:t>
            </w:r>
          </w:p>
        </w:tc>
      </w:tr>
      <w:tr w:rsidR="0020153D" w:rsidTr="0020153D">
        <w:trPr>
          <w:trHeight w:val="305"/>
        </w:trPr>
        <w:tc>
          <w:tcPr>
            <w:tcW w:w="2500" w:type="pct"/>
            <w:tcBorders>
              <w:top w:val="single" w:sz="4" w:space="0" w:color="auto"/>
              <w:left w:val="single" w:sz="4" w:space="0" w:color="auto"/>
              <w:bottom w:val="single" w:sz="4" w:space="0" w:color="auto"/>
              <w:right w:val="single" w:sz="4" w:space="0" w:color="auto"/>
            </w:tcBorders>
            <w:vAlign w:val="center"/>
            <w:hideMark/>
          </w:tcPr>
          <w:p w:rsidR="0020153D" w:rsidRDefault="0020153D" w:rsidP="0020153D">
            <w:pPr>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Prob (F-statistic)</w:t>
            </w:r>
          </w:p>
        </w:tc>
        <w:tc>
          <w:tcPr>
            <w:tcW w:w="2500" w:type="pct"/>
            <w:tcBorders>
              <w:top w:val="single" w:sz="4" w:space="0" w:color="auto"/>
              <w:left w:val="single" w:sz="4" w:space="0" w:color="auto"/>
              <w:bottom w:val="single" w:sz="4" w:space="0" w:color="auto"/>
              <w:right w:val="single" w:sz="4" w:space="0" w:color="auto"/>
            </w:tcBorders>
            <w:vAlign w:val="center"/>
            <w:hideMark/>
          </w:tcPr>
          <w:p w:rsidR="0020153D" w:rsidRPr="002166F1" w:rsidRDefault="0020153D" w:rsidP="0020153D">
            <w:pPr>
              <w:spacing w:line="360" w:lineRule="auto"/>
              <w:jc w:val="center"/>
              <w:rPr>
                <w:rFonts w:ascii="Times New Roman" w:hAnsi="Times New Roman" w:cs="Times New Roman"/>
                <w:iCs/>
                <w:sz w:val="24"/>
                <w:szCs w:val="24"/>
              </w:rPr>
            </w:pPr>
            <w:r>
              <w:rPr>
                <w:rFonts w:ascii="Times New Roman" w:hAnsi="Times New Roman" w:cs="Times New Roman"/>
                <w:color w:val="000000"/>
                <w:sz w:val="24"/>
                <w:szCs w:val="24"/>
              </w:rPr>
              <w:t>0.000065</w:t>
            </w:r>
          </w:p>
        </w:tc>
      </w:tr>
      <w:tr w:rsidR="0020153D" w:rsidTr="0020153D">
        <w:trPr>
          <w:trHeight w:val="305"/>
        </w:trPr>
        <w:tc>
          <w:tcPr>
            <w:tcW w:w="2500" w:type="pct"/>
            <w:tcBorders>
              <w:top w:val="single" w:sz="4" w:space="0" w:color="auto"/>
              <w:left w:val="single" w:sz="4" w:space="0" w:color="auto"/>
              <w:bottom w:val="single" w:sz="4" w:space="0" w:color="auto"/>
              <w:right w:val="single" w:sz="4" w:space="0" w:color="auto"/>
            </w:tcBorders>
            <w:vAlign w:val="center"/>
            <w:hideMark/>
          </w:tcPr>
          <w:p w:rsidR="0020153D" w:rsidRDefault="0020153D" w:rsidP="0020153D">
            <w:pPr>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R Square</w:t>
            </w:r>
          </w:p>
        </w:tc>
        <w:tc>
          <w:tcPr>
            <w:tcW w:w="2500" w:type="pct"/>
            <w:tcBorders>
              <w:top w:val="single" w:sz="4" w:space="0" w:color="auto"/>
              <w:left w:val="single" w:sz="4" w:space="0" w:color="auto"/>
              <w:bottom w:val="single" w:sz="4" w:space="0" w:color="auto"/>
              <w:right w:val="single" w:sz="4" w:space="0" w:color="auto"/>
            </w:tcBorders>
            <w:vAlign w:val="center"/>
            <w:hideMark/>
          </w:tcPr>
          <w:p w:rsidR="0020153D" w:rsidRDefault="0020153D" w:rsidP="0020153D">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0,221594</w:t>
            </w:r>
          </w:p>
        </w:tc>
      </w:tr>
      <w:tr w:rsidR="0020153D" w:rsidTr="0020153D">
        <w:trPr>
          <w:trHeight w:val="305"/>
        </w:trPr>
        <w:tc>
          <w:tcPr>
            <w:tcW w:w="2500" w:type="pct"/>
            <w:tcBorders>
              <w:top w:val="single" w:sz="4" w:space="0" w:color="auto"/>
              <w:left w:val="single" w:sz="4" w:space="0" w:color="auto"/>
              <w:bottom w:val="single" w:sz="4" w:space="0" w:color="auto"/>
              <w:right w:val="single" w:sz="4" w:space="0" w:color="auto"/>
            </w:tcBorders>
            <w:vAlign w:val="center"/>
            <w:hideMark/>
          </w:tcPr>
          <w:p w:rsidR="0020153D" w:rsidRDefault="0020153D" w:rsidP="0020153D">
            <w:pPr>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Adjusted R Squere</w:t>
            </w:r>
          </w:p>
        </w:tc>
        <w:tc>
          <w:tcPr>
            <w:tcW w:w="2500" w:type="pct"/>
            <w:tcBorders>
              <w:top w:val="single" w:sz="4" w:space="0" w:color="auto"/>
              <w:left w:val="single" w:sz="4" w:space="0" w:color="auto"/>
              <w:bottom w:val="single" w:sz="4" w:space="0" w:color="auto"/>
              <w:right w:val="single" w:sz="4" w:space="0" w:color="auto"/>
            </w:tcBorders>
            <w:vAlign w:val="center"/>
            <w:hideMark/>
          </w:tcPr>
          <w:p w:rsidR="0020153D" w:rsidRDefault="0020153D" w:rsidP="0020153D">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0,201376</w:t>
            </w:r>
          </w:p>
        </w:tc>
      </w:tr>
      <w:tr w:rsidR="0020153D" w:rsidTr="0020153D">
        <w:trPr>
          <w:trHeight w:val="305"/>
        </w:trPr>
        <w:tc>
          <w:tcPr>
            <w:tcW w:w="2500" w:type="pct"/>
            <w:tcBorders>
              <w:top w:val="single" w:sz="4" w:space="0" w:color="auto"/>
              <w:left w:val="single" w:sz="4" w:space="0" w:color="auto"/>
              <w:bottom w:val="single" w:sz="4" w:space="0" w:color="auto"/>
              <w:right w:val="single" w:sz="4" w:space="0" w:color="auto"/>
            </w:tcBorders>
            <w:vAlign w:val="center"/>
            <w:hideMark/>
          </w:tcPr>
          <w:p w:rsidR="0020153D" w:rsidRDefault="0020153D" w:rsidP="0020153D">
            <w:pPr>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S.E of Regression</w:t>
            </w:r>
          </w:p>
        </w:tc>
        <w:tc>
          <w:tcPr>
            <w:tcW w:w="2500" w:type="pct"/>
            <w:tcBorders>
              <w:top w:val="single" w:sz="4" w:space="0" w:color="auto"/>
              <w:left w:val="single" w:sz="4" w:space="0" w:color="auto"/>
              <w:bottom w:val="single" w:sz="4" w:space="0" w:color="auto"/>
              <w:right w:val="single" w:sz="4" w:space="0" w:color="auto"/>
            </w:tcBorders>
            <w:vAlign w:val="center"/>
            <w:hideMark/>
          </w:tcPr>
          <w:p w:rsidR="0020153D" w:rsidRDefault="0020153D" w:rsidP="0020153D">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0,321339</w:t>
            </w:r>
          </w:p>
        </w:tc>
      </w:tr>
    </w:tbl>
    <w:p w:rsidR="0020153D" w:rsidRPr="000F211C" w:rsidRDefault="0020153D" w:rsidP="0020153D">
      <w:pPr>
        <w:spacing w:after="0" w:line="480" w:lineRule="auto"/>
        <w:jc w:val="center"/>
        <w:rPr>
          <w:rFonts w:ascii="Times New Roman" w:hAnsi="Times New Roman" w:cs="Times New Roman"/>
          <w:b/>
          <w:iCs/>
          <w:sz w:val="24"/>
          <w:szCs w:val="24"/>
        </w:rPr>
      </w:pPr>
      <w:r>
        <w:rPr>
          <w:rFonts w:ascii="Times New Roman" w:hAnsi="Times New Roman" w:cs="Times New Roman"/>
          <w:b/>
          <w:iCs/>
          <w:sz w:val="24"/>
          <w:szCs w:val="24"/>
        </w:rPr>
        <w:t>Sumber : Hasil Pengolah data Eviews9.0</w:t>
      </w:r>
    </w:p>
    <w:p w:rsidR="0020153D" w:rsidRDefault="0020153D" w:rsidP="0020153D">
      <w:pPr>
        <w:spacing w:after="0" w:line="48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Berdasarkan hasil </w:t>
      </w:r>
      <w:r w:rsidRPr="007047CD">
        <w:rPr>
          <w:rFonts w:ascii="Times New Roman" w:hAnsi="Times New Roman" w:cs="Times New Roman"/>
          <w:i/>
          <w:iCs/>
          <w:sz w:val="24"/>
          <w:szCs w:val="24"/>
        </w:rPr>
        <w:t>output</w:t>
      </w:r>
      <w:r>
        <w:rPr>
          <w:rFonts w:ascii="Times New Roman" w:hAnsi="Times New Roman" w:cs="Times New Roman"/>
          <w:i/>
          <w:iCs/>
          <w:sz w:val="24"/>
          <w:szCs w:val="24"/>
        </w:rPr>
        <w:t xml:space="preserve"> Eviews</w:t>
      </w:r>
      <w:r>
        <w:rPr>
          <w:rFonts w:ascii="Times New Roman" w:hAnsi="Times New Roman" w:cs="Times New Roman"/>
          <w:iCs/>
          <w:sz w:val="24"/>
          <w:szCs w:val="24"/>
        </w:rPr>
        <w:t xml:space="preserve"> v9 diperoleh persamaan regresi linear berganda sebagai berikut :</w:t>
      </w:r>
    </w:p>
    <w:p w:rsidR="0020153D" w:rsidRPr="00204D2B" w:rsidRDefault="0020153D" w:rsidP="0020153D">
      <w:pPr>
        <w:spacing w:after="0" w:line="480" w:lineRule="auto"/>
        <w:ind w:firstLine="720"/>
        <w:jc w:val="both"/>
        <w:rPr>
          <w:rFonts w:ascii="Times New Roman" w:eastAsiaTheme="minorEastAsia" w:hAnsi="Times New Roman" w:cs="Times New Roman"/>
          <w:sz w:val="24"/>
          <w:szCs w:val="24"/>
        </w:rPr>
      </w:pPr>
      <m:oMathPara>
        <m:oMath>
          <m:r>
            <w:rPr>
              <w:rFonts w:ascii="Cambria Math" w:hAnsi="Cambria Math" w:cs="Times New Roman"/>
              <w:sz w:val="24"/>
              <w:szCs w:val="24"/>
            </w:rPr>
            <m:t>Y= 2,820634-32,61906</m:t>
          </m:r>
          <m:r>
            <w:rPr>
              <w:rFonts w:ascii="Cambria Math" w:eastAsiaTheme="minorEastAsia" w:hAnsi="Cambria Math" w:cs="Times New Roman"/>
              <w:sz w:val="24"/>
              <w:szCs w:val="24"/>
            </w:rPr>
            <m:t>+</m:t>
          </m:r>
          <m:r>
            <w:rPr>
              <w:rFonts w:ascii="Cambria Math" w:hAnsi="Cambria Math" w:cs="Times New Roman"/>
              <w:sz w:val="24"/>
              <w:szCs w:val="24"/>
            </w:rPr>
            <m:t>10,94652</m:t>
          </m:r>
        </m:oMath>
      </m:oMathPara>
    </w:p>
    <w:p w:rsidR="0020153D" w:rsidRDefault="0020153D" w:rsidP="0020153D">
      <w:pPr>
        <w:spacing w:after="0" w:line="48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Dari persamaan regresi linear berganda tersebut dijelaskan bahwa pengaruh BI </w:t>
      </w:r>
      <w:r w:rsidRPr="00960F4B">
        <w:rPr>
          <w:rFonts w:ascii="Times New Roman" w:eastAsiaTheme="minorEastAsia" w:hAnsi="Times New Roman" w:cs="Times New Roman"/>
          <w:i/>
          <w:sz w:val="24"/>
          <w:szCs w:val="24"/>
        </w:rPr>
        <w:t>rate</w:t>
      </w:r>
      <m:oMath>
        <m:r>
          <w:rPr>
            <w:rFonts w:ascii="Cambria Math" w:eastAsiaTheme="minorEastAsia" w:hAnsi="Cambria Math" w:cs="Times New Roman"/>
            <w:sz w:val="24"/>
            <w:szCs w:val="24"/>
          </w:rPr>
          <m:t>v(</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dan inflasi</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sebagai e bebas terhadap profitabilitas (ROA) (Y) sebagai variable terikat.</w:t>
      </w:r>
    </w:p>
    <w:p w:rsidR="0020153D" w:rsidRPr="00204D2B" w:rsidRDefault="0020153D" w:rsidP="00175725">
      <w:pPr>
        <w:pStyle w:val="ListParagraph"/>
        <w:numPr>
          <w:ilvl w:val="0"/>
          <w:numId w:val="52"/>
        </w:numPr>
        <w:spacing w:after="0" w:line="480" w:lineRule="auto"/>
        <w:ind w:left="993" w:hanging="284"/>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Konstanta sebesar 2,820634 bertanda positif menyatakan bahwa jika konsumen tidak mempertimbangkan BI </w:t>
      </w:r>
      <w:r w:rsidRPr="000E56E5">
        <w:rPr>
          <w:rFonts w:ascii="Times New Roman" w:hAnsi="Times New Roman" w:cs="Times New Roman"/>
          <w:i/>
          <w:iCs/>
          <w:sz w:val="24"/>
          <w:szCs w:val="24"/>
        </w:rPr>
        <w:t>Rate</w:t>
      </w:r>
      <w:r>
        <w:rPr>
          <w:rFonts w:ascii="Times New Roman" w:hAnsi="Times New Roman" w:cs="Times New Roman"/>
          <w:i/>
          <w:iCs/>
          <w:sz w:val="24"/>
          <w:szCs w:val="24"/>
        </w:rPr>
        <w:t xml:space="preserve"> </w:t>
      </w:r>
      <w:r>
        <w:rPr>
          <w:rFonts w:ascii="Times New Roman" w:hAnsi="Times New Roman" w:cs="Times New Roman"/>
          <w:iCs/>
          <w:sz w:val="24"/>
          <w:szCs w:val="24"/>
        </w:rPr>
        <w:t>dan Inflasi. Dan hal tersebut akan memberikan pengaruh positif terhadap profitabilitas (ROA) sebesar 2,820634.</w:t>
      </w:r>
    </w:p>
    <w:p w:rsidR="0020153D" w:rsidRPr="00E86F1E" w:rsidRDefault="0020153D" w:rsidP="00175725">
      <w:pPr>
        <w:pStyle w:val="ListParagraph"/>
        <w:numPr>
          <w:ilvl w:val="0"/>
          <w:numId w:val="52"/>
        </w:numPr>
        <w:spacing w:after="0" w:line="480" w:lineRule="auto"/>
        <w:ind w:left="993" w:hanging="284"/>
        <w:jc w:val="both"/>
        <w:rPr>
          <w:rFonts w:ascii="Times New Roman" w:hAnsi="Times New Roman" w:cs="Times New Roman"/>
          <w:iCs/>
          <w:sz w:val="24"/>
          <w:szCs w:val="24"/>
        </w:rPr>
      </w:pPr>
      <w:r>
        <w:rPr>
          <w:rFonts w:ascii="Times New Roman" w:hAnsi="Times New Roman" w:cs="Times New Roman"/>
          <w:iCs/>
          <w:sz w:val="24"/>
          <w:szCs w:val="24"/>
        </w:rPr>
        <w:t xml:space="preserve">Koefisien regresi untuk BI </w:t>
      </w:r>
      <w:r>
        <w:rPr>
          <w:rFonts w:ascii="Times New Roman" w:hAnsi="Times New Roman" w:cs="Times New Roman"/>
          <w:i/>
          <w:iCs/>
          <w:sz w:val="24"/>
          <w:szCs w:val="24"/>
        </w:rPr>
        <w:t>r</w:t>
      </w:r>
      <w:r w:rsidRPr="00204D2B">
        <w:rPr>
          <w:rFonts w:ascii="Times New Roman" w:hAnsi="Times New Roman" w:cs="Times New Roman"/>
          <w:i/>
          <w:iCs/>
          <w:sz w:val="24"/>
          <w:szCs w:val="24"/>
        </w:rPr>
        <w:t>ate</w:t>
      </w:r>
      <w:r>
        <w:rPr>
          <w:rFonts w:ascii="Times New Roman" w:hAnsi="Times New Roman" w:cs="Times New Roman"/>
          <w:iCs/>
          <w:sz w:val="24"/>
          <w:szCs w:val="24"/>
        </w:rPr>
        <w:t xml:space="preserve"> sebesar </w:t>
      </w:r>
      <w:r w:rsidRPr="002166F1">
        <w:rPr>
          <w:rFonts w:ascii="Times New Roman" w:hAnsi="Times New Roman" w:cs="Times New Roman"/>
          <w:color w:val="000000"/>
          <w:sz w:val="24"/>
          <w:szCs w:val="24"/>
        </w:rPr>
        <w:t>-</w:t>
      </w:r>
      <w:r>
        <w:rPr>
          <w:rFonts w:ascii="Times New Roman" w:hAnsi="Times New Roman" w:cs="Times New Roman"/>
          <w:color w:val="000000"/>
          <w:sz w:val="24"/>
          <w:szCs w:val="24"/>
        </w:rPr>
        <w:t>32,61906</w:t>
      </w:r>
      <w:r>
        <w:rPr>
          <w:rFonts w:ascii="Times New Roman" w:hAnsi="Times New Roman" w:cs="Times New Roman"/>
          <w:iCs/>
          <w:sz w:val="24"/>
          <w:szCs w:val="24"/>
        </w:rPr>
        <w:t xml:space="preserve"> menyatakan bahwa jika ada peningkatan setiap 1% BI </w:t>
      </w:r>
      <w:r>
        <w:rPr>
          <w:rFonts w:ascii="Times New Roman" w:hAnsi="Times New Roman" w:cs="Times New Roman"/>
          <w:i/>
          <w:iCs/>
          <w:sz w:val="24"/>
          <w:szCs w:val="24"/>
        </w:rPr>
        <w:t>r</w:t>
      </w:r>
      <w:r w:rsidRPr="00E86F1E">
        <w:rPr>
          <w:rFonts w:ascii="Times New Roman" w:hAnsi="Times New Roman" w:cs="Times New Roman"/>
          <w:i/>
          <w:iCs/>
          <w:sz w:val="24"/>
          <w:szCs w:val="24"/>
        </w:rPr>
        <w:t>ate</w:t>
      </w:r>
      <w:r>
        <w:rPr>
          <w:rFonts w:ascii="Times New Roman" w:hAnsi="Times New Roman" w:cs="Times New Roman"/>
          <w:iCs/>
          <w:sz w:val="24"/>
          <w:szCs w:val="24"/>
        </w:rPr>
        <w:t xml:space="preserve">, maka profitabilitas (ROA) akan menurun sebesar </w:t>
      </w:r>
      <w:r>
        <w:rPr>
          <w:rFonts w:ascii="Times New Roman" w:hAnsi="Times New Roman" w:cs="Times New Roman"/>
          <w:color w:val="000000"/>
          <w:sz w:val="24"/>
          <w:szCs w:val="24"/>
        </w:rPr>
        <w:t>32,61906</w:t>
      </w:r>
      <w:r>
        <w:rPr>
          <w:rFonts w:ascii="Times New Roman" w:hAnsi="Times New Roman" w:cs="Times New Roman"/>
          <w:iCs/>
          <w:sz w:val="24"/>
          <w:szCs w:val="24"/>
        </w:rPr>
        <w:t>.</w:t>
      </w:r>
    </w:p>
    <w:p w:rsidR="0020153D" w:rsidRPr="00E86F1E" w:rsidRDefault="0020153D" w:rsidP="00175725">
      <w:pPr>
        <w:pStyle w:val="ListParagraph"/>
        <w:numPr>
          <w:ilvl w:val="0"/>
          <w:numId w:val="52"/>
        </w:numPr>
        <w:spacing w:after="0" w:line="480" w:lineRule="auto"/>
        <w:ind w:left="993" w:hanging="284"/>
        <w:jc w:val="both"/>
        <w:rPr>
          <w:rFonts w:ascii="Times New Roman" w:hAnsi="Times New Roman" w:cs="Times New Roman"/>
          <w:iCs/>
          <w:sz w:val="24"/>
          <w:szCs w:val="24"/>
        </w:rPr>
      </w:pPr>
      <w:r>
        <w:rPr>
          <w:rFonts w:ascii="Times New Roman" w:hAnsi="Times New Roman" w:cs="Times New Roman"/>
          <w:iCs/>
          <w:sz w:val="24"/>
          <w:szCs w:val="24"/>
        </w:rPr>
        <w:t xml:space="preserve">Koefisien untuk Inflasi sebesar </w:t>
      </w:r>
      <w:r>
        <w:rPr>
          <w:rFonts w:ascii="Times New Roman" w:hAnsi="Times New Roman" w:cs="Times New Roman"/>
          <w:color w:val="000000"/>
          <w:sz w:val="24"/>
          <w:szCs w:val="24"/>
        </w:rPr>
        <w:t>10,94652</w:t>
      </w:r>
      <w:r>
        <w:rPr>
          <w:rFonts w:ascii="Times New Roman" w:hAnsi="Times New Roman" w:cs="Times New Roman"/>
          <w:iCs/>
          <w:sz w:val="24"/>
          <w:szCs w:val="24"/>
        </w:rPr>
        <w:t xml:space="preserve"> menyatakan bahwa jika ada peningkatan setia 1%, maka profitabilitas (ROA) akan meningkat sebesar </w:t>
      </w:r>
      <w:r>
        <w:rPr>
          <w:rFonts w:ascii="Times New Roman" w:hAnsi="Times New Roman" w:cs="Times New Roman"/>
          <w:color w:val="000000"/>
          <w:sz w:val="24"/>
          <w:szCs w:val="24"/>
        </w:rPr>
        <w:t>10,94652</w:t>
      </w:r>
      <w:r>
        <w:rPr>
          <w:rFonts w:ascii="Times New Roman" w:hAnsi="Times New Roman" w:cs="Times New Roman"/>
          <w:iCs/>
          <w:sz w:val="24"/>
          <w:szCs w:val="24"/>
        </w:rPr>
        <w:t>.</w:t>
      </w:r>
    </w:p>
    <w:p w:rsidR="0020153D" w:rsidRPr="00E86F1E" w:rsidRDefault="0020153D" w:rsidP="0020153D">
      <w:pPr>
        <w:spacing w:after="0" w:line="480" w:lineRule="auto"/>
        <w:ind w:firstLine="567"/>
        <w:jc w:val="both"/>
        <w:rPr>
          <w:rFonts w:ascii="Times New Roman" w:eastAsiaTheme="minorEastAsia" w:hAnsi="Times New Roman" w:cs="Times New Roman"/>
          <w:iCs/>
          <w:sz w:val="24"/>
          <w:szCs w:val="24"/>
        </w:rPr>
      </w:pPr>
      <w:r w:rsidRPr="00E86F1E">
        <w:rPr>
          <w:rFonts w:ascii="Times New Roman" w:hAnsi="Times New Roman" w:cs="Times New Roman"/>
          <w:iCs/>
          <w:sz w:val="24"/>
          <w:szCs w:val="24"/>
        </w:rPr>
        <w:t>Dengan demikian hasil analisis peng</w:t>
      </w:r>
      <w:r>
        <w:rPr>
          <w:rFonts w:ascii="Times New Roman" w:hAnsi="Times New Roman" w:cs="Times New Roman"/>
          <w:iCs/>
          <w:sz w:val="24"/>
          <w:szCs w:val="24"/>
        </w:rPr>
        <w:t>a</w:t>
      </w:r>
      <w:r w:rsidRPr="00E86F1E">
        <w:rPr>
          <w:rFonts w:ascii="Times New Roman" w:hAnsi="Times New Roman" w:cs="Times New Roman"/>
          <w:iCs/>
          <w:sz w:val="24"/>
          <w:szCs w:val="24"/>
        </w:rPr>
        <w:t xml:space="preserve">ruh BI </w:t>
      </w:r>
      <w:r>
        <w:rPr>
          <w:rFonts w:ascii="Times New Roman" w:hAnsi="Times New Roman" w:cs="Times New Roman"/>
          <w:i/>
          <w:iCs/>
          <w:sz w:val="24"/>
          <w:szCs w:val="24"/>
        </w:rPr>
        <w:t>r</w:t>
      </w:r>
      <w:r w:rsidRPr="00E86F1E">
        <w:rPr>
          <w:rFonts w:ascii="Times New Roman" w:hAnsi="Times New Roman" w:cs="Times New Roman"/>
          <w:i/>
          <w:iCs/>
          <w:sz w:val="24"/>
          <w:szCs w:val="24"/>
        </w:rPr>
        <w:t>ate</w:t>
      </w:r>
      <w:r>
        <w:rPr>
          <w:rFonts w:ascii="Times New Roman" w:hAnsi="Times New Roman" w:cs="Times New Roman"/>
          <w:i/>
          <w:iCs/>
          <w:sz w:val="24"/>
          <w:szCs w:val="24"/>
          <w:lang w:val="id-ID"/>
        </w:rPr>
        <w:t xml:space="preserve"> </w:t>
      </w:r>
      <w:r>
        <w:rPr>
          <w:rFonts w:ascii="Times New Roman" w:hAnsi="Times New Roman" w:cs="Times New Roman"/>
          <w:iCs/>
          <w:sz w:val="24"/>
          <w:szCs w:val="24"/>
        </w:rPr>
        <w:t>dan inflasi terhadap p</w:t>
      </w:r>
      <w:r w:rsidRPr="00E86F1E">
        <w:rPr>
          <w:rFonts w:ascii="Times New Roman" w:hAnsi="Times New Roman" w:cs="Times New Roman"/>
          <w:iCs/>
          <w:sz w:val="24"/>
          <w:szCs w:val="24"/>
        </w:rPr>
        <w:t>rofitabilitas (ROA) tersebut</w:t>
      </w:r>
      <w:r>
        <w:rPr>
          <w:rFonts w:ascii="Times New Roman" w:hAnsi="Times New Roman" w:cs="Times New Roman"/>
          <w:iCs/>
          <w:sz w:val="24"/>
          <w:szCs w:val="24"/>
        </w:rPr>
        <w:t xml:space="preserve"> yang telah dilakukan.</w:t>
      </w:r>
    </w:p>
    <w:p w:rsidR="0020153D" w:rsidRPr="00C75EC8" w:rsidRDefault="0020153D" w:rsidP="0020153D">
      <w:pPr>
        <w:spacing w:after="0" w:line="480" w:lineRule="auto"/>
        <w:jc w:val="both"/>
        <w:rPr>
          <w:rFonts w:ascii="Times New Roman" w:hAnsi="Times New Roman" w:cs="Times New Roman"/>
          <w:iCs/>
          <w:sz w:val="24"/>
          <w:szCs w:val="24"/>
        </w:rPr>
      </w:pPr>
      <w:r>
        <w:rPr>
          <w:rFonts w:ascii="Times New Roman" w:hAnsi="Times New Roman" w:cs="Times New Roman"/>
          <w:iCs/>
          <w:sz w:val="24"/>
          <w:szCs w:val="24"/>
        </w:rPr>
        <w:tab/>
      </w:r>
    </w:p>
    <w:p w:rsidR="0020153D" w:rsidRDefault="0020153D" w:rsidP="0020153D">
      <w:pPr>
        <w:pStyle w:val="Heading2"/>
        <w:spacing w:line="480" w:lineRule="auto"/>
      </w:pPr>
      <w:bookmarkStart w:id="118" w:name="_Toc515106057"/>
      <w:r>
        <w:t>Pembahasan</w:t>
      </w:r>
      <w:bookmarkEnd w:id="118"/>
    </w:p>
    <w:p w:rsidR="0020153D" w:rsidRDefault="0020153D" w:rsidP="0020153D">
      <w:pPr>
        <w:pStyle w:val="Heading3"/>
        <w:spacing w:line="480" w:lineRule="auto"/>
      </w:pPr>
      <w:bookmarkStart w:id="119" w:name="_Toc515106058"/>
      <w:r>
        <w:t xml:space="preserve">Pengaruh BI </w:t>
      </w:r>
      <w:r w:rsidRPr="00035200">
        <w:rPr>
          <w:i/>
        </w:rPr>
        <w:t>Rate</w:t>
      </w:r>
      <w:r>
        <w:rPr>
          <w:i/>
          <w:lang w:val="id-ID"/>
        </w:rPr>
        <w:t xml:space="preserve"> </w:t>
      </w:r>
      <w:r>
        <w:t>terhadap Profitabilitas (ROA)</w:t>
      </w:r>
      <w:bookmarkEnd w:id="119"/>
    </w:p>
    <w:p w:rsidR="0020153D"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Berdasarkan hasil pada tabel 4.6 menyatakan pengaruh BI </w:t>
      </w:r>
      <w:r w:rsidRPr="00960F4B">
        <w:rPr>
          <w:rFonts w:ascii="Times New Roman" w:hAnsi="Times New Roman" w:cs="Times New Roman"/>
          <w:i/>
          <w:color w:val="000000" w:themeColor="text1"/>
          <w:sz w:val="24"/>
          <w:szCs w:val="24"/>
        </w:rPr>
        <w:t>rate</w:t>
      </w:r>
      <w:r>
        <w:rPr>
          <w:rFonts w:ascii="Times New Roman" w:hAnsi="Times New Roman" w:cs="Times New Roman"/>
          <w:color w:val="000000" w:themeColor="text1"/>
          <w:sz w:val="24"/>
          <w:szCs w:val="24"/>
        </w:rPr>
        <w:t xml:space="preserve"> terhadap profitabilitas (ROA) </w:t>
      </w:r>
      <w:r w:rsidRPr="00035200">
        <w:rPr>
          <w:rFonts w:ascii="Times New Roman" w:hAnsi="Times New Roman" w:cs="Times New Roman"/>
          <w:sz w:val="24"/>
          <w:szCs w:val="24"/>
        </w:rPr>
        <w:t>dapat dia</w:t>
      </w:r>
      <w:r>
        <w:rPr>
          <w:rFonts w:ascii="Times New Roman" w:hAnsi="Times New Roman" w:cs="Times New Roman"/>
          <w:sz w:val="24"/>
          <w:szCs w:val="24"/>
        </w:rPr>
        <w:t xml:space="preserve">rtikan bahwa variabel BI </w:t>
      </w:r>
      <w:r>
        <w:rPr>
          <w:rFonts w:ascii="Times New Roman" w:hAnsi="Times New Roman" w:cs="Times New Roman"/>
          <w:i/>
          <w:sz w:val="24"/>
          <w:szCs w:val="24"/>
        </w:rPr>
        <w:t>r</w:t>
      </w:r>
      <w:r w:rsidRPr="00FF243C">
        <w:rPr>
          <w:rFonts w:ascii="Times New Roman" w:hAnsi="Times New Roman" w:cs="Times New Roman"/>
          <w:i/>
          <w:sz w:val="24"/>
          <w:szCs w:val="24"/>
        </w:rPr>
        <w:t>ate</w:t>
      </w:r>
      <m:oMath>
        <m: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r>
          <w:rPr>
            <w:rFonts w:ascii="Cambria Math" w:hAnsi="Cambria Math" w:cs="Times New Roman"/>
            <w:sz w:val="24"/>
            <w:szCs w:val="24"/>
          </w:rPr>
          <m:t>)</m:t>
        </m:r>
      </m:oMath>
      <w:r>
        <w:rPr>
          <w:rFonts w:ascii="Times New Roman" w:hAnsi="Times New Roman" w:cs="Times New Roman"/>
          <w:sz w:val="24"/>
          <w:szCs w:val="24"/>
        </w:rPr>
        <w:t xml:space="preserve"> mempengaruhi variabel profitabilitas atau ROA (Y) dapat dilihat dari koefisien regresisebesar</w:t>
      </w:r>
      <w:r w:rsidRPr="002166F1">
        <w:rPr>
          <w:rFonts w:ascii="Times New Roman" w:hAnsi="Times New Roman" w:cs="Times New Roman"/>
          <w:color w:val="000000"/>
          <w:sz w:val="24"/>
          <w:szCs w:val="24"/>
        </w:rPr>
        <w:t>-</w:t>
      </w:r>
      <w:r>
        <w:rPr>
          <w:rFonts w:ascii="Times New Roman" w:hAnsi="Times New Roman" w:cs="Times New Roman"/>
          <w:color w:val="000000"/>
          <w:sz w:val="24"/>
          <w:szCs w:val="24"/>
        </w:rPr>
        <w:t>32,61906</w:t>
      </w:r>
      <w:r w:rsidRPr="00960F4B">
        <w:rPr>
          <w:rFonts w:ascii="Times New Roman" w:hAnsi="Times New Roman" w:cs="Times New Roman"/>
          <w:color w:val="000000"/>
          <w:sz w:val="24"/>
          <w:szCs w:val="24"/>
        </w:rPr>
        <w:t>dengan arah negatif dan pengujian</w:t>
      </w:r>
      <w:r>
        <w:rPr>
          <w:rFonts w:ascii="Times New Roman" w:hAnsi="Times New Roman" w:cs="Times New Roman"/>
          <w:color w:val="000000"/>
          <w:sz w:val="24"/>
          <w:szCs w:val="24"/>
        </w:rPr>
        <w:t xml:space="preserve"> hipotesis pada variabel</w:t>
      </w:r>
      <w:r w:rsidRPr="00960F4B">
        <w:rPr>
          <w:rFonts w:ascii="Times New Roman" w:hAnsi="Times New Roman" w:cs="Times New Roman"/>
          <w:color w:val="000000"/>
          <w:sz w:val="24"/>
          <w:szCs w:val="24"/>
        </w:rPr>
        <w:t xml:space="preserve">BI </w:t>
      </w:r>
      <w:r w:rsidRPr="00960F4B">
        <w:rPr>
          <w:rFonts w:ascii="Times New Roman" w:hAnsi="Times New Roman" w:cs="Times New Roman"/>
          <w:i/>
          <w:color w:val="000000"/>
          <w:sz w:val="24"/>
          <w:szCs w:val="24"/>
        </w:rPr>
        <w:t>Rate</w:t>
      </w:r>
      <w:r w:rsidRPr="00960F4B">
        <w:rPr>
          <w:rFonts w:ascii="Times New Roman" w:hAnsi="Times New Roman" w:cs="Times New Roman"/>
          <w:color w:val="000000"/>
          <w:sz w:val="24"/>
          <w:szCs w:val="24"/>
        </w:rPr>
        <w:t xml:space="preserve"> memiliki nilai </w:t>
      </w:r>
      <m:oMath>
        <m:sSub>
          <m:sSubPr>
            <m:ctrlPr>
              <w:rPr>
                <w:rFonts w:ascii="Cambria Math" w:hAnsi="Cambria Math" w:cs="Times New Roman"/>
                <w:color w:val="000000"/>
                <w:sz w:val="24"/>
                <w:szCs w:val="24"/>
              </w:rPr>
            </m:ctrlPr>
          </m:sSubPr>
          <m:e>
            <m:r>
              <m:rPr>
                <m:sty m:val="p"/>
              </m:rPr>
              <w:rPr>
                <w:rFonts w:ascii="Cambria Math" w:hAnsi="Cambria Math" w:cs="Times New Roman"/>
                <w:color w:val="000000"/>
                <w:sz w:val="24"/>
                <w:szCs w:val="24"/>
              </w:rPr>
              <m:t>t</m:t>
            </m:r>
          </m:e>
          <m:sub>
            <m:r>
              <m:rPr>
                <m:sty m:val="p"/>
              </m:rPr>
              <w:rPr>
                <w:rFonts w:ascii="Cambria Math" w:hAnsi="Cambria Math" w:cs="Times New Roman"/>
                <w:color w:val="000000"/>
                <w:sz w:val="24"/>
                <w:szCs w:val="24"/>
              </w:rPr>
              <m:t>hitung</m:t>
            </m:r>
          </m:sub>
        </m:sSub>
      </m:oMath>
      <w:r>
        <w:rPr>
          <w:rFonts w:ascii="Times New Roman" w:eastAsiaTheme="minorEastAsia" w:hAnsi="Times New Roman" w:cs="Times New Roman"/>
          <w:color w:val="000000"/>
          <w:sz w:val="24"/>
          <w:szCs w:val="24"/>
        </w:rPr>
        <w:t xml:space="preserve"> sebesar </w:t>
      </w:r>
      <w:r w:rsidRPr="002166F1">
        <w:rPr>
          <w:rFonts w:ascii="Times New Roman" w:hAnsi="Times New Roman" w:cs="Times New Roman"/>
          <w:color w:val="000000"/>
          <w:sz w:val="24"/>
          <w:szCs w:val="24"/>
        </w:rPr>
        <w:t>-</w:t>
      </w:r>
      <w:r>
        <w:rPr>
          <w:rFonts w:ascii="Times New Roman" w:hAnsi="Times New Roman" w:cs="Times New Roman"/>
          <w:color w:val="000000"/>
          <w:sz w:val="24"/>
          <w:szCs w:val="24"/>
        </w:rPr>
        <w:t xml:space="preserve">4.606488 </w:t>
      </w:r>
      <w:r w:rsidRPr="00960F4B">
        <w:rPr>
          <w:rFonts w:ascii="Times New Roman" w:hAnsi="Times New Roman" w:cs="Times New Roman"/>
          <w:color w:val="000000"/>
          <w:sz w:val="24"/>
          <w:szCs w:val="24"/>
        </w:rPr>
        <w:t xml:space="preserve">dan </w:t>
      </w:r>
      <m:oMath>
        <m:sSub>
          <m:sSubPr>
            <m:ctrlPr>
              <w:rPr>
                <w:rFonts w:ascii="Cambria Math" w:hAnsi="Cambria Math" w:cs="Times New Roman"/>
                <w:color w:val="000000"/>
                <w:sz w:val="24"/>
                <w:szCs w:val="24"/>
              </w:rPr>
            </m:ctrlPr>
          </m:sSubPr>
          <m:e>
            <m:r>
              <m:rPr>
                <m:sty m:val="p"/>
              </m:rPr>
              <w:rPr>
                <w:rFonts w:ascii="Cambria Math" w:hAnsi="Cambria Math" w:cs="Times New Roman"/>
                <w:color w:val="000000"/>
                <w:sz w:val="24"/>
                <w:szCs w:val="24"/>
              </w:rPr>
              <m:t>t</m:t>
            </m:r>
          </m:e>
          <m:sub>
            <m:r>
              <m:rPr>
                <m:sty m:val="p"/>
              </m:rPr>
              <w:rPr>
                <w:rFonts w:ascii="Cambria Math" w:hAnsi="Cambria Math" w:cs="Times New Roman"/>
                <w:color w:val="000000"/>
                <w:sz w:val="24"/>
                <w:szCs w:val="24"/>
              </w:rPr>
              <m:t>tabel</m:t>
            </m:r>
          </m:sub>
        </m:sSub>
      </m:oMath>
      <w:r w:rsidRPr="00960F4B">
        <w:rPr>
          <w:rFonts w:ascii="Times New Roman" w:eastAsiaTheme="minorEastAsia" w:hAnsi="Times New Roman" w:cs="Times New Roman"/>
          <w:color w:val="000000"/>
          <w:sz w:val="24"/>
          <w:szCs w:val="24"/>
        </w:rPr>
        <w:t>sebesar</w:t>
      </w:r>
      <w:r>
        <w:rPr>
          <w:rFonts w:ascii="Times New Roman" w:hAnsi="Times New Roman" w:cs="Times New Roman"/>
        </w:rPr>
        <w:t>1,99125</w:t>
      </w:r>
      <w:r w:rsidRPr="00960F4B">
        <w:rPr>
          <w:rFonts w:ascii="Times New Roman" w:hAnsi="Times New Roman" w:cs="Times New Roman"/>
          <w:sz w:val="24"/>
          <w:szCs w:val="24"/>
        </w:rPr>
        <w:t xml:space="preserve">maka </w:t>
      </w:r>
      <m:oMath>
        <m:sSub>
          <m:sSubPr>
            <m:ctrlPr>
              <w:rPr>
                <w:rFonts w:ascii="Cambria Math" w:hAnsi="Cambria Math" w:cs="Times New Roman"/>
                <w:color w:val="000000"/>
                <w:sz w:val="24"/>
                <w:szCs w:val="24"/>
              </w:rPr>
            </m:ctrlPr>
          </m:sSubPr>
          <m:e>
            <m:r>
              <m:rPr>
                <m:sty m:val="p"/>
              </m:rPr>
              <w:rPr>
                <w:rFonts w:ascii="Cambria Math" w:hAnsi="Cambria Math" w:cs="Times New Roman"/>
                <w:color w:val="000000"/>
                <w:sz w:val="24"/>
                <w:szCs w:val="24"/>
              </w:rPr>
              <m:t>t</m:t>
            </m:r>
          </m:e>
          <m:sub>
            <m:r>
              <m:rPr>
                <m:sty m:val="p"/>
              </m:rPr>
              <w:rPr>
                <w:rFonts w:ascii="Cambria Math" w:hAnsi="Cambria Math" w:cs="Times New Roman"/>
                <w:color w:val="000000"/>
                <w:sz w:val="24"/>
                <w:szCs w:val="24"/>
              </w:rPr>
              <m:t>hitung</m:t>
            </m:r>
          </m:sub>
        </m:sSub>
      </m:oMath>
      <w:r w:rsidRPr="00960F4B">
        <w:rPr>
          <w:rFonts w:ascii="Times New Roman" w:eastAsiaTheme="minorEastAsia" w:hAnsi="Times New Roman" w:cs="Times New Roman"/>
          <w:color w:val="000000"/>
          <w:sz w:val="24"/>
          <w:szCs w:val="24"/>
        </w:rPr>
        <w:t>&lt;</w:t>
      </w:r>
      <m:oMath>
        <m:sSub>
          <m:sSubPr>
            <m:ctrlPr>
              <w:rPr>
                <w:rFonts w:ascii="Cambria Math" w:hAnsi="Cambria Math" w:cs="Times New Roman"/>
                <w:color w:val="000000"/>
                <w:sz w:val="24"/>
                <w:szCs w:val="24"/>
              </w:rPr>
            </m:ctrlPr>
          </m:sSubPr>
          <m:e>
            <m:r>
              <m:rPr>
                <m:sty m:val="p"/>
              </m:rPr>
              <w:rPr>
                <w:rFonts w:ascii="Cambria Math" w:hAnsi="Cambria Math" w:cs="Times New Roman"/>
                <w:color w:val="000000"/>
                <w:sz w:val="24"/>
                <w:szCs w:val="24"/>
              </w:rPr>
              <m:t>t</m:t>
            </m:r>
          </m:e>
          <m:sub>
            <m:r>
              <m:rPr>
                <m:sty m:val="p"/>
              </m:rPr>
              <w:rPr>
                <w:rFonts w:ascii="Cambria Math" w:hAnsi="Cambria Math" w:cs="Times New Roman"/>
                <w:color w:val="000000"/>
                <w:sz w:val="24"/>
                <w:szCs w:val="24"/>
              </w:rPr>
              <m:t>tabel</m:t>
            </m:r>
          </m:sub>
        </m:sSub>
      </m:oMath>
      <w:r w:rsidRPr="00960F4B">
        <w:rPr>
          <w:rFonts w:ascii="Times New Roman" w:hAnsi="Times New Roman" w:cs="Times New Roman"/>
          <w:color w:val="000000"/>
          <w:sz w:val="24"/>
          <w:szCs w:val="24"/>
        </w:rPr>
        <w:t>.</w:t>
      </w:r>
      <w:r w:rsidRPr="00413EC0">
        <w:rPr>
          <w:rFonts w:ascii="Times New Roman" w:hAnsi="Times New Roman" w:cs="Times New Roman"/>
          <w:sz w:val="24"/>
          <w:szCs w:val="24"/>
        </w:rPr>
        <w:t>Selain itu, nilai Prob. adalah sebesar </w:t>
      </w:r>
      <w:r>
        <w:rPr>
          <w:rFonts w:ascii="Times New Roman" w:hAnsi="Times New Roman" w:cs="Times New Roman"/>
          <w:color w:val="000000"/>
          <w:sz w:val="24"/>
          <w:szCs w:val="24"/>
        </w:rPr>
        <w:t>0,0000</w:t>
      </w:r>
      <w:r w:rsidRPr="00413EC0">
        <w:rPr>
          <w:rFonts w:ascii="Times New Roman" w:hAnsi="Times New Roman" w:cs="Times New Roman"/>
          <w:sz w:val="24"/>
          <w:szCs w:val="24"/>
        </w:rPr>
        <w:t>.  Maka dapat dikatakan bahwa secara keseluruhan, variabel-variabel independen</w:t>
      </w:r>
      <m:oMath>
        <m:sSub>
          <m:sSubPr>
            <m:ctrlPr>
              <w:rPr>
                <w:rFonts w:ascii="Cambria Math" w:hAnsi="Cambria Math" w:cs="Times New Roman"/>
                <w:color w:val="000000" w:themeColor="text1"/>
                <w:sz w:val="24"/>
                <w:szCs w:val="24"/>
              </w:rPr>
            </m:ctrlPr>
          </m:sSubPr>
          <m:e>
            <m:r>
              <m:rPr>
                <m:sty m:val="p"/>
              </m:rPr>
              <w:rPr>
                <w:rFonts w:ascii="Cambria Math" w:hAnsi="Cambria Math" w:cs="Times New Roman"/>
                <w:color w:val="000000" w:themeColor="text1"/>
                <w:sz w:val="24"/>
                <w:szCs w:val="24"/>
              </w:rPr>
              <m:t>(X</m:t>
            </m:r>
          </m:e>
          <m:sub>
            <m:r>
              <m:rPr>
                <m:sty m:val="p"/>
              </m:rP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m:t>
        </m:r>
      </m:oMath>
      <w:r>
        <w:rPr>
          <w:rFonts w:ascii="Times New Roman" w:hAnsi="Times New Roman" w:cs="Times New Roman"/>
          <w:sz w:val="24"/>
          <w:szCs w:val="24"/>
        </w:rPr>
        <w:t xml:space="preserve">berpengaruh secara </w:t>
      </w:r>
      <w:r w:rsidRPr="00413EC0">
        <w:rPr>
          <w:rFonts w:ascii="Times New Roman" w:hAnsi="Times New Roman" w:cs="Times New Roman"/>
          <w:sz w:val="24"/>
          <w:szCs w:val="24"/>
        </w:rPr>
        <w:t xml:space="preserve"> signifikan (dibawah 5%) terhadap variabel dependen.</w:t>
      </w:r>
    </w:p>
    <w:p w:rsidR="0020153D" w:rsidRPr="002C070F" w:rsidRDefault="0079515C" w:rsidP="0020153D">
      <w:pPr>
        <w:spacing w:after="120"/>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r>
          <w:rPr>
            <w:rFonts w:ascii="Cambria Math" w:hAnsi="Cambria Math" w:cs="Times New Roman"/>
            <w:sz w:val="24"/>
            <w:szCs w:val="24"/>
          </w:rPr>
          <m:t xml:space="preserve"> :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oMath>
      <w:r w:rsidR="0020153D" w:rsidRPr="002C070F">
        <w:rPr>
          <w:rFonts w:ascii="Times New Roman" w:eastAsiaTheme="minorEastAsia" w:hAnsi="Times New Roman" w:cs="Times New Roman"/>
          <w:sz w:val="24"/>
          <w:szCs w:val="24"/>
        </w:rPr>
        <w:t xml:space="preserve"> = 0</w:t>
      </w:r>
    </w:p>
    <w:p w:rsidR="0020153D" w:rsidRPr="002C070F" w:rsidRDefault="0020153D" w:rsidP="0020153D">
      <w:pPr>
        <w:spacing w:after="120"/>
        <w:jc w:val="both"/>
        <w:rPr>
          <w:rFonts w:ascii="Times New Roman" w:hAnsi="Times New Roman" w:cs="Times New Roman"/>
          <w:sz w:val="24"/>
          <w:szCs w:val="24"/>
        </w:rPr>
      </w:pPr>
      <w:r w:rsidRPr="002C070F">
        <w:rPr>
          <w:rFonts w:ascii="Times New Roman" w:hAnsi="Times New Roman" w:cs="Times New Roman"/>
          <w:sz w:val="24"/>
          <w:szCs w:val="24"/>
        </w:rPr>
        <w:lastRenderedPageBreak/>
        <w:t xml:space="preserve">BI </w:t>
      </w:r>
      <w:r w:rsidRPr="002C070F">
        <w:rPr>
          <w:rFonts w:ascii="Times New Roman" w:hAnsi="Times New Roman" w:cs="Times New Roman"/>
          <w:i/>
          <w:sz w:val="24"/>
          <w:szCs w:val="24"/>
        </w:rPr>
        <w:t>Rate</w:t>
      </w:r>
      <w:r>
        <w:rPr>
          <w:rFonts w:ascii="Times New Roman" w:hAnsi="Times New Roman" w:cs="Times New Roman"/>
          <w:i/>
          <w:sz w:val="24"/>
          <w:szCs w:val="24"/>
          <w:lang w:val="id-ID"/>
        </w:rPr>
        <w:t xml:space="preserve"> </w:t>
      </w:r>
      <w:r>
        <w:rPr>
          <w:rFonts w:ascii="Times New Roman" w:hAnsi="Times New Roman" w:cs="Times New Roman"/>
          <w:sz w:val="24"/>
          <w:szCs w:val="24"/>
        </w:rPr>
        <w:t xml:space="preserve">(X1) </w:t>
      </w:r>
      <w:r w:rsidRPr="002C070F">
        <w:rPr>
          <w:rFonts w:ascii="Times New Roman" w:hAnsi="Times New Roman" w:cs="Times New Roman"/>
          <w:sz w:val="24"/>
          <w:szCs w:val="24"/>
        </w:rPr>
        <w:t xml:space="preserve">berpengaruh secara signifikan terhadap </w:t>
      </w:r>
      <w:r>
        <w:rPr>
          <w:rFonts w:ascii="Times New Roman" w:hAnsi="Times New Roman" w:cs="Times New Roman"/>
          <w:sz w:val="24"/>
          <w:szCs w:val="24"/>
        </w:rPr>
        <w:t>Profitabilitas (Y).</w:t>
      </w:r>
    </w:p>
    <w:p w:rsidR="0020153D" w:rsidRPr="002C070F" w:rsidRDefault="0079515C" w:rsidP="0020153D">
      <w:pPr>
        <w:spacing w:after="120"/>
        <w:jc w:val="both"/>
        <w:rPr>
          <w:rFonts w:ascii="Times New Roman" w:eastAsiaTheme="minorEastAsia" w:hAnsi="Times New Roman" w:cs="Times New Roman"/>
          <w:sz w:val="24"/>
          <w:szCs w:val="24"/>
        </w:r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r>
            <w:rPr>
              <w:rFonts w:ascii="Cambria Math" w:hAnsi="Cambria Math" w:cs="Times New Roman"/>
              <w:sz w:val="24"/>
              <w:szCs w:val="24"/>
            </w:rPr>
            <m:t xml:space="preserve"> : </m:t>
          </m:r>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w:rPr>
              <w:rFonts w:ascii="Cambria Math" w:hAnsi="Cambria Math" w:cs="Times New Roman"/>
              <w:sz w:val="24"/>
              <w:szCs w:val="24"/>
            </w:rPr>
            <m:t xml:space="preserve"> ≠0</m:t>
          </m:r>
        </m:oMath>
      </m:oMathPara>
    </w:p>
    <w:p w:rsidR="0020153D" w:rsidRDefault="0020153D" w:rsidP="0020153D">
      <w:pPr>
        <w:spacing w:after="0" w:line="480" w:lineRule="auto"/>
        <w:jc w:val="both"/>
        <w:rPr>
          <w:rFonts w:ascii="Times New Roman" w:hAnsi="Times New Roman" w:cs="Times New Roman"/>
          <w:sz w:val="24"/>
          <w:szCs w:val="24"/>
        </w:rPr>
      </w:pPr>
      <w:r w:rsidRPr="002C070F">
        <w:rPr>
          <w:rFonts w:ascii="Times New Roman" w:hAnsi="Times New Roman" w:cs="Times New Roman"/>
          <w:sz w:val="24"/>
          <w:szCs w:val="24"/>
        </w:rPr>
        <w:t xml:space="preserve">BI </w:t>
      </w:r>
      <w:r w:rsidRPr="002C070F">
        <w:rPr>
          <w:rFonts w:ascii="Times New Roman" w:hAnsi="Times New Roman" w:cs="Times New Roman"/>
          <w:i/>
          <w:sz w:val="24"/>
          <w:szCs w:val="24"/>
        </w:rPr>
        <w:t>Rate</w:t>
      </w:r>
      <w:r>
        <w:rPr>
          <w:rFonts w:ascii="Times New Roman" w:hAnsi="Times New Roman" w:cs="Times New Roman"/>
          <w:i/>
          <w:sz w:val="24"/>
          <w:szCs w:val="24"/>
          <w:lang w:val="id-ID"/>
        </w:rPr>
        <w:t xml:space="preserve"> </w:t>
      </w:r>
      <w:r w:rsidRPr="002C070F">
        <w:rPr>
          <w:rFonts w:ascii="Times New Roman" w:hAnsi="Times New Roman" w:cs="Times New Roman"/>
          <w:sz w:val="24"/>
          <w:szCs w:val="24"/>
        </w:rPr>
        <w:t>(X1)</w:t>
      </w:r>
      <w:r>
        <w:rPr>
          <w:rFonts w:ascii="Times New Roman" w:hAnsi="Times New Roman" w:cs="Times New Roman"/>
          <w:sz w:val="24"/>
          <w:szCs w:val="24"/>
        </w:rPr>
        <w:t xml:space="preserve"> tidak </w:t>
      </w:r>
      <w:r w:rsidRPr="002C070F">
        <w:rPr>
          <w:rFonts w:ascii="Times New Roman" w:hAnsi="Times New Roman" w:cs="Times New Roman"/>
          <w:sz w:val="24"/>
          <w:szCs w:val="24"/>
        </w:rPr>
        <w:t>berpengaruh secara signifikan terhadap profitabilitas (Y).</w:t>
      </w:r>
    </w:p>
    <w:p w:rsidR="0020153D" w:rsidRDefault="0020153D" w:rsidP="0020153D">
      <w:pPr>
        <w:spacing w:after="0" w:line="480" w:lineRule="auto"/>
        <w:ind w:firstLine="567"/>
        <w:jc w:val="both"/>
        <w:rPr>
          <w:rFonts w:ascii="Times New Roman" w:eastAsiaTheme="minorEastAsia" w:hAnsi="Times New Roman" w:cs="Times New Roman"/>
          <w:sz w:val="24"/>
          <w:szCs w:val="24"/>
        </w:rPr>
      </w:pPr>
      <w:r w:rsidRPr="008A4D27">
        <w:rPr>
          <w:rFonts w:ascii="Times New Roman" w:hAnsi="Times New Roman" w:cs="Times New Roman"/>
          <w:sz w:val="24"/>
          <w:szCs w:val="24"/>
        </w:rPr>
        <w:t>Hipotesis</w:t>
      </w:r>
      <w:r>
        <w:rPr>
          <w:rFonts w:ascii="Times New Roman" w:hAnsi="Times New Roman" w:cs="Times New Roman"/>
          <w:sz w:val="24"/>
          <w:szCs w:val="24"/>
        </w:rPr>
        <w:t xml:space="preserve"> </w:t>
      </w:r>
      <w:r w:rsidRPr="008A4D27">
        <w:rPr>
          <w:rFonts w:ascii="Times New Roman" w:hAnsi="Times New Roman" w:cs="Times New Roman"/>
          <w:sz w:val="24"/>
          <w:szCs w:val="24"/>
        </w:rPr>
        <w:t>ini</w:t>
      </w:r>
      <w:r>
        <w:rPr>
          <w:rFonts w:ascii="Times New Roman" w:hAnsi="Times New Roman" w:cs="Times New Roman"/>
          <w:sz w:val="24"/>
          <w:szCs w:val="24"/>
        </w:rPr>
        <w:t xml:space="preserve"> </w:t>
      </w:r>
      <w:r w:rsidRPr="008A4D27">
        <w:rPr>
          <w:rFonts w:ascii="Times New Roman" w:hAnsi="Times New Roman" w:cs="Times New Roman"/>
          <w:sz w:val="24"/>
          <w:szCs w:val="24"/>
        </w:rPr>
        <w:t>menerima</w:t>
      </w:r>
      <m:oMath>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0</m:t>
            </m:r>
          </m:sub>
        </m:sSub>
      </m:oMath>
      <w:r w:rsidRPr="008A4D27">
        <w:rPr>
          <w:rFonts w:ascii="Times New Roman" w:eastAsiaTheme="minorEastAsia" w:hAnsi="Times New Roman" w:cs="Times New Roman"/>
          <w:sz w:val="24"/>
          <w:szCs w:val="24"/>
        </w:rPr>
        <w:t>danmenolak</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1</m:t>
            </m:r>
          </m:sub>
        </m:sSub>
      </m:oMath>
      <w:r w:rsidRPr="008A4D27">
        <w:rPr>
          <w:rFonts w:ascii="Times New Roman" w:eastAsiaTheme="minorEastAsia" w:hAnsi="Times New Roman" w:cs="Times New Roman"/>
          <w:sz w:val="24"/>
          <w:szCs w:val="24"/>
        </w:rPr>
        <w:t xml:space="preserve"> yang artinya BI Rate</w:t>
      </w:r>
      <w:r>
        <w:rPr>
          <w:rFonts w:ascii="Times New Roman" w:eastAsiaTheme="minorEastAsia" w:hAnsi="Times New Roman" w:cs="Times New Roman"/>
          <w:sz w:val="24"/>
          <w:szCs w:val="24"/>
        </w:rPr>
        <w:t xml:space="preserve"> berpengaruh secara </w:t>
      </w:r>
      <w:r w:rsidRPr="008A4D27">
        <w:rPr>
          <w:rFonts w:ascii="Times New Roman" w:eastAsiaTheme="minorEastAsia" w:hAnsi="Times New Roman" w:cs="Times New Roman"/>
          <w:sz w:val="24"/>
          <w:szCs w:val="24"/>
        </w:rPr>
        <w:t>signifikan</w:t>
      </w:r>
      <w:r>
        <w:rPr>
          <w:rFonts w:ascii="Times New Roman" w:eastAsiaTheme="minorEastAsia" w:hAnsi="Times New Roman" w:cs="Times New Roman"/>
          <w:sz w:val="24"/>
          <w:szCs w:val="24"/>
        </w:rPr>
        <w:t xml:space="preserve"> </w:t>
      </w:r>
      <w:r w:rsidRPr="008A4D27">
        <w:rPr>
          <w:rFonts w:ascii="Times New Roman" w:eastAsiaTheme="minorEastAsia" w:hAnsi="Times New Roman" w:cs="Times New Roman"/>
          <w:sz w:val="24"/>
          <w:szCs w:val="24"/>
        </w:rPr>
        <w:t>terhadap</w:t>
      </w:r>
      <w:r>
        <w:rPr>
          <w:rFonts w:ascii="Times New Roman" w:eastAsiaTheme="minorEastAsia" w:hAnsi="Times New Roman" w:cs="Times New Roman"/>
          <w:sz w:val="24"/>
          <w:szCs w:val="24"/>
        </w:rPr>
        <w:t xml:space="preserve"> </w:t>
      </w:r>
      <w:r w:rsidRPr="008A4D27">
        <w:rPr>
          <w:rFonts w:ascii="Times New Roman" w:eastAsiaTheme="minorEastAsia" w:hAnsi="Times New Roman" w:cs="Times New Roman"/>
          <w:sz w:val="24"/>
          <w:szCs w:val="24"/>
        </w:rPr>
        <w:t>Profitab</w:t>
      </w:r>
      <w:r>
        <w:rPr>
          <w:rFonts w:ascii="Times New Roman" w:eastAsiaTheme="minorEastAsia" w:hAnsi="Times New Roman" w:cs="Times New Roman"/>
          <w:sz w:val="24"/>
          <w:szCs w:val="24"/>
        </w:rPr>
        <w:t>i</w:t>
      </w:r>
      <w:r w:rsidRPr="008A4D27">
        <w:rPr>
          <w:rFonts w:ascii="Times New Roman" w:eastAsiaTheme="minorEastAsia" w:hAnsi="Times New Roman" w:cs="Times New Roman"/>
          <w:sz w:val="24"/>
          <w:szCs w:val="24"/>
        </w:rPr>
        <w:t>litas (</w:t>
      </w:r>
      <w:r>
        <w:rPr>
          <w:rFonts w:ascii="Times New Roman" w:eastAsiaTheme="minorEastAsia" w:hAnsi="Times New Roman" w:cs="Times New Roman"/>
          <w:sz w:val="24"/>
          <w:szCs w:val="24"/>
        </w:rPr>
        <w:t>ROA) dengan nilai prob. 0,0000&lt;</w:t>
      </w:r>
      <w:r w:rsidRPr="008A4D27">
        <w:rPr>
          <w:rFonts w:ascii="Times New Roman" w:eastAsiaTheme="minorEastAsia" w:hAnsi="Times New Roman" w:cs="Times New Roman"/>
          <w:sz w:val="24"/>
          <w:szCs w:val="24"/>
        </w:rPr>
        <w:t xml:space="preserve"> 0,05.</w:t>
      </w:r>
    </w:p>
    <w:p w:rsidR="0020153D" w:rsidRPr="0079031B" w:rsidRDefault="0020153D" w:rsidP="0020153D">
      <w:pPr>
        <w:spacing w:after="0" w:line="480" w:lineRule="auto"/>
        <w:ind w:firstLine="567"/>
        <w:jc w:val="both"/>
        <w:rPr>
          <w:rFonts w:ascii="Times New Roman" w:eastAsiaTheme="minorEastAsia" w:hAnsi="Times New Roman" w:cs="Times New Roman"/>
          <w:sz w:val="24"/>
          <w:szCs w:val="24"/>
        </w:rPr>
      </w:pPr>
      <w:r>
        <w:rPr>
          <w:rFonts w:ascii="Times New Roman" w:hAnsi="Times New Roman" w:cs="Times New Roman"/>
          <w:sz w:val="24"/>
          <w:szCs w:val="24"/>
        </w:rPr>
        <w:t xml:space="preserve">Semakin meningkatnya BI </w:t>
      </w:r>
      <w:r w:rsidRPr="00960F4B">
        <w:rPr>
          <w:rFonts w:ascii="Times New Roman" w:hAnsi="Times New Roman" w:cs="Times New Roman"/>
          <w:i/>
          <w:sz w:val="24"/>
          <w:szCs w:val="24"/>
        </w:rPr>
        <w:t>rate</w:t>
      </w:r>
      <w:r>
        <w:rPr>
          <w:rFonts w:ascii="Times New Roman" w:hAnsi="Times New Roman" w:cs="Times New Roman"/>
          <w:sz w:val="24"/>
          <w:szCs w:val="24"/>
        </w:rPr>
        <w:t xml:space="preserve"> maka berdampak pada </w:t>
      </w:r>
      <w:r w:rsidRPr="0088732C">
        <w:rPr>
          <w:rFonts w:ascii="Times New Roman" w:hAnsi="Times New Roman" w:cs="Times New Roman"/>
          <w:sz w:val="24"/>
          <w:szCs w:val="24"/>
        </w:rPr>
        <w:t>menuru</w:t>
      </w:r>
      <w:r>
        <w:rPr>
          <w:rFonts w:ascii="Times New Roman" w:hAnsi="Times New Roman" w:cs="Times New Roman"/>
          <w:sz w:val="24"/>
          <w:szCs w:val="24"/>
        </w:rPr>
        <w:t>n</w:t>
      </w:r>
      <w:r w:rsidRPr="0088732C">
        <w:rPr>
          <w:rFonts w:ascii="Times New Roman" w:hAnsi="Times New Roman" w:cs="Times New Roman"/>
          <w:sz w:val="24"/>
          <w:szCs w:val="24"/>
        </w:rPr>
        <w:t>n</w:t>
      </w:r>
      <w:r>
        <w:rPr>
          <w:rFonts w:ascii="Times New Roman" w:hAnsi="Times New Roman" w:cs="Times New Roman"/>
          <w:sz w:val="24"/>
          <w:szCs w:val="24"/>
        </w:rPr>
        <w:t>ya</w:t>
      </w:r>
      <w:r w:rsidRPr="0088732C">
        <w:rPr>
          <w:rFonts w:ascii="Times New Roman" w:hAnsi="Times New Roman" w:cs="Times New Roman"/>
          <w:sz w:val="24"/>
          <w:szCs w:val="24"/>
        </w:rPr>
        <w:t xml:space="preserve"> profitabilitas (ROA). Ini disebabkan meningkatnya BI </w:t>
      </w:r>
      <w:r w:rsidRPr="00960F4B">
        <w:rPr>
          <w:rFonts w:ascii="Times New Roman" w:hAnsi="Times New Roman" w:cs="Times New Roman"/>
          <w:i/>
          <w:sz w:val="24"/>
          <w:szCs w:val="24"/>
        </w:rPr>
        <w:t>rate</w:t>
      </w:r>
      <w:r w:rsidRPr="0088732C">
        <w:rPr>
          <w:rFonts w:ascii="Times New Roman" w:hAnsi="Times New Roman" w:cs="Times New Roman"/>
          <w:sz w:val="24"/>
          <w:szCs w:val="24"/>
        </w:rPr>
        <w:t xml:space="preserve"> yang dapat mengurangi pendapata</w:t>
      </w:r>
      <w:r>
        <w:rPr>
          <w:rFonts w:ascii="Times New Roman" w:hAnsi="Times New Roman" w:cs="Times New Roman"/>
          <w:sz w:val="24"/>
          <w:szCs w:val="24"/>
        </w:rPr>
        <w:t>n atau profitabilitas bank</w:t>
      </w:r>
      <w:r w:rsidRPr="0088732C">
        <w:rPr>
          <w:rFonts w:ascii="Times New Roman" w:hAnsi="Times New Roman" w:cs="Times New Roman"/>
          <w:sz w:val="24"/>
          <w:szCs w:val="24"/>
        </w:rPr>
        <w:t>, salah satunya yaitu pada keuangan perusahaan yang dapat berpengaruh pada nilai sekarang (</w:t>
      </w:r>
      <w:r w:rsidRPr="0088732C">
        <w:rPr>
          <w:rFonts w:ascii="Times New Roman" w:hAnsi="Times New Roman" w:cs="Times New Roman"/>
          <w:i/>
          <w:sz w:val="24"/>
          <w:szCs w:val="24"/>
        </w:rPr>
        <w:t>present</w:t>
      </w:r>
      <w:r>
        <w:rPr>
          <w:rFonts w:ascii="Times New Roman" w:hAnsi="Times New Roman" w:cs="Times New Roman"/>
          <w:i/>
          <w:sz w:val="24"/>
          <w:szCs w:val="24"/>
          <w:lang w:val="id-ID"/>
        </w:rPr>
        <w:t xml:space="preserve"> </w:t>
      </w:r>
      <w:r w:rsidRPr="0088732C">
        <w:rPr>
          <w:rFonts w:ascii="Times New Roman" w:hAnsi="Times New Roman" w:cs="Times New Roman"/>
          <w:i/>
          <w:sz w:val="24"/>
          <w:szCs w:val="24"/>
        </w:rPr>
        <w:t>value</w:t>
      </w:r>
      <w:r w:rsidRPr="0088732C">
        <w:rPr>
          <w:rFonts w:ascii="Times New Roman" w:hAnsi="Times New Roman" w:cs="Times New Roman"/>
          <w:sz w:val="24"/>
          <w:szCs w:val="24"/>
        </w:rPr>
        <w:t>) aliran kas</w:t>
      </w:r>
      <w:r>
        <w:rPr>
          <w:rFonts w:ascii="Times New Roman" w:hAnsi="Times New Roman" w:cs="Times New Roman"/>
          <w:sz w:val="24"/>
          <w:szCs w:val="24"/>
        </w:rPr>
        <w:t xml:space="preserve"> perusahaan. Saat ketetapan BI </w:t>
      </w:r>
      <w:r w:rsidRPr="00960F4B">
        <w:rPr>
          <w:rFonts w:ascii="Times New Roman" w:hAnsi="Times New Roman" w:cs="Times New Roman"/>
          <w:i/>
          <w:sz w:val="24"/>
          <w:szCs w:val="24"/>
        </w:rPr>
        <w:t>rate</w:t>
      </w:r>
      <w:r w:rsidRPr="0088732C">
        <w:rPr>
          <w:rFonts w:ascii="Times New Roman" w:hAnsi="Times New Roman" w:cs="Times New Roman"/>
          <w:sz w:val="24"/>
          <w:szCs w:val="24"/>
        </w:rPr>
        <w:t>diposisi yang cukup tinggi atau meningkat, ketika perusahaan akan melakukan suatu penambahan modal yaitu dengan meminjam dana</w:t>
      </w:r>
      <w:r>
        <w:rPr>
          <w:rFonts w:ascii="Times New Roman" w:hAnsi="Times New Roman" w:cs="Times New Roman"/>
          <w:sz w:val="24"/>
          <w:szCs w:val="24"/>
        </w:rPr>
        <w:t xml:space="preserve"> kepada bank</w:t>
      </w:r>
      <w:r w:rsidRPr="0088732C">
        <w:rPr>
          <w:rFonts w:ascii="Times New Roman" w:hAnsi="Times New Roman" w:cs="Times New Roman"/>
          <w:sz w:val="24"/>
          <w:szCs w:val="24"/>
        </w:rPr>
        <w:t xml:space="preserve"> untuk memenuhi kebutuhan operasional dan persediaan perusahaan</w:t>
      </w:r>
      <w:r>
        <w:rPr>
          <w:rFonts w:ascii="Times New Roman" w:hAnsi="Times New Roman" w:cs="Times New Roman"/>
          <w:sz w:val="24"/>
          <w:szCs w:val="24"/>
        </w:rPr>
        <w:t>,</w:t>
      </w:r>
      <w:r w:rsidRPr="0088732C">
        <w:rPr>
          <w:rFonts w:ascii="Times New Roman" w:hAnsi="Times New Roman" w:cs="Times New Roman"/>
          <w:sz w:val="24"/>
          <w:szCs w:val="24"/>
        </w:rPr>
        <w:t xml:space="preserve"> secara </w:t>
      </w:r>
      <w:r>
        <w:rPr>
          <w:rFonts w:ascii="Times New Roman" w:hAnsi="Times New Roman" w:cs="Times New Roman"/>
          <w:sz w:val="24"/>
          <w:szCs w:val="24"/>
        </w:rPr>
        <w:t xml:space="preserve">bersamaan saat itu ketetapan BI </w:t>
      </w:r>
      <w:r w:rsidRPr="00960F4B">
        <w:rPr>
          <w:rFonts w:ascii="Times New Roman" w:hAnsi="Times New Roman" w:cs="Times New Roman"/>
          <w:i/>
          <w:sz w:val="24"/>
          <w:szCs w:val="24"/>
        </w:rPr>
        <w:t>rate</w:t>
      </w:r>
      <w:r w:rsidRPr="0088732C">
        <w:rPr>
          <w:rFonts w:ascii="Times New Roman" w:hAnsi="Times New Roman" w:cs="Times New Roman"/>
          <w:sz w:val="24"/>
          <w:szCs w:val="24"/>
        </w:rPr>
        <w:t xml:space="preserve"> meningkat </w:t>
      </w:r>
      <w:r>
        <w:rPr>
          <w:rFonts w:ascii="Times New Roman" w:hAnsi="Times New Roman" w:cs="Times New Roman"/>
          <w:sz w:val="24"/>
          <w:szCs w:val="24"/>
        </w:rPr>
        <w:t xml:space="preserve">dan </w:t>
      </w:r>
      <w:r w:rsidRPr="0088732C">
        <w:rPr>
          <w:rFonts w:ascii="Times New Roman" w:hAnsi="Times New Roman" w:cs="Times New Roman"/>
          <w:sz w:val="24"/>
          <w:szCs w:val="24"/>
        </w:rPr>
        <w:t>hal itu dapat menjadi biaya yang dikeluarkan perusahaan lebih besar untuk biaya bunga</w:t>
      </w:r>
      <w:r>
        <w:rPr>
          <w:rFonts w:ascii="Times New Roman" w:hAnsi="Times New Roman" w:cs="Times New Roman"/>
          <w:sz w:val="24"/>
          <w:szCs w:val="24"/>
        </w:rPr>
        <w:t xml:space="preserve"> lebih besar</w:t>
      </w:r>
      <w:r w:rsidRPr="0088732C">
        <w:rPr>
          <w:rFonts w:ascii="Times New Roman" w:hAnsi="Times New Roman" w:cs="Times New Roman"/>
          <w:sz w:val="24"/>
          <w:szCs w:val="24"/>
        </w:rPr>
        <w:t xml:space="preserve"> dan</w:t>
      </w:r>
      <w:r>
        <w:rPr>
          <w:rFonts w:ascii="Times New Roman" w:hAnsi="Times New Roman" w:cs="Times New Roman"/>
          <w:sz w:val="24"/>
          <w:szCs w:val="24"/>
        </w:rPr>
        <w:t xml:space="preserve"> hal ini para nasabah peminjam dana kepada bank swasta devisa tersebut akan berkurang dikarenakan bunga pinjaman bank yang tinggi dan</w:t>
      </w:r>
      <w:r w:rsidRPr="0088732C">
        <w:rPr>
          <w:rFonts w:ascii="Times New Roman" w:hAnsi="Times New Roman" w:cs="Times New Roman"/>
          <w:sz w:val="24"/>
          <w:szCs w:val="24"/>
        </w:rPr>
        <w:t xml:space="preserve"> hal tersebut </w:t>
      </w:r>
      <w:r>
        <w:rPr>
          <w:rFonts w:ascii="Times New Roman" w:hAnsi="Times New Roman" w:cs="Times New Roman"/>
          <w:sz w:val="24"/>
          <w:szCs w:val="24"/>
        </w:rPr>
        <w:t xml:space="preserve"> dapat berdampak pada turunnya laba </w:t>
      </w:r>
      <w:r w:rsidRPr="0088732C">
        <w:rPr>
          <w:rFonts w:ascii="Times New Roman" w:hAnsi="Times New Roman" w:cs="Times New Roman"/>
          <w:sz w:val="24"/>
          <w:szCs w:val="24"/>
        </w:rPr>
        <w:t xml:space="preserve"> yang berimbas pada</w:t>
      </w:r>
      <w:r>
        <w:rPr>
          <w:rFonts w:ascii="Times New Roman" w:hAnsi="Times New Roman" w:cs="Times New Roman"/>
          <w:sz w:val="24"/>
          <w:szCs w:val="24"/>
        </w:rPr>
        <w:t xml:space="preserve"> profitabilitas (ROA) bank swasta devisa</w:t>
      </w:r>
      <w:r w:rsidRPr="0088732C">
        <w:rPr>
          <w:rFonts w:ascii="Times New Roman" w:hAnsi="Times New Roman" w:cs="Times New Roman"/>
          <w:sz w:val="24"/>
          <w:szCs w:val="24"/>
        </w:rPr>
        <w:t xml:space="preserve">. Selain faktor tersebut dengan BI </w:t>
      </w:r>
      <w:r>
        <w:rPr>
          <w:rFonts w:ascii="Times New Roman" w:hAnsi="Times New Roman" w:cs="Times New Roman"/>
          <w:i/>
          <w:sz w:val="24"/>
          <w:szCs w:val="24"/>
        </w:rPr>
        <w:t>r</w:t>
      </w:r>
      <w:r w:rsidRPr="0088732C">
        <w:rPr>
          <w:rFonts w:ascii="Times New Roman" w:hAnsi="Times New Roman" w:cs="Times New Roman"/>
          <w:i/>
          <w:sz w:val="24"/>
          <w:szCs w:val="24"/>
        </w:rPr>
        <w:t>ate</w:t>
      </w:r>
      <w:r>
        <w:rPr>
          <w:rFonts w:ascii="Times New Roman" w:hAnsi="Times New Roman" w:cs="Times New Roman"/>
          <w:i/>
          <w:sz w:val="24"/>
          <w:szCs w:val="24"/>
          <w:lang w:val="id-ID"/>
        </w:rPr>
        <w:t xml:space="preserve"> </w:t>
      </w:r>
      <w:r w:rsidRPr="0088732C">
        <w:rPr>
          <w:rFonts w:ascii="Times New Roman" w:hAnsi="Times New Roman" w:cs="Times New Roman"/>
          <w:sz w:val="24"/>
          <w:szCs w:val="24"/>
        </w:rPr>
        <w:t>yang tinggi berdampak pada biaya yang harus dikeluarkan perusahaan</w:t>
      </w:r>
      <w:r>
        <w:rPr>
          <w:rFonts w:ascii="Times New Roman" w:hAnsi="Times New Roman" w:cs="Times New Roman"/>
          <w:sz w:val="24"/>
          <w:szCs w:val="24"/>
        </w:rPr>
        <w:t xml:space="preserve"> lebih besar. A</w:t>
      </w:r>
      <w:r w:rsidRPr="0088732C">
        <w:rPr>
          <w:rFonts w:ascii="Times New Roman" w:hAnsi="Times New Roman" w:cs="Times New Roman"/>
          <w:sz w:val="24"/>
          <w:szCs w:val="24"/>
        </w:rPr>
        <w:t>dapun faktor konsumen yang mungkin dapat menurunkan selera kon</w:t>
      </w:r>
      <w:r>
        <w:rPr>
          <w:rFonts w:ascii="Times New Roman" w:hAnsi="Times New Roman" w:cs="Times New Roman"/>
          <w:sz w:val="24"/>
          <w:szCs w:val="24"/>
        </w:rPr>
        <w:t>sumen untuk melakukan peminjaman</w:t>
      </w:r>
      <w:r w:rsidRPr="0088732C">
        <w:rPr>
          <w:rFonts w:ascii="Times New Roman" w:hAnsi="Times New Roman" w:cs="Times New Roman"/>
          <w:sz w:val="24"/>
          <w:szCs w:val="24"/>
        </w:rPr>
        <w:t xml:space="preserve"> saat suku bunga acuannya tinggiy</w:t>
      </w:r>
      <w:r>
        <w:rPr>
          <w:rFonts w:ascii="Times New Roman" w:hAnsi="Times New Roman" w:cs="Times New Roman"/>
          <w:sz w:val="24"/>
          <w:szCs w:val="24"/>
        </w:rPr>
        <w:t>ang dimana bank swasta devisa</w:t>
      </w:r>
      <w:r w:rsidRPr="0088732C">
        <w:rPr>
          <w:rFonts w:ascii="Times New Roman" w:hAnsi="Times New Roman" w:cs="Times New Roman"/>
          <w:sz w:val="24"/>
          <w:szCs w:val="24"/>
        </w:rPr>
        <w:t xml:space="preserve"> pun akan menyesuaikan suku </w:t>
      </w:r>
      <w:r>
        <w:rPr>
          <w:rFonts w:ascii="Times New Roman" w:hAnsi="Times New Roman" w:cs="Times New Roman"/>
          <w:sz w:val="24"/>
          <w:szCs w:val="24"/>
        </w:rPr>
        <w:t>bunga sesuai suku bunga yang dit</w:t>
      </w:r>
      <w:r w:rsidRPr="0088732C">
        <w:rPr>
          <w:rFonts w:ascii="Times New Roman" w:hAnsi="Times New Roman" w:cs="Times New Roman"/>
          <w:sz w:val="24"/>
          <w:szCs w:val="24"/>
        </w:rPr>
        <w:t>urunkan oleh Bank Indonesia.</w:t>
      </w:r>
      <w:r>
        <w:rPr>
          <w:rFonts w:ascii="Times New Roman" w:hAnsi="Times New Roman" w:cs="Times New Roman"/>
          <w:sz w:val="24"/>
          <w:szCs w:val="24"/>
        </w:rPr>
        <w:t xml:space="preserve"> Ketika suku bunga yang diberikan tinggi ini akan mengurangi minat konsumen untuk melakukan peminjaman yang akan berpengaruh pada profitabilitas (ROA) bank. Dari kedua faktor tersebut </w:t>
      </w:r>
      <w:r>
        <w:rPr>
          <w:rFonts w:ascii="Times New Roman" w:hAnsi="Times New Roman" w:cs="Times New Roman"/>
          <w:sz w:val="24"/>
          <w:szCs w:val="24"/>
        </w:rPr>
        <w:lastRenderedPageBreak/>
        <w:t>memungkinkan akan mengurangi profitabilitas (ROA) perusahaan yang harus membayar biaya bunga lebih besar dan menurunnya konsumen untuk melakukan pembiayaan yang berakibat menurunnya pendapatan dan laba bank.</w:t>
      </w:r>
    </w:p>
    <w:p w:rsidR="0020153D" w:rsidRPr="00274F09" w:rsidRDefault="0020153D" w:rsidP="0020153D">
      <w:pPr>
        <w:autoSpaceDE w:val="0"/>
        <w:autoSpaceDN w:val="0"/>
        <w:adjustRightInd w:val="0"/>
        <w:spacing w:after="0" w:line="480" w:lineRule="auto"/>
        <w:ind w:firstLine="567"/>
        <w:jc w:val="both"/>
        <w:rPr>
          <w:rFonts w:ascii="Times New Roman" w:hAnsi="Times New Roman" w:cs="Times New Roman"/>
          <w:color w:val="000000" w:themeColor="text1"/>
          <w:sz w:val="24"/>
          <w:szCs w:val="24"/>
        </w:rPr>
      </w:pPr>
      <w:r>
        <w:rPr>
          <w:rFonts w:ascii="Times New Roman" w:eastAsiaTheme="minorEastAsia" w:hAnsi="Times New Roman" w:cs="Times New Roman"/>
          <w:sz w:val="24"/>
          <w:szCs w:val="24"/>
        </w:rPr>
        <w:t xml:space="preserve">Penelitian ini sejalan dengan penelitian sebelumnya yang dilakukan </w:t>
      </w:r>
      <w:r>
        <w:rPr>
          <w:rFonts w:ascii="Times New Roman" w:hAnsi="Times New Roman" w:cs="Times New Roman"/>
          <w:color w:val="000000" w:themeColor="text1"/>
          <w:sz w:val="24"/>
          <w:szCs w:val="24"/>
        </w:rPr>
        <w:t>oleh Kalengkongan (2013</w:t>
      </w:r>
      <w:r w:rsidRPr="00A10AC6">
        <w:rPr>
          <w:rFonts w:ascii="Times New Roman" w:hAnsi="Times New Roman" w:cs="Times New Roman"/>
          <w:color w:val="000000" w:themeColor="text1"/>
          <w:sz w:val="24"/>
          <w:szCs w:val="24"/>
        </w:rPr>
        <w:t xml:space="preserve">) penelitian tersebut menyatakan bahwa suku bunga (BI </w:t>
      </w:r>
      <w:r w:rsidRPr="00A10AC6">
        <w:rPr>
          <w:rFonts w:ascii="Times New Roman" w:hAnsi="Times New Roman" w:cs="Times New Roman"/>
          <w:i/>
          <w:iCs/>
          <w:color w:val="000000" w:themeColor="text1"/>
          <w:sz w:val="24"/>
          <w:szCs w:val="24"/>
        </w:rPr>
        <w:t>rate</w:t>
      </w:r>
      <w:r w:rsidRPr="00A10AC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memberikan pengaruh signifikan</w:t>
      </w:r>
      <w:r w:rsidRPr="00A10AC6">
        <w:rPr>
          <w:rFonts w:ascii="Times New Roman" w:hAnsi="Times New Roman" w:cs="Times New Roman"/>
          <w:color w:val="000000" w:themeColor="text1"/>
          <w:sz w:val="24"/>
          <w:szCs w:val="24"/>
        </w:rPr>
        <w:t xml:space="preserve"> terhadap ROA, namun teori tersebut bertolak belakang dengan</w:t>
      </w:r>
      <w:r>
        <w:rPr>
          <w:rFonts w:ascii="Times New Roman" w:hAnsi="Times New Roman" w:cs="Times New Roman"/>
          <w:sz w:val="24"/>
          <w:szCs w:val="24"/>
        </w:rPr>
        <w:t>Aditya dkk (2016)</w:t>
      </w:r>
      <w:r w:rsidRPr="00E22D1F">
        <w:rPr>
          <w:rFonts w:ascii="Times New Roman" w:hAnsi="Times New Roman" w:cs="Times New Roman"/>
          <w:sz w:val="24"/>
          <w:szCs w:val="24"/>
        </w:rPr>
        <w:t xml:space="preserve"> penelitian tersebut menyatakan bahwa suku bunga (BI </w:t>
      </w:r>
      <w:r w:rsidRPr="00E22D1F">
        <w:rPr>
          <w:rFonts w:ascii="Times New Roman" w:hAnsi="Times New Roman" w:cs="Times New Roman"/>
          <w:i/>
          <w:sz w:val="24"/>
          <w:szCs w:val="24"/>
        </w:rPr>
        <w:t>rate</w:t>
      </w:r>
      <w:r w:rsidRPr="00E22D1F">
        <w:rPr>
          <w:rFonts w:ascii="Times New Roman" w:hAnsi="Times New Roman" w:cs="Times New Roman"/>
          <w:sz w:val="24"/>
          <w:szCs w:val="24"/>
        </w:rPr>
        <w:t>) tidak berpengaruh signifikan terhadap ROA</w:t>
      </w:r>
      <w:r w:rsidRPr="00A10AC6">
        <w:rPr>
          <w:rFonts w:ascii="Times New Roman" w:hAnsi="Times New Roman" w:cs="Times New Roman"/>
          <w:color w:val="000000" w:themeColor="text1"/>
          <w:sz w:val="24"/>
          <w:szCs w:val="24"/>
        </w:rPr>
        <w:t>.</w:t>
      </w:r>
    </w:p>
    <w:p w:rsidR="0020153D" w:rsidRPr="0088732C" w:rsidRDefault="0020153D" w:rsidP="0020153D">
      <w:pPr>
        <w:spacing w:after="0" w:line="480" w:lineRule="auto"/>
        <w:jc w:val="both"/>
        <w:rPr>
          <w:rFonts w:ascii="Times New Roman" w:hAnsi="Times New Roman" w:cs="Times New Roman"/>
          <w:sz w:val="24"/>
          <w:szCs w:val="24"/>
        </w:rPr>
      </w:pPr>
    </w:p>
    <w:p w:rsidR="0020153D" w:rsidRPr="005D7695" w:rsidRDefault="0020153D" w:rsidP="0020153D">
      <w:pPr>
        <w:pStyle w:val="Heading3"/>
        <w:spacing w:before="0" w:line="480" w:lineRule="auto"/>
        <w:rPr>
          <w:iCs/>
        </w:rPr>
      </w:pPr>
      <w:bookmarkStart w:id="120" w:name="_Toc515106059"/>
      <w:r w:rsidRPr="005D7695">
        <w:t>Pengaruh</w:t>
      </w:r>
      <w:r>
        <w:t xml:space="preserve"> </w:t>
      </w:r>
      <w:r w:rsidRPr="005D7695">
        <w:t>Inflasi</w:t>
      </w:r>
      <w:r>
        <w:t xml:space="preserve"> </w:t>
      </w:r>
      <w:r w:rsidRPr="005D7695">
        <w:t>terhadap</w:t>
      </w:r>
      <w:r>
        <w:t xml:space="preserve"> </w:t>
      </w:r>
      <w:r w:rsidRPr="005D7695">
        <w:t>Profitabilitas (ROA)</w:t>
      </w:r>
      <w:bookmarkEnd w:id="120"/>
    </w:p>
    <w:p w:rsidR="0020153D"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Berdasarkan hasil pada tabel 4.6 menyatakan pengaruh inflasi terhadap profitabilitas (ROA) dapat diartikan bahwa variable inflasi</w:t>
      </w:r>
      <m:oMath>
        <m:r>
          <w:rPr>
            <w:rFonts w:ascii="Cambria Math" w:hAnsi="Cambria Math" w:cs="Times New Roman"/>
            <w:color w:val="000000" w:themeColor="text1"/>
            <w:sz w:val="24"/>
            <w:szCs w:val="24"/>
          </w:rPr>
          <m:t xml:space="preserve"> </m:t>
        </m:r>
        <m:sSub>
          <m:sSubPr>
            <m:ctrlPr>
              <w:rPr>
                <w:rFonts w:ascii="Cambria Math" w:hAnsi="Cambria Math" w:cs="Times New Roman"/>
                <w:color w:val="000000" w:themeColor="text1"/>
                <w:sz w:val="24"/>
                <w:szCs w:val="24"/>
              </w:rPr>
            </m:ctrlPr>
          </m:sSubPr>
          <m:e>
            <m:r>
              <m:rPr>
                <m:sty m:val="p"/>
              </m:rPr>
              <w:rPr>
                <w:rFonts w:ascii="Cambria Math" w:hAnsi="Cambria Math" w:cs="Times New Roman"/>
                <w:color w:val="000000" w:themeColor="text1"/>
                <w:sz w:val="24"/>
                <w:szCs w:val="24"/>
              </w:rPr>
              <m:t>(X</m:t>
            </m:r>
          </m:e>
          <m:sub>
            <m:r>
              <m:rPr>
                <m:sty m:val="p"/>
              </m:rP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 xml:space="preserve">) </m:t>
        </m:r>
      </m:oMath>
      <w:r>
        <w:rPr>
          <w:rFonts w:ascii="Times New Roman" w:eastAsiaTheme="minorEastAsia" w:hAnsi="Times New Roman" w:cs="Times New Roman"/>
          <w:color w:val="000000" w:themeColor="text1"/>
          <w:sz w:val="24"/>
          <w:szCs w:val="24"/>
        </w:rPr>
        <w:t xml:space="preserve">mempengaruhi variable profitabilitas atau ROA (Y) </w:t>
      </w:r>
      <w:r>
        <w:rPr>
          <w:rFonts w:ascii="Times New Roman" w:hAnsi="Times New Roman" w:cs="Times New Roman"/>
          <w:sz w:val="24"/>
          <w:szCs w:val="24"/>
        </w:rPr>
        <w:t xml:space="preserve">dapat dilihat dari koefisien regresi secara sebesar </w:t>
      </w:r>
      <w:r>
        <w:rPr>
          <w:rFonts w:ascii="Times New Roman" w:hAnsi="Times New Roman" w:cs="Times New Roman"/>
          <w:color w:val="000000"/>
          <w:sz w:val="24"/>
          <w:szCs w:val="24"/>
        </w:rPr>
        <w:t>10,94652 dengan arah positif dan pengujian hipotesis pada variabel</w:t>
      </w:r>
      <w:r w:rsidRPr="002D6EAD">
        <w:rPr>
          <w:rFonts w:ascii="Times New Roman" w:hAnsi="Times New Roman" w:cs="Times New Roman"/>
          <w:color w:val="000000"/>
          <w:sz w:val="24"/>
          <w:szCs w:val="24"/>
        </w:rPr>
        <w:t xml:space="preserve"> inflasi memiliki nilai </w:t>
      </w:r>
      <m:oMath>
        <m:sSub>
          <m:sSubPr>
            <m:ctrlPr>
              <w:rPr>
                <w:rFonts w:ascii="Cambria Math" w:hAnsi="Cambria Math" w:cs="Times New Roman"/>
                <w:color w:val="000000"/>
                <w:sz w:val="24"/>
                <w:szCs w:val="24"/>
              </w:rPr>
            </m:ctrlPr>
          </m:sSubPr>
          <m:e>
            <m:r>
              <m:rPr>
                <m:sty m:val="p"/>
              </m:rPr>
              <w:rPr>
                <w:rFonts w:ascii="Cambria Math" w:hAnsi="Cambria Math" w:cs="Times New Roman"/>
                <w:color w:val="000000"/>
                <w:sz w:val="24"/>
                <w:szCs w:val="24"/>
              </w:rPr>
              <m:t>t</m:t>
            </m:r>
          </m:e>
          <m:sub>
            <m:r>
              <m:rPr>
                <m:sty m:val="p"/>
              </m:rPr>
              <w:rPr>
                <w:rFonts w:ascii="Cambria Math" w:hAnsi="Cambria Math" w:cs="Times New Roman"/>
                <w:color w:val="000000"/>
                <w:sz w:val="24"/>
                <w:szCs w:val="24"/>
              </w:rPr>
              <m:t>hitung</m:t>
            </m:r>
          </m:sub>
        </m:sSub>
      </m:oMath>
      <w:r w:rsidRPr="002D6EAD">
        <w:rPr>
          <w:rFonts w:ascii="Times New Roman" w:eastAsiaTheme="minorEastAsia" w:hAnsi="Times New Roman" w:cs="Times New Roman"/>
          <w:color w:val="000000"/>
          <w:sz w:val="24"/>
          <w:szCs w:val="24"/>
        </w:rPr>
        <w:t xml:space="preserve"> sebesar </w:t>
      </w:r>
      <w:r>
        <w:rPr>
          <w:rFonts w:ascii="Times New Roman" w:hAnsi="Times New Roman" w:cs="Times New Roman"/>
          <w:color w:val="000000"/>
          <w:sz w:val="24"/>
          <w:szCs w:val="24"/>
        </w:rPr>
        <w:t xml:space="preserve">2,804593 </w:t>
      </w:r>
      <w:r w:rsidRPr="002D6EAD">
        <w:rPr>
          <w:rFonts w:ascii="Times New Roman" w:hAnsi="Times New Roman" w:cs="Times New Roman"/>
          <w:color w:val="000000"/>
          <w:sz w:val="24"/>
          <w:szCs w:val="24"/>
        </w:rPr>
        <w:t xml:space="preserve">dan </w:t>
      </w:r>
      <m:oMath>
        <m:sSub>
          <m:sSubPr>
            <m:ctrlPr>
              <w:rPr>
                <w:rFonts w:ascii="Cambria Math" w:hAnsi="Cambria Math" w:cs="Times New Roman"/>
                <w:color w:val="000000"/>
                <w:sz w:val="24"/>
                <w:szCs w:val="24"/>
              </w:rPr>
            </m:ctrlPr>
          </m:sSubPr>
          <m:e>
            <m:r>
              <m:rPr>
                <m:sty m:val="p"/>
              </m:rPr>
              <w:rPr>
                <w:rFonts w:ascii="Cambria Math" w:hAnsi="Cambria Math" w:cs="Times New Roman"/>
                <w:color w:val="000000"/>
                <w:sz w:val="24"/>
                <w:szCs w:val="24"/>
              </w:rPr>
              <m:t>t</m:t>
            </m:r>
          </m:e>
          <m:sub>
            <m:r>
              <m:rPr>
                <m:sty m:val="p"/>
              </m:rPr>
              <w:rPr>
                <w:rFonts w:ascii="Cambria Math" w:hAnsi="Cambria Math" w:cs="Times New Roman"/>
                <w:color w:val="000000"/>
                <w:sz w:val="24"/>
                <w:szCs w:val="24"/>
              </w:rPr>
              <m:t>tabel</m:t>
            </m:r>
          </m:sub>
        </m:sSub>
      </m:oMath>
      <w:r w:rsidRPr="002D6EAD">
        <w:rPr>
          <w:rFonts w:ascii="Times New Roman" w:eastAsiaTheme="minorEastAsia" w:hAnsi="Times New Roman" w:cs="Times New Roman"/>
          <w:color w:val="000000"/>
          <w:sz w:val="24"/>
          <w:szCs w:val="24"/>
        </w:rPr>
        <w:t xml:space="preserve"> sebesar</w:t>
      </w:r>
      <w:r>
        <w:rPr>
          <w:rFonts w:ascii="Times New Roman" w:hAnsi="Times New Roman" w:cs="Times New Roman"/>
        </w:rPr>
        <w:t>1.99125</w:t>
      </w:r>
      <w:r w:rsidRPr="002D6EAD">
        <w:rPr>
          <w:rFonts w:ascii="Times New Roman" w:hAnsi="Times New Roman" w:cs="Times New Roman"/>
          <w:sz w:val="24"/>
          <w:szCs w:val="24"/>
        </w:rPr>
        <w:t xml:space="preserve"> maka </w:t>
      </w:r>
      <m:oMath>
        <m:sSub>
          <m:sSubPr>
            <m:ctrlPr>
              <w:rPr>
                <w:rFonts w:ascii="Cambria Math" w:hAnsi="Cambria Math" w:cs="Times New Roman"/>
                <w:color w:val="000000"/>
                <w:sz w:val="24"/>
                <w:szCs w:val="24"/>
              </w:rPr>
            </m:ctrlPr>
          </m:sSubPr>
          <m:e>
            <m:r>
              <m:rPr>
                <m:sty m:val="p"/>
              </m:rPr>
              <w:rPr>
                <w:rFonts w:ascii="Cambria Math" w:hAnsi="Cambria Math" w:cs="Times New Roman"/>
                <w:color w:val="000000"/>
                <w:sz w:val="24"/>
                <w:szCs w:val="24"/>
              </w:rPr>
              <m:t>t</m:t>
            </m:r>
          </m:e>
          <m:sub>
            <m:r>
              <m:rPr>
                <m:sty m:val="p"/>
              </m:rPr>
              <w:rPr>
                <w:rFonts w:ascii="Cambria Math" w:hAnsi="Cambria Math" w:cs="Times New Roman"/>
                <w:color w:val="000000"/>
                <w:sz w:val="24"/>
                <w:szCs w:val="24"/>
              </w:rPr>
              <m:t>hitung</m:t>
            </m:r>
          </m:sub>
        </m:sSub>
      </m:oMath>
      <w:r>
        <w:rPr>
          <w:rFonts w:ascii="Times New Roman" w:eastAsiaTheme="minorEastAsia" w:hAnsi="Times New Roman" w:cs="Times New Roman"/>
          <w:color w:val="000000"/>
          <w:sz w:val="24"/>
          <w:szCs w:val="24"/>
        </w:rPr>
        <w:t>&gt;</w:t>
      </w:r>
      <m:oMath>
        <m:sSub>
          <m:sSubPr>
            <m:ctrlPr>
              <w:rPr>
                <w:rFonts w:ascii="Cambria Math" w:hAnsi="Cambria Math" w:cs="Times New Roman"/>
                <w:color w:val="000000"/>
                <w:sz w:val="24"/>
                <w:szCs w:val="24"/>
              </w:rPr>
            </m:ctrlPr>
          </m:sSubPr>
          <m:e>
            <m:r>
              <m:rPr>
                <m:sty m:val="p"/>
              </m:rPr>
              <w:rPr>
                <w:rFonts w:ascii="Cambria Math" w:hAnsi="Cambria Math" w:cs="Times New Roman"/>
                <w:color w:val="000000"/>
                <w:sz w:val="24"/>
                <w:szCs w:val="24"/>
              </w:rPr>
              <m:t>t</m:t>
            </m:r>
          </m:e>
          <m:sub>
            <m:r>
              <m:rPr>
                <m:sty m:val="p"/>
              </m:rPr>
              <w:rPr>
                <w:rFonts w:ascii="Cambria Math" w:hAnsi="Cambria Math" w:cs="Times New Roman"/>
                <w:color w:val="000000"/>
                <w:sz w:val="24"/>
                <w:szCs w:val="24"/>
              </w:rPr>
              <m:t>tabel</m:t>
            </m:r>
          </m:sub>
        </m:sSub>
      </m:oMath>
      <w:r>
        <w:rPr>
          <w:rFonts w:ascii="Times New Roman" w:hAnsi="Times New Roman" w:cs="Times New Roman"/>
          <w:color w:val="000000"/>
          <w:sz w:val="24"/>
          <w:szCs w:val="24"/>
        </w:rPr>
        <w:t>.</w:t>
      </w:r>
      <w:r w:rsidRPr="00413EC0">
        <w:rPr>
          <w:rFonts w:ascii="Times New Roman" w:hAnsi="Times New Roman" w:cs="Times New Roman"/>
          <w:sz w:val="24"/>
          <w:szCs w:val="24"/>
        </w:rPr>
        <w:t>Selain itu, nilai Prob. adalah sebesar </w:t>
      </w:r>
      <w:r>
        <w:rPr>
          <w:rFonts w:ascii="Times New Roman" w:hAnsi="Times New Roman" w:cs="Times New Roman"/>
          <w:color w:val="000000"/>
          <w:sz w:val="24"/>
          <w:szCs w:val="24"/>
        </w:rPr>
        <w:t>0,0064</w:t>
      </w:r>
      <w:r>
        <w:rPr>
          <w:rFonts w:ascii="Times New Roman" w:hAnsi="Times New Roman" w:cs="Times New Roman"/>
          <w:sz w:val="24"/>
          <w:szCs w:val="24"/>
        </w:rPr>
        <w:t xml:space="preserve"> m</w:t>
      </w:r>
      <w:r w:rsidRPr="00413EC0">
        <w:rPr>
          <w:rFonts w:ascii="Times New Roman" w:hAnsi="Times New Roman" w:cs="Times New Roman"/>
          <w:sz w:val="24"/>
          <w:szCs w:val="24"/>
        </w:rPr>
        <w:t>aka dapat dikatakan bahwa secara keseluruhan, variabel-variabel indep</w:t>
      </w:r>
      <w:r>
        <w:rPr>
          <w:rFonts w:ascii="Times New Roman" w:hAnsi="Times New Roman" w:cs="Times New Roman"/>
          <w:sz w:val="24"/>
          <w:szCs w:val="24"/>
        </w:rPr>
        <w:t>enden</w:t>
      </w:r>
      <m:oMath>
        <m:sSub>
          <m:sSubPr>
            <m:ctrlPr>
              <w:rPr>
                <w:rFonts w:ascii="Cambria Math" w:hAnsi="Cambria Math" w:cs="Times New Roman"/>
                <w:color w:val="000000" w:themeColor="text1"/>
                <w:sz w:val="24"/>
                <w:szCs w:val="24"/>
              </w:rPr>
            </m:ctrlPr>
          </m:sSubPr>
          <m:e>
            <m:r>
              <m:rPr>
                <m:sty m:val="p"/>
              </m:rPr>
              <w:rPr>
                <w:rFonts w:ascii="Cambria Math" w:hAnsi="Cambria Math" w:cs="Times New Roman"/>
                <w:color w:val="000000" w:themeColor="text1"/>
                <w:sz w:val="24"/>
                <w:szCs w:val="24"/>
              </w:rPr>
              <m:t xml:space="preserve"> (X</m:t>
            </m:r>
          </m:e>
          <m:sub>
            <m:r>
              <m:rPr>
                <m:sty m:val="p"/>
              </m:rP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oMath>
      <w:r>
        <w:rPr>
          <w:rFonts w:ascii="Times New Roman" w:hAnsi="Times New Roman" w:cs="Times New Roman"/>
          <w:sz w:val="24"/>
          <w:szCs w:val="24"/>
        </w:rPr>
        <w:t>berpengaruh secara signifikan  (dibawah</w:t>
      </w:r>
      <w:r w:rsidRPr="00413EC0">
        <w:rPr>
          <w:rFonts w:ascii="Times New Roman" w:hAnsi="Times New Roman" w:cs="Times New Roman"/>
          <w:sz w:val="24"/>
          <w:szCs w:val="24"/>
        </w:rPr>
        <w:t xml:space="preserve"> 5%) terhadap variabel dependen</w:t>
      </w:r>
      <w:r>
        <w:rPr>
          <w:rFonts w:ascii="Times New Roman" w:hAnsi="Times New Roman" w:cs="Times New Roman"/>
          <w:sz w:val="24"/>
          <w:szCs w:val="24"/>
        </w:rPr>
        <w:t xml:space="preserve"> (Y)</w:t>
      </w:r>
      <w:r w:rsidRPr="00413EC0">
        <w:rPr>
          <w:rFonts w:ascii="Times New Roman" w:hAnsi="Times New Roman" w:cs="Times New Roman"/>
          <w:sz w:val="24"/>
          <w:szCs w:val="24"/>
        </w:rPr>
        <w:t>.</w:t>
      </w:r>
    </w:p>
    <w:p w:rsidR="0020153D" w:rsidRPr="00C75EC8" w:rsidRDefault="0020153D" w:rsidP="0020153D">
      <w:pPr>
        <w:spacing w:after="0" w:line="480" w:lineRule="auto"/>
        <w:ind w:firstLine="567"/>
        <w:jc w:val="both"/>
        <w:rPr>
          <w:rFonts w:ascii="Times New Roman" w:eastAsiaTheme="minorEastAsia" w:hAnsi="Times New Roman" w:cs="Times New Roman"/>
          <w:sz w:val="24"/>
          <w:szCs w:val="24"/>
        </w:rPr>
      </w:pPr>
      <w:r w:rsidRPr="008A4D27">
        <w:rPr>
          <w:rFonts w:ascii="Times New Roman" w:hAnsi="Times New Roman" w:cs="Times New Roman"/>
          <w:sz w:val="24"/>
          <w:szCs w:val="24"/>
        </w:rPr>
        <w:t>Hipotesis</w:t>
      </w:r>
      <w:r>
        <w:rPr>
          <w:rFonts w:ascii="Times New Roman" w:hAnsi="Times New Roman" w:cs="Times New Roman"/>
          <w:sz w:val="24"/>
          <w:szCs w:val="24"/>
        </w:rPr>
        <w:t xml:space="preserve"> </w:t>
      </w:r>
      <w:r w:rsidRPr="008A4D27">
        <w:rPr>
          <w:rFonts w:ascii="Times New Roman" w:hAnsi="Times New Roman" w:cs="Times New Roman"/>
          <w:sz w:val="24"/>
          <w:szCs w:val="24"/>
        </w:rPr>
        <w:t>ini</w:t>
      </w:r>
      <w:r>
        <w:rPr>
          <w:rFonts w:ascii="Times New Roman" w:hAnsi="Times New Roman" w:cs="Times New Roman"/>
          <w:sz w:val="24"/>
          <w:szCs w:val="24"/>
        </w:rPr>
        <w:t xml:space="preserve"> </w:t>
      </w:r>
      <w:r w:rsidRPr="008A4D27">
        <w:rPr>
          <w:rFonts w:ascii="Times New Roman" w:hAnsi="Times New Roman" w:cs="Times New Roman"/>
          <w:sz w:val="24"/>
          <w:szCs w:val="24"/>
        </w:rPr>
        <w:t>menerima</w:t>
      </w:r>
      <m:oMath>
        <m: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H</m:t>
            </m:r>
          </m:e>
          <m:sub>
            <m:r>
              <m:rPr>
                <m:sty m:val="p"/>
              </m:rPr>
              <w:rPr>
                <w:rFonts w:ascii="Cambria Math" w:hAnsi="Cambria Math" w:cs="Times New Roman"/>
                <w:sz w:val="24"/>
                <w:szCs w:val="24"/>
              </w:rPr>
              <m:t xml:space="preserve">0 </m:t>
            </m:r>
          </m:sub>
        </m:sSub>
      </m:oMath>
      <w:r w:rsidRPr="008A4D27">
        <w:rPr>
          <w:rFonts w:ascii="Times New Roman" w:eastAsiaTheme="minorEastAsia" w:hAnsi="Times New Roman" w:cs="Times New Roman"/>
          <w:sz w:val="24"/>
          <w:szCs w:val="24"/>
        </w:rPr>
        <w:t xml:space="preserve">dan menolak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H</m:t>
            </m:r>
          </m:e>
          <m:sub>
            <m:r>
              <m:rPr>
                <m:sty m:val="p"/>
              </m:rPr>
              <w:rPr>
                <w:rFonts w:ascii="Cambria Math" w:eastAsiaTheme="minorEastAsia" w:hAnsi="Cambria Math" w:cs="Times New Roman"/>
                <w:sz w:val="24"/>
                <w:szCs w:val="24"/>
              </w:rPr>
              <m:t>1</m:t>
            </m:r>
          </m:sub>
        </m:sSub>
      </m:oMath>
      <w:r>
        <w:rPr>
          <w:rFonts w:ascii="Times New Roman" w:eastAsiaTheme="minorEastAsia" w:hAnsi="Times New Roman" w:cs="Times New Roman"/>
          <w:sz w:val="24"/>
          <w:szCs w:val="24"/>
        </w:rPr>
        <w:t xml:space="preserve"> yang artinya Inflasi berpengaruh secara signifikan terhadap p</w:t>
      </w:r>
      <w:r w:rsidRPr="008A4D27">
        <w:rPr>
          <w:rFonts w:ascii="Times New Roman" w:eastAsiaTheme="minorEastAsia" w:hAnsi="Times New Roman" w:cs="Times New Roman"/>
          <w:sz w:val="24"/>
          <w:szCs w:val="24"/>
        </w:rPr>
        <w:t>rofitablitas (</w:t>
      </w:r>
      <w:r>
        <w:rPr>
          <w:rFonts w:ascii="Times New Roman" w:eastAsiaTheme="minorEastAsia" w:hAnsi="Times New Roman" w:cs="Times New Roman"/>
          <w:sz w:val="24"/>
          <w:szCs w:val="24"/>
        </w:rPr>
        <w:t xml:space="preserve">ROA) dengan nilai prob. </w:t>
      </w:r>
      <w:r>
        <w:rPr>
          <w:rFonts w:ascii="Times New Roman" w:hAnsi="Times New Roman" w:cs="Times New Roman"/>
          <w:color w:val="000000"/>
          <w:sz w:val="24"/>
          <w:szCs w:val="24"/>
        </w:rPr>
        <w:t>0,0064</w:t>
      </w:r>
      <w:r w:rsidR="004B3B37">
        <w:rPr>
          <w:rFonts w:ascii="Times New Roman" w:hAnsi="Times New Roman" w:cs="Times New Roman"/>
          <w:color w:val="000000"/>
          <w:sz w:val="24"/>
          <w:szCs w:val="24"/>
          <w:lang w:val="id-ID"/>
        </w:rPr>
        <w:t xml:space="preserve"> </w:t>
      </w:r>
      <w:r>
        <w:rPr>
          <w:rFonts w:ascii="Times New Roman" w:eastAsiaTheme="minorEastAsia" w:hAnsi="Times New Roman" w:cs="Times New Roman"/>
          <w:sz w:val="24"/>
          <w:szCs w:val="24"/>
        </w:rPr>
        <w:t>&lt;</w:t>
      </w:r>
      <w:r w:rsidRPr="008A4D27">
        <w:rPr>
          <w:rFonts w:ascii="Times New Roman" w:eastAsiaTheme="minorEastAsia" w:hAnsi="Times New Roman" w:cs="Times New Roman"/>
          <w:sz w:val="24"/>
          <w:szCs w:val="24"/>
        </w:rPr>
        <w:t xml:space="preserve"> 0,05.</w:t>
      </w:r>
    </w:p>
    <w:p w:rsidR="0020153D"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Sehingga dapat disimpulkan semakin tinggi inflasi maka profitabilitas (ROA) semakin menurun namun tidak terlalu signifikan. Berdasarkan data inflasi periode 2012-2016 rata-rata tingkat inflasi yaitu sebesar 5,51%. Inflasi yang terjadi masih pada jenis inflasi ringan yang dimana pasar masih bisa menerima </w:t>
      </w:r>
      <w:r>
        <w:rPr>
          <w:rFonts w:ascii="Times New Roman" w:hAnsi="Times New Roman" w:cs="Times New Roman"/>
          <w:sz w:val="24"/>
          <w:szCs w:val="24"/>
        </w:rPr>
        <w:lastRenderedPageBreak/>
        <w:t xml:space="preserve">inflasi dibawah 10%, namun bila inflasi meningkat diatas 10% akan berdampak pada seluruh aspek kegiatan ekonomi salah satunya akan berdampak pada pendapatan bank swasta devisa yang dimana kegiatan usahanya berhubungan dengan konsumen atau pelaku ekonomi. Meningkatnya inflasi akan berdampak pada meningkatnya BI </w:t>
      </w:r>
      <w:r>
        <w:rPr>
          <w:rFonts w:ascii="Times New Roman" w:hAnsi="Times New Roman" w:cs="Times New Roman"/>
          <w:i/>
          <w:sz w:val="24"/>
          <w:szCs w:val="24"/>
        </w:rPr>
        <w:t>r</w:t>
      </w:r>
      <w:r w:rsidRPr="008D7E14">
        <w:rPr>
          <w:rFonts w:ascii="Times New Roman" w:hAnsi="Times New Roman" w:cs="Times New Roman"/>
          <w:i/>
          <w:sz w:val="24"/>
          <w:szCs w:val="24"/>
        </w:rPr>
        <w:t>ate</w:t>
      </w:r>
      <w:r>
        <w:rPr>
          <w:rFonts w:ascii="Times New Roman" w:hAnsi="Times New Roman" w:cs="Times New Roman"/>
          <w:sz w:val="24"/>
          <w:szCs w:val="24"/>
        </w:rPr>
        <w:t xml:space="preserve"> dan hal ini mengakibatkan suku bunga pada bank swasta devisa meningkat.</w:t>
      </w:r>
    </w:p>
    <w:p w:rsidR="0020153D" w:rsidRDefault="0020153D" w:rsidP="0020153D">
      <w:pPr>
        <w:spacing w:after="0" w:line="480" w:lineRule="auto"/>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Hasil penelitian ini sejalan  dengan penelitian yang dilakukan Hasibuan (2014) dan Hidayati (2014) penelitian tersebut menyatakan bahwa inflasi berpengaruh signifikan terhadap profitabilitas (ROA).</w:t>
      </w:r>
    </w:p>
    <w:p w:rsidR="0020153D" w:rsidRDefault="0020153D" w:rsidP="0020153D">
      <w:pPr>
        <w:spacing w:after="0" w:line="48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Laju inflasi tertinggi selama periode penelitian, yakni sebesar 6,96% yang terjadi pada tahun 2013 yang disebabkan salah satunya yaitu kenaikan harga bahan bakar minyak atau BBM. Meningkatnya BBM membuat beberapa harga komoditas lainnya ikut merangkak naik. Namun kenaikan inflasi dapat berdampak positif pada pendapatan nasional yaitu dengan memperbanyak ekspor dan mengurangi impor hal ini akan menjadi keuntungan pendapatan nasional dan dapat menguatkan nilai tukar rupiah.</w:t>
      </w:r>
    </w:p>
    <w:p w:rsidR="0020153D" w:rsidRPr="00660C0B" w:rsidRDefault="0020153D" w:rsidP="0020153D">
      <w:pPr>
        <w:spacing w:after="0" w:line="480" w:lineRule="auto"/>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Inflasi yang terjadi selama periode 2012-2016 peningkatannya tidak terlaku tinggi yang masih dapat dikategorikan inflasi ringan. </w:t>
      </w:r>
      <w:r>
        <w:rPr>
          <w:rFonts w:ascii="Times New Roman" w:hAnsi="Times New Roman" w:cs="Times New Roman"/>
          <w:sz w:val="24"/>
          <w:szCs w:val="24"/>
        </w:rPr>
        <w:t>I</w:t>
      </w:r>
      <w:r w:rsidRPr="003B745B">
        <w:rPr>
          <w:rFonts w:ascii="Times New Roman" w:hAnsi="Times New Roman" w:cs="Times New Roman"/>
          <w:sz w:val="24"/>
          <w:szCs w:val="24"/>
        </w:rPr>
        <w:t>nflasi ringan akan memberikan pengaruh positif. Inflasi akan mendorong perekonomian menjadi lebih baik dengan meningkatnya pendapatan nasional, dan orang akan semakin semangat untuk bekerja, menabung, serta berinvestasi.</w:t>
      </w:r>
      <w:r>
        <w:rPr>
          <w:rFonts w:ascii="Times New Roman" w:hAnsi="Times New Roman" w:cs="Times New Roman"/>
          <w:sz w:val="24"/>
          <w:szCs w:val="24"/>
        </w:rPr>
        <w:t xml:space="preserve"> Hal tersebut dapat menjadi keuntungan bagi bank swasta devisa dimana dapat meningkatnya konsumen dalam melakukan pinjaman dana untuk memenuhi kebutuhannya.</w:t>
      </w:r>
    </w:p>
    <w:p w:rsidR="0020153D" w:rsidRDefault="0020153D" w:rsidP="0020153D">
      <w:pPr>
        <w:spacing w:after="0" w:line="48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Tentunya saat inflasi terjadi akan berdampak pada perusahaan yang dimana perusahaan harus dapat mempersiapkan strategi saat inflasi terjadi, apabila inflasi yang terjadi peningkatannya tinggi maka perusahaan dapat menghentikan produksinya untuk sementara waktu. Namun, apabila inflasi  tersebut ringan dapat menguntungkan perusahaan karena pendapatan yang diperoleh akan meningkat yaitu pada profitabilitas (ROA).</w:t>
      </w:r>
    </w:p>
    <w:p w:rsidR="0020153D" w:rsidRPr="00C75EC8" w:rsidRDefault="0020153D" w:rsidP="0020153D">
      <w:pPr>
        <w:spacing w:after="0" w:line="480" w:lineRule="auto"/>
        <w:jc w:val="both"/>
        <w:rPr>
          <w:rFonts w:ascii="Times New Roman" w:hAnsi="Times New Roman" w:cs="Times New Roman"/>
          <w:sz w:val="24"/>
          <w:szCs w:val="24"/>
          <w:shd w:val="clear" w:color="auto" w:fill="FFFFFF"/>
        </w:rPr>
      </w:pPr>
    </w:p>
    <w:p w:rsidR="0020153D" w:rsidRDefault="0020153D" w:rsidP="0020153D">
      <w:pPr>
        <w:pStyle w:val="Heading3"/>
        <w:spacing w:before="0" w:line="480" w:lineRule="auto"/>
      </w:pPr>
      <w:bookmarkStart w:id="121" w:name="_Toc515106060"/>
      <w:r w:rsidRPr="00774167">
        <w:t>Pengaruh BI Rate dan</w:t>
      </w:r>
      <w:r>
        <w:t xml:space="preserve"> </w:t>
      </w:r>
      <w:r w:rsidRPr="00774167">
        <w:t>Inflasi</w:t>
      </w:r>
      <w:r>
        <w:t xml:space="preserve"> </w:t>
      </w:r>
      <w:r w:rsidRPr="00774167">
        <w:t>terhadap</w:t>
      </w:r>
      <w:r>
        <w:t xml:space="preserve"> </w:t>
      </w:r>
      <w:r w:rsidRPr="00774167">
        <w:t>Profitabilitas (ROA)</w:t>
      </w:r>
      <w:bookmarkEnd w:id="121"/>
    </w:p>
    <w:p w:rsidR="0020153D" w:rsidRPr="003D4E07" w:rsidRDefault="0020153D" w:rsidP="0020153D">
      <w:pPr>
        <w:widowControl w:val="0"/>
        <w:autoSpaceDE w:val="0"/>
        <w:autoSpaceDN w:val="0"/>
        <w:adjustRightInd w:val="0"/>
        <w:spacing w:after="0" w:line="480" w:lineRule="auto"/>
        <w:ind w:firstLine="567"/>
        <w:jc w:val="both"/>
        <w:rPr>
          <w:rFonts w:ascii="Times New Roman" w:hAnsi="Times New Roman"/>
          <w:color w:val="000000"/>
          <w:sz w:val="24"/>
          <w:szCs w:val="24"/>
        </w:rPr>
      </w:pPr>
      <w:r w:rsidRPr="00C3215D">
        <w:rPr>
          <w:rFonts w:ascii="Times New Roman" w:hAnsi="Times New Roman"/>
          <w:color w:val="000000"/>
          <w:sz w:val="24"/>
          <w:szCs w:val="24"/>
        </w:rPr>
        <w:t>Ko</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fisien  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t</w:t>
      </w:r>
      <w:r w:rsidRPr="00C3215D">
        <w:rPr>
          <w:rFonts w:ascii="Times New Roman" w:hAnsi="Times New Roman"/>
          <w:color w:val="000000"/>
          <w:spacing w:val="2"/>
          <w:sz w:val="24"/>
          <w:szCs w:val="24"/>
        </w:rPr>
        <w:t>e</w:t>
      </w:r>
      <w:r w:rsidRPr="00C3215D">
        <w:rPr>
          <w:rFonts w:ascii="Times New Roman" w:hAnsi="Times New Roman"/>
          <w:color w:val="000000"/>
          <w:sz w:val="24"/>
          <w:szCs w:val="24"/>
        </w:rPr>
        <w:t>rmin</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si (</w:t>
      </w:r>
      <w:r w:rsidRPr="00C3215D">
        <w:rPr>
          <w:rFonts w:ascii="Times New Roman" w:hAnsi="Times New Roman"/>
          <w:color w:val="000000"/>
          <w:spacing w:val="2"/>
          <w:sz w:val="24"/>
          <w:szCs w:val="24"/>
        </w:rPr>
        <w:t>R</w:t>
      </w:r>
      <w:r w:rsidRPr="00C3215D">
        <w:rPr>
          <w:rFonts w:ascii="Times New Roman" w:hAnsi="Times New Roman"/>
          <w:color w:val="000000"/>
          <w:spacing w:val="1"/>
          <w:position w:val="11"/>
          <w:sz w:val="24"/>
          <w:szCs w:val="24"/>
        </w:rPr>
        <w:t>2</w:t>
      </w:r>
      <w:r w:rsidRPr="00C3215D">
        <w:rPr>
          <w:rFonts w:ascii="Times New Roman" w:hAnsi="Times New Roman"/>
          <w:color w:val="000000"/>
          <w:sz w:val="24"/>
          <w:szCs w:val="24"/>
        </w:rPr>
        <w:t xml:space="preserve">) </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lah untuk men</w:t>
      </w:r>
      <w:r w:rsidRPr="00C3215D">
        <w:rPr>
          <w:rFonts w:ascii="Times New Roman" w:hAnsi="Times New Roman"/>
          <w:color w:val="000000"/>
          <w:spacing w:val="-3"/>
          <w:sz w:val="24"/>
          <w:szCs w:val="24"/>
        </w:rPr>
        <w:t>g</w:t>
      </w:r>
      <w:r w:rsidRPr="00C3215D">
        <w:rPr>
          <w:rFonts w:ascii="Times New Roman" w:hAnsi="Times New Roman"/>
          <w:color w:val="000000"/>
          <w:sz w:val="24"/>
          <w:szCs w:val="24"/>
        </w:rPr>
        <w:t>uk</w:t>
      </w:r>
      <w:r w:rsidRPr="00C3215D">
        <w:rPr>
          <w:rFonts w:ascii="Times New Roman" w:hAnsi="Times New Roman"/>
          <w:color w:val="000000"/>
          <w:spacing w:val="2"/>
          <w:sz w:val="24"/>
          <w:szCs w:val="24"/>
        </w:rPr>
        <w:t>u</w:t>
      </w:r>
      <w:r w:rsidRPr="00C3215D">
        <w:rPr>
          <w:rFonts w:ascii="Times New Roman" w:hAnsi="Times New Roman"/>
          <w:color w:val="000000"/>
          <w:sz w:val="24"/>
          <w:szCs w:val="24"/>
        </w:rPr>
        <w:t>r</w:t>
      </w:r>
      <w:r>
        <w:rPr>
          <w:rFonts w:ascii="Times New Roman" w:hAnsi="Times New Roman"/>
          <w:color w:val="000000"/>
          <w:sz w:val="24"/>
          <w:szCs w:val="24"/>
        </w:rPr>
        <w:t xml:space="preserve"> </w:t>
      </w:r>
      <w:r w:rsidRPr="00C3215D">
        <w:rPr>
          <w:rFonts w:ascii="Times New Roman" w:hAnsi="Times New Roman"/>
          <w:color w:val="000000"/>
          <w:sz w:val="24"/>
          <w:szCs w:val="24"/>
        </w:rPr>
        <w:t>p</w:t>
      </w:r>
      <w:r w:rsidRPr="00C3215D">
        <w:rPr>
          <w:rFonts w:ascii="Times New Roman" w:hAnsi="Times New Roman"/>
          <w:color w:val="000000"/>
          <w:spacing w:val="-1"/>
          <w:sz w:val="24"/>
          <w:szCs w:val="24"/>
        </w:rPr>
        <w:t>r</w:t>
      </w:r>
      <w:r w:rsidRPr="00C3215D">
        <w:rPr>
          <w:rFonts w:ascii="Times New Roman" w:hAnsi="Times New Roman"/>
          <w:color w:val="000000"/>
          <w:sz w:val="24"/>
          <w:szCs w:val="24"/>
        </w:rPr>
        <w:t>oporsi</w:t>
      </w:r>
      <w:r>
        <w:rPr>
          <w:rFonts w:ascii="Times New Roman" w:hAnsi="Times New Roman"/>
          <w:color w:val="000000"/>
          <w:sz w:val="24"/>
          <w:szCs w:val="24"/>
        </w:rPr>
        <w:t xml:space="preserve"> </w:t>
      </w:r>
      <w:r w:rsidRPr="00C3215D">
        <w:rPr>
          <w:rFonts w:ascii="Times New Roman" w:hAnsi="Times New Roman"/>
          <w:color w:val="000000"/>
          <w:sz w:val="24"/>
          <w:szCs w:val="24"/>
        </w:rPr>
        <w:t>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w:t>
      </w:r>
      <w:r w:rsidRPr="00C3215D">
        <w:rPr>
          <w:rFonts w:ascii="Times New Roman" w:hAnsi="Times New Roman"/>
          <w:color w:val="000000"/>
          <w:spacing w:val="2"/>
          <w:sz w:val="24"/>
          <w:szCs w:val="24"/>
        </w:rPr>
        <w:t>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si</w:t>
      </w:r>
      <w:r>
        <w:rPr>
          <w:rFonts w:ascii="Times New Roman" w:hAnsi="Times New Roman"/>
          <w:color w:val="000000"/>
          <w:sz w:val="24"/>
          <w:szCs w:val="24"/>
        </w:rPr>
        <w:t xml:space="preserve"> </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Pr>
          <w:rFonts w:ascii="Times New Roman" w:hAnsi="Times New Roman"/>
          <w:color w:val="000000"/>
          <w:sz w:val="24"/>
          <w:szCs w:val="24"/>
        </w:rPr>
        <w:t xml:space="preserve"> </w:t>
      </w:r>
      <w:r w:rsidRPr="00C3215D">
        <w:rPr>
          <w:rFonts w:ascii="Times New Roman" w:hAnsi="Times New Roman"/>
          <w:color w:val="000000"/>
          <w:sz w:val="24"/>
          <w:szCs w:val="24"/>
        </w:rPr>
        <w:t>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w:t>
      </w:r>
      <w:r>
        <w:rPr>
          <w:rFonts w:ascii="Times New Roman" w:hAnsi="Times New Roman"/>
          <w:color w:val="000000"/>
          <w:sz w:val="24"/>
          <w:szCs w:val="24"/>
        </w:rPr>
        <w:t xml:space="preserve"> </w:t>
      </w:r>
      <w:r w:rsidRPr="00C3215D">
        <w:rPr>
          <w:rFonts w:ascii="Times New Roman" w:hAnsi="Times New Roman"/>
          <w:color w:val="000000"/>
          <w:spacing w:val="2"/>
          <w:sz w:val="24"/>
          <w:szCs w:val="24"/>
        </w:rPr>
        <w:t>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p</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 xml:space="preserve">n </w:t>
      </w:r>
      <w:r w:rsidRPr="00C3215D">
        <w:rPr>
          <w:rFonts w:ascii="Times New Roman" w:hAnsi="Times New Roman"/>
          <w:color w:val="000000"/>
          <w:spacing w:val="-5"/>
          <w:sz w:val="24"/>
          <w:szCs w:val="24"/>
        </w:rPr>
        <w:t>y</w:t>
      </w:r>
      <w:r w:rsidRPr="00C3215D">
        <w:rPr>
          <w:rFonts w:ascii="Times New Roman" w:hAnsi="Times New Roman"/>
          <w:color w:val="000000"/>
          <w:spacing w:val="1"/>
          <w:sz w:val="24"/>
          <w:szCs w:val="24"/>
        </w:rPr>
        <w:t>a</w:t>
      </w:r>
      <w:r w:rsidRPr="00C3215D">
        <w:rPr>
          <w:rFonts w:ascii="Times New Roman" w:hAnsi="Times New Roman"/>
          <w:color w:val="000000"/>
          <w:spacing w:val="2"/>
          <w:sz w:val="24"/>
          <w:szCs w:val="24"/>
        </w:rPr>
        <w:t>n</w:t>
      </w:r>
      <w:r w:rsidRPr="00C3215D">
        <w:rPr>
          <w:rFonts w:ascii="Times New Roman" w:hAnsi="Times New Roman"/>
          <w:color w:val="000000"/>
          <w:sz w:val="24"/>
          <w:szCs w:val="24"/>
        </w:rPr>
        <w:t>g di</w:t>
      </w:r>
      <w:r w:rsidRPr="00C3215D">
        <w:rPr>
          <w:rFonts w:ascii="Times New Roman" w:hAnsi="Times New Roman"/>
          <w:color w:val="000000"/>
          <w:spacing w:val="1"/>
          <w:sz w:val="24"/>
          <w:szCs w:val="24"/>
        </w:rPr>
        <w:t>j</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las</w:t>
      </w:r>
      <w:r w:rsidRPr="00C3215D">
        <w:rPr>
          <w:rFonts w:ascii="Times New Roman" w:hAnsi="Times New Roman"/>
          <w:color w:val="000000"/>
          <w:spacing w:val="2"/>
          <w:sz w:val="24"/>
          <w:szCs w:val="24"/>
        </w:rPr>
        <w:t>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z w:val="24"/>
          <w:szCs w:val="24"/>
        </w:rPr>
        <w:t>oleh</w:t>
      </w:r>
      <w:r w:rsidRPr="00C3215D">
        <w:rPr>
          <w:rFonts w:ascii="Times New Roman" w:hAnsi="Times New Roman"/>
          <w:color w:val="000000"/>
          <w:spacing w:val="2"/>
          <w:sz w:val="24"/>
          <w:szCs w:val="24"/>
        </w:rPr>
        <w:t xml:space="preserve"> 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w:t>
      </w:r>
      <w:r>
        <w:rPr>
          <w:rFonts w:ascii="Times New Roman" w:hAnsi="Times New Roman"/>
          <w:color w:val="000000"/>
          <w:sz w:val="24"/>
          <w:szCs w:val="24"/>
        </w:rPr>
        <w:t xml:space="preserve"> </w:t>
      </w:r>
      <w:r w:rsidRPr="00C3215D">
        <w:rPr>
          <w:rFonts w:ascii="Times New Roman" w:hAnsi="Times New Roman"/>
          <w:color w:val="000000"/>
          <w:sz w:val="24"/>
          <w:szCs w:val="24"/>
        </w:rPr>
        <w:t>indep</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w:t>
      </w:r>
      <w:r w:rsidRPr="00C3215D">
        <w:rPr>
          <w:rFonts w:ascii="Times New Roman" w:hAnsi="Times New Roman"/>
          <w:color w:val="000000"/>
          <w:spacing w:val="2"/>
          <w:sz w:val="24"/>
          <w:szCs w:val="24"/>
        </w:rPr>
        <w:t>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t</w:t>
      </w:r>
      <w:r w:rsidRPr="00C3215D">
        <w:rPr>
          <w:rFonts w:ascii="Times New Roman" w:hAnsi="Times New Roman"/>
          <w:color w:val="000000"/>
          <w:spacing w:val="2"/>
          <w:sz w:val="24"/>
          <w:szCs w:val="24"/>
        </w:rPr>
        <w:t>a</w:t>
      </w:r>
      <w:r w:rsidRPr="00C3215D">
        <w:rPr>
          <w:rFonts w:ascii="Times New Roman" w:hAnsi="Times New Roman"/>
          <w:color w:val="000000"/>
          <w:sz w:val="24"/>
          <w:szCs w:val="24"/>
        </w:rPr>
        <w:t>u ukur</w:t>
      </w:r>
      <w:r w:rsidRPr="00C3215D">
        <w:rPr>
          <w:rFonts w:ascii="Times New Roman" w:hAnsi="Times New Roman"/>
          <w:color w:val="000000"/>
          <w:spacing w:val="-2"/>
          <w:sz w:val="24"/>
          <w:szCs w:val="24"/>
        </w:rPr>
        <w:t>a</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pacing w:val="-5"/>
          <w:sz w:val="24"/>
          <w:szCs w:val="24"/>
        </w:rPr>
        <w:t>y</w:t>
      </w:r>
      <w:r w:rsidRPr="00C3215D">
        <w:rPr>
          <w:rFonts w:ascii="Times New Roman" w:hAnsi="Times New Roman"/>
          <w:color w:val="000000"/>
          <w:spacing w:val="1"/>
          <w:sz w:val="24"/>
          <w:szCs w:val="24"/>
        </w:rPr>
        <w:t>a</w:t>
      </w:r>
      <w:r w:rsidRPr="00C3215D">
        <w:rPr>
          <w:rFonts w:ascii="Times New Roman" w:hAnsi="Times New Roman"/>
          <w:color w:val="000000"/>
          <w:spacing w:val="2"/>
          <w:sz w:val="24"/>
          <w:szCs w:val="24"/>
        </w:rPr>
        <w:t>n</w:t>
      </w:r>
      <w:r w:rsidRPr="00C3215D">
        <w:rPr>
          <w:rFonts w:ascii="Times New Roman" w:hAnsi="Times New Roman"/>
          <w:color w:val="000000"/>
          <w:sz w:val="24"/>
          <w:szCs w:val="24"/>
        </w:rPr>
        <w:t>g me</w:t>
      </w:r>
      <w:r w:rsidRPr="00C3215D">
        <w:rPr>
          <w:rFonts w:ascii="Times New Roman" w:hAnsi="Times New Roman"/>
          <w:color w:val="000000"/>
          <w:spacing w:val="2"/>
          <w:sz w:val="24"/>
          <w:szCs w:val="24"/>
        </w:rPr>
        <w:t>n</w:t>
      </w:r>
      <w:r w:rsidRPr="00C3215D">
        <w:rPr>
          <w:rFonts w:ascii="Times New Roman" w:hAnsi="Times New Roman"/>
          <w:color w:val="000000"/>
          <w:spacing w:val="-5"/>
          <w:sz w:val="24"/>
          <w:szCs w:val="24"/>
        </w:rPr>
        <w:t>y</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tak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z w:val="24"/>
          <w:szCs w:val="24"/>
        </w:rPr>
        <w:t>kontribusi</w:t>
      </w:r>
      <w:r>
        <w:rPr>
          <w:rFonts w:ascii="Times New Roman" w:hAnsi="Times New Roman"/>
          <w:color w:val="000000"/>
          <w:sz w:val="24"/>
          <w:szCs w:val="24"/>
        </w:rPr>
        <w:t xml:space="preserve"> </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Pr>
          <w:rFonts w:ascii="Times New Roman" w:hAnsi="Times New Roman"/>
          <w:color w:val="000000"/>
          <w:sz w:val="24"/>
          <w:szCs w:val="24"/>
        </w:rPr>
        <w:t xml:space="preserve"> </w:t>
      </w:r>
      <w:r w:rsidRPr="00C3215D">
        <w:rPr>
          <w:rFonts w:ascii="Times New Roman" w:hAnsi="Times New Roman"/>
          <w:color w:val="000000"/>
          <w:sz w:val="24"/>
          <w:szCs w:val="24"/>
        </w:rPr>
        <w:t>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 indep</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 d</w:t>
      </w:r>
      <w:r w:rsidRPr="00C3215D">
        <w:rPr>
          <w:rFonts w:ascii="Times New Roman" w:hAnsi="Times New Roman"/>
          <w:color w:val="000000"/>
          <w:spacing w:val="-1"/>
          <w:sz w:val="24"/>
          <w:szCs w:val="24"/>
        </w:rPr>
        <w:t>a</w:t>
      </w:r>
      <w:r w:rsidRPr="00C3215D">
        <w:rPr>
          <w:rFonts w:ascii="Times New Roman" w:hAnsi="Times New Roman"/>
          <w:color w:val="000000"/>
          <w:spacing w:val="3"/>
          <w:sz w:val="24"/>
          <w:szCs w:val="24"/>
        </w:rPr>
        <w:t>l</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m menj</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lask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 xml:space="preserve">n </w:t>
      </w:r>
      <w:r w:rsidRPr="00C3215D">
        <w:rPr>
          <w:rFonts w:ascii="Times New Roman" w:hAnsi="Times New Roman"/>
          <w:color w:val="000000"/>
          <w:spacing w:val="2"/>
          <w:sz w:val="24"/>
          <w:szCs w:val="24"/>
        </w:rPr>
        <w:t>p</w:t>
      </w:r>
      <w:r w:rsidRPr="00C3215D">
        <w:rPr>
          <w:rFonts w:ascii="Times New Roman" w:hAnsi="Times New Roman"/>
          <w:color w:val="000000"/>
          <w:spacing w:val="-1"/>
          <w:sz w:val="24"/>
          <w:szCs w:val="24"/>
        </w:rPr>
        <w:t>e</w:t>
      </w:r>
      <w:r w:rsidRPr="00C3215D">
        <w:rPr>
          <w:rFonts w:ascii="Times New Roman" w:hAnsi="Times New Roman"/>
          <w:color w:val="000000"/>
          <w:spacing w:val="2"/>
          <w:sz w:val="24"/>
          <w:szCs w:val="24"/>
        </w:rPr>
        <w:t>n</w:t>
      </w:r>
      <w:r w:rsidRPr="00C3215D">
        <w:rPr>
          <w:rFonts w:ascii="Times New Roman" w:hAnsi="Times New Roman"/>
          <w:color w:val="000000"/>
          <w:spacing w:val="-2"/>
          <w:sz w:val="24"/>
          <w:szCs w:val="24"/>
        </w:rPr>
        <w:t>g</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ruh</w:t>
      </w:r>
      <w:r w:rsidRPr="00C3215D">
        <w:rPr>
          <w:rFonts w:ascii="Times New Roman" w:hAnsi="Times New Roman"/>
          <w:color w:val="000000"/>
          <w:spacing w:val="4"/>
          <w:sz w:val="24"/>
          <w:szCs w:val="24"/>
        </w:rPr>
        <w:t>n</w:t>
      </w:r>
      <w:r w:rsidRPr="00C3215D">
        <w:rPr>
          <w:rFonts w:ascii="Times New Roman" w:hAnsi="Times New Roman"/>
          <w:color w:val="000000"/>
          <w:spacing w:val="-2"/>
          <w:sz w:val="24"/>
          <w:szCs w:val="24"/>
        </w:rPr>
        <w:t>y</w:t>
      </w:r>
      <w:r w:rsidRPr="00C3215D">
        <w:rPr>
          <w:rFonts w:ascii="Times New Roman" w:hAnsi="Times New Roman"/>
          <w:color w:val="000000"/>
          <w:sz w:val="24"/>
          <w:szCs w:val="24"/>
        </w:rPr>
        <w:t>a te</w:t>
      </w:r>
      <w:r w:rsidRPr="00C3215D">
        <w:rPr>
          <w:rFonts w:ascii="Times New Roman" w:hAnsi="Times New Roman"/>
          <w:color w:val="000000"/>
          <w:spacing w:val="-1"/>
          <w:sz w:val="24"/>
          <w:szCs w:val="24"/>
        </w:rPr>
        <w:t>r</w:t>
      </w:r>
      <w:r w:rsidRPr="00C3215D">
        <w:rPr>
          <w:rFonts w:ascii="Times New Roman" w:hAnsi="Times New Roman"/>
          <w:color w:val="000000"/>
          <w:sz w:val="24"/>
          <w:szCs w:val="24"/>
        </w:rPr>
        <w:t>h</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 xml:space="preserve">p  </w:t>
      </w:r>
      <w:r w:rsidRPr="00C3215D">
        <w:rPr>
          <w:rFonts w:ascii="Times New Roman" w:hAnsi="Times New Roman"/>
          <w:color w:val="000000"/>
          <w:spacing w:val="2"/>
          <w:sz w:val="24"/>
          <w:szCs w:val="24"/>
        </w:rPr>
        <w:t>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pacing w:val="2"/>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  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p</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  A</w:t>
      </w:r>
      <w:r w:rsidRPr="00C3215D">
        <w:rPr>
          <w:rFonts w:ascii="Times New Roman" w:hAnsi="Times New Roman"/>
          <w:color w:val="000000"/>
          <w:spacing w:val="-1"/>
          <w:sz w:val="24"/>
          <w:szCs w:val="24"/>
        </w:rPr>
        <w:t>r</w:t>
      </w:r>
      <w:r w:rsidRPr="00C3215D">
        <w:rPr>
          <w:rFonts w:ascii="Times New Roman" w:hAnsi="Times New Roman"/>
          <w:color w:val="000000"/>
          <w:spacing w:val="3"/>
          <w:sz w:val="24"/>
          <w:szCs w:val="24"/>
        </w:rPr>
        <w:t>t</w:t>
      </w:r>
      <w:r w:rsidRPr="00C3215D">
        <w:rPr>
          <w:rFonts w:ascii="Times New Roman" w:hAnsi="Times New Roman"/>
          <w:color w:val="000000"/>
          <w:sz w:val="24"/>
          <w:szCs w:val="24"/>
        </w:rPr>
        <w:t>i</w:t>
      </w:r>
      <w:r w:rsidRPr="00C3215D">
        <w:rPr>
          <w:rFonts w:ascii="Times New Roman" w:hAnsi="Times New Roman"/>
          <w:color w:val="000000"/>
          <w:spacing w:val="5"/>
          <w:sz w:val="24"/>
          <w:szCs w:val="24"/>
        </w:rPr>
        <w:t>n</w:t>
      </w:r>
      <w:r w:rsidRPr="00C3215D">
        <w:rPr>
          <w:rFonts w:ascii="Times New Roman" w:hAnsi="Times New Roman"/>
          <w:color w:val="000000"/>
          <w:spacing w:val="-5"/>
          <w:sz w:val="24"/>
          <w:szCs w:val="24"/>
        </w:rPr>
        <w:t>y</w:t>
      </w:r>
      <w:r w:rsidRPr="00C3215D">
        <w:rPr>
          <w:rFonts w:ascii="Times New Roman" w:hAnsi="Times New Roman"/>
          <w:color w:val="000000"/>
          <w:sz w:val="24"/>
          <w:szCs w:val="24"/>
        </w:rPr>
        <w:t xml:space="preserve">a  </w:t>
      </w:r>
      <w:r w:rsidRPr="00C3215D">
        <w:rPr>
          <w:rFonts w:ascii="Times New Roman" w:hAnsi="Times New Roman"/>
          <w:color w:val="000000"/>
          <w:spacing w:val="2"/>
          <w:sz w:val="24"/>
          <w:szCs w:val="24"/>
        </w:rPr>
        <w:t>s</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mak</w:t>
      </w:r>
      <w:r w:rsidRPr="00C3215D">
        <w:rPr>
          <w:rFonts w:ascii="Times New Roman" w:hAnsi="Times New Roman"/>
          <w:color w:val="000000"/>
          <w:spacing w:val="2"/>
          <w:sz w:val="24"/>
          <w:szCs w:val="24"/>
        </w:rPr>
        <w:t>i</w:t>
      </w:r>
      <w:r w:rsidRPr="00C3215D">
        <w:rPr>
          <w:rFonts w:ascii="Times New Roman" w:hAnsi="Times New Roman"/>
          <w:color w:val="000000"/>
          <w:sz w:val="24"/>
          <w:szCs w:val="24"/>
        </w:rPr>
        <w:t>n 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s</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w:t>
      </w:r>
      <w:r w:rsidRPr="00C3215D">
        <w:rPr>
          <w:rFonts w:ascii="Times New Roman" w:hAnsi="Times New Roman"/>
          <w:color w:val="000000"/>
          <w:spacing w:val="1"/>
          <w:sz w:val="24"/>
          <w:szCs w:val="24"/>
        </w:rPr>
        <w:t xml:space="preserve"> R</w:t>
      </w:r>
      <w:r w:rsidRPr="00C3215D">
        <w:rPr>
          <w:rFonts w:ascii="Times New Roman" w:hAnsi="Times New Roman"/>
          <w:color w:val="000000"/>
          <w:spacing w:val="1"/>
          <w:position w:val="11"/>
          <w:sz w:val="24"/>
          <w:szCs w:val="24"/>
        </w:rPr>
        <w:t>2</w:t>
      </w:r>
      <w:r w:rsidRPr="00C3215D">
        <w:rPr>
          <w:rFonts w:ascii="Times New Roman" w:hAnsi="Times New Roman"/>
          <w:color w:val="000000"/>
          <w:sz w:val="24"/>
          <w:szCs w:val="24"/>
        </w:rPr>
        <w:t xml:space="preserve">,maka </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z w:val="24"/>
          <w:szCs w:val="24"/>
        </w:rPr>
        <w:t>s</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makin</w:t>
      </w:r>
      <w:r>
        <w:rPr>
          <w:rFonts w:ascii="Times New Roman" w:hAnsi="Times New Roman"/>
          <w:color w:val="000000"/>
          <w:sz w:val="24"/>
          <w:szCs w:val="24"/>
        </w:rPr>
        <w:t xml:space="preserve"> </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ik</w:t>
      </w:r>
      <w:r>
        <w:rPr>
          <w:rFonts w:ascii="Times New Roman" w:hAnsi="Times New Roman"/>
          <w:color w:val="000000"/>
          <w:sz w:val="24"/>
          <w:szCs w:val="24"/>
        </w:rPr>
        <w:t xml:space="preserve"> </w:t>
      </w:r>
      <w:r w:rsidRPr="00C3215D">
        <w:rPr>
          <w:rFonts w:ascii="Times New Roman" w:hAnsi="Times New Roman"/>
          <w:color w:val="000000"/>
          <w:sz w:val="24"/>
          <w:szCs w:val="24"/>
        </w:rPr>
        <w:t>model</w:t>
      </w:r>
      <w:r>
        <w:rPr>
          <w:rFonts w:ascii="Times New Roman" w:hAnsi="Times New Roman"/>
          <w:color w:val="000000"/>
          <w:sz w:val="24"/>
          <w:szCs w:val="24"/>
        </w:rPr>
        <w:t xml:space="preserve"> </w:t>
      </w:r>
      <w:r w:rsidRPr="00C3215D">
        <w:rPr>
          <w:rFonts w:ascii="Times New Roman" w:hAnsi="Times New Roman"/>
          <w:color w:val="000000"/>
          <w:sz w:val="24"/>
          <w:szCs w:val="24"/>
        </w:rPr>
        <w:t>r</w:t>
      </w:r>
      <w:r w:rsidRPr="00C3215D">
        <w:rPr>
          <w:rFonts w:ascii="Times New Roman" w:hAnsi="Times New Roman"/>
          <w:color w:val="000000"/>
          <w:spacing w:val="-2"/>
          <w:sz w:val="24"/>
          <w:szCs w:val="24"/>
        </w:rPr>
        <w:t>eg</w:t>
      </w:r>
      <w:r w:rsidRPr="00C3215D">
        <w:rPr>
          <w:rFonts w:ascii="Times New Roman" w:hAnsi="Times New Roman"/>
          <w:color w:val="000000"/>
          <w:sz w:val="24"/>
          <w:szCs w:val="24"/>
        </w:rPr>
        <w:t>resi 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ng</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w:t>
      </w:r>
      <w:r>
        <w:rPr>
          <w:rFonts w:ascii="Times New Roman" w:hAnsi="Times New Roman"/>
          <w:color w:val="000000"/>
          <w:sz w:val="24"/>
          <w:szCs w:val="24"/>
        </w:rPr>
        <w:t xml:space="preserve"> </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pacing w:val="3"/>
          <w:sz w:val="24"/>
          <w:szCs w:val="24"/>
        </w:rPr>
        <w:t>t</w:t>
      </w:r>
      <w:r w:rsidRPr="00C3215D">
        <w:rPr>
          <w:rFonts w:ascii="Times New Roman" w:hAnsi="Times New Roman"/>
          <w:color w:val="000000"/>
          <w:sz w:val="24"/>
          <w:szCs w:val="24"/>
        </w:rPr>
        <w:t>a</w:t>
      </w:r>
      <w:r>
        <w:rPr>
          <w:rFonts w:ascii="Times New Roman" w:hAnsi="Times New Roman"/>
          <w:color w:val="000000"/>
          <w:sz w:val="24"/>
          <w:szCs w:val="24"/>
        </w:rPr>
        <w:t xml:space="preserve"> </w:t>
      </w:r>
      <w:r w:rsidRPr="00C3215D">
        <w:rPr>
          <w:rFonts w:ascii="Times New Roman" w:hAnsi="Times New Roman"/>
          <w:color w:val="000000"/>
          <w:spacing w:val="-5"/>
          <w:sz w:val="24"/>
          <w:szCs w:val="24"/>
        </w:rPr>
        <w:t>y</w:t>
      </w:r>
      <w:r w:rsidRPr="00C3215D">
        <w:rPr>
          <w:rFonts w:ascii="Times New Roman" w:hAnsi="Times New Roman"/>
          <w:color w:val="000000"/>
          <w:spacing w:val="-1"/>
          <w:sz w:val="24"/>
          <w:szCs w:val="24"/>
        </w:rPr>
        <w:t>a</w:t>
      </w:r>
      <w:r w:rsidRPr="00C3215D">
        <w:rPr>
          <w:rFonts w:ascii="Times New Roman" w:hAnsi="Times New Roman"/>
          <w:color w:val="000000"/>
          <w:spacing w:val="2"/>
          <w:sz w:val="24"/>
          <w:szCs w:val="24"/>
        </w:rPr>
        <w:t>n</w:t>
      </w:r>
      <w:r w:rsidRPr="00C3215D">
        <w:rPr>
          <w:rFonts w:ascii="Times New Roman" w:hAnsi="Times New Roman"/>
          <w:color w:val="000000"/>
          <w:sz w:val="24"/>
          <w:szCs w:val="24"/>
        </w:rPr>
        <w:t>g</w:t>
      </w:r>
      <w:r>
        <w:rPr>
          <w:rFonts w:ascii="Times New Roman" w:hAnsi="Times New Roman"/>
          <w:color w:val="000000"/>
          <w:sz w:val="24"/>
          <w:szCs w:val="24"/>
        </w:rPr>
        <w:t xml:space="preserve"> </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,s</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hingga s</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makin</w:t>
      </w:r>
      <w:r>
        <w:rPr>
          <w:rFonts w:ascii="Times New Roman" w:hAnsi="Times New Roman"/>
          <w:color w:val="000000"/>
          <w:sz w:val="24"/>
          <w:szCs w:val="24"/>
        </w:rPr>
        <w:t xml:space="preserve"> </w:t>
      </w:r>
      <w:r w:rsidRPr="00C3215D">
        <w:rPr>
          <w:rFonts w:ascii="Times New Roman" w:hAnsi="Times New Roman"/>
          <w:color w:val="000000"/>
          <w:spacing w:val="3"/>
          <w:sz w:val="24"/>
          <w:szCs w:val="24"/>
        </w:rPr>
        <w:t>t</w:t>
      </w:r>
      <w:r w:rsidRPr="00C3215D">
        <w:rPr>
          <w:rFonts w:ascii="Times New Roman" w:hAnsi="Times New Roman"/>
          <w:color w:val="000000"/>
          <w:spacing w:val="-1"/>
          <w:sz w:val="24"/>
          <w:szCs w:val="24"/>
        </w:rPr>
        <w:t>e</w:t>
      </w:r>
      <w:r w:rsidRPr="00C3215D">
        <w:rPr>
          <w:rFonts w:ascii="Times New Roman" w:hAnsi="Times New Roman"/>
          <w:color w:val="000000"/>
          <w:spacing w:val="2"/>
          <w:sz w:val="24"/>
          <w:szCs w:val="24"/>
        </w:rPr>
        <w:t>p</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t model te</w:t>
      </w:r>
      <w:r w:rsidRPr="00C3215D">
        <w:rPr>
          <w:rFonts w:ascii="Times New Roman" w:hAnsi="Times New Roman"/>
          <w:color w:val="000000"/>
          <w:spacing w:val="-1"/>
          <w:sz w:val="24"/>
          <w:szCs w:val="24"/>
        </w:rPr>
        <w:t>r</w:t>
      </w:r>
      <w:r w:rsidRPr="00C3215D">
        <w:rPr>
          <w:rFonts w:ascii="Times New Roman" w:hAnsi="Times New Roman"/>
          <w:color w:val="000000"/>
          <w:sz w:val="24"/>
          <w:szCs w:val="24"/>
        </w:rPr>
        <w:t>s</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but di</w:t>
      </w:r>
      <w:r w:rsidRPr="00C3215D">
        <w:rPr>
          <w:rFonts w:ascii="Times New Roman" w:hAnsi="Times New Roman"/>
          <w:color w:val="000000"/>
          <w:spacing w:val="-2"/>
          <w:sz w:val="24"/>
          <w:szCs w:val="24"/>
        </w:rPr>
        <w:t>g</w:t>
      </w:r>
      <w:r w:rsidRPr="00C3215D">
        <w:rPr>
          <w:rFonts w:ascii="Times New Roman" w:hAnsi="Times New Roman"/>
          <w:color w:val="000000"/>
          <w:sz w:val="24"/>
          <w:szCs w:val="24"/>
        </w:rPr>
        <w:t>un</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 d</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lam menj</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lask</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n 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l de</w:t>
      </w:r>
      <w:r w:rsidRPr="00C3215D">
        <w:rPr>
          <w:rFonts w:ascii="Times New Roman" w:hAnsi="Times New Roman"/>
          <w:color w:val="000000"/>
          <w:spacing w:val="2"/>
          <w:sz w:val="24"/>
          <w:szCs w:val="24"/>
        </w:rPr>
        <w:t>p</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 xml:space="preserve">n oleh </w:t>
      </w:r>
      <w:r w:rsidRPr="00C3215D">
        <w:rPr>
          <w:rFonts w:ascii="Times New Roman" w:hAnsi="Times New Roman"/>
          <w:color w:val="000000"/>
          <w:spacing w:val="2"/>
          <w:sz w:val="24"/>
          <w:szCs w:val="24"/>
        </w:rPr>
        <w:t>v</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ri</w:t>
      </w:r>
      <w:r w:rsidRPr="00C3215D">
        <w:rPr>
          <w:rFonts w:ascii="Times New Roman" w:hAnsi="Times New Roman"/>
          <w:color w:val="000000"/>
          <w:spacing w:val="-1"/>
          <w:sz w:val="24"/>
          <w:szCs w:val="24"/>
        </w:rPr>
        <w:t>a</w:t>
      </w:r>
      <w:r w:rsidRPr="00C3215D">
        <w:rPr>
          <w:rFonts w:ascii="Times New Roman" w:hAnsi="Times New Roman"/>
          <w:color w:val="000000"/>
          <w:sz w:val="24"/>
          <w:szCs w:val="24"/>
        </w:rPr>
        <w:t>b</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 xml:space="preserve">l </w:t>
      </w:r>
      <w:r w:rsidRPr="00C3215D">
        <w:rPr>
          <w:rFonts w:ascii="Times New Roman" w:hAnsi="Times New Roman"/>
          <w:color w:val="000000"/>
          <w:spacing w:val="1"/>
          <w:sz w:val="24"/>
          <w:szCs w:val="24"/>
        </w:rPr>
        <w:t>i</w:t>
      </w:r>
      <w:r w:rsidRPr="00C3215D">
        <w:rPr>
          <w:rFonts w:ascii="Times New Roman" w:hAnsi="Times New Roman"/>
          <w:color w:val="000000"/>
          <w:sz w:val="24"/>
          <w:szCs w:val="24"/>
        </w:rPr>
        <w:t>nd</w:t>
      </w:r>
      <w:r w:rsidRPr="00C3215D">
        <w:rPr>
          <w:rFonts w:ascii="Times New Roman" w:hAnsi="Times New Roman"/>
          <w:color w:val="000000"/>
          <w:spacing w:val="-1"/>
          <w:sz w:val="24"/>
          <w:szCs w:val="24"/>
        </w:rPr>
        <w:t>e</w:t>
      </w:r>
      <w:r w:rsidRPr="00C3215D">
        <w:rPr>
          <w:rFonts w:ascii="Times New Roman" w:hAnsi="Times New Roman"/>
          <w:color w:val="000000"/>
          <w:spacing w:val="2"/>
          <w:sz w:val="24"/>
          <w:szCs w:val="24"/>
        </w:rPr>
        <w:t>p</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nd</w:t>
      </w:r>
      <w:r w:rsidRPr="00C3215D">
        <w:rPr>
          <w:rFonts w:ascii="Times New Roman" w:hAnsi="Times New Roman"/>
          <w:color w:val="000000"/>
          <w:spacing w:val="-1"/>
          <w:sz w:val="24"/>
          <w:szCs w:val="24"/>
        </w:rPr>
        <w:t>e</w:t>
      </w:r>
      <w:r w:rsidRPr="00C3215D">
        <w:rPr>
          <w:rFonts w:ascii="Times New Roman" w:hAnsi="Times New Roman"/>
          <w:color w:val="000000"/>
          <w:sz w:val="24"/>
          <w:szCs w:val="24"/>
        </w:rPr>
        <w:t>n.</w:t>
      </w:r>
      <w:r>
        <w:rPr>
          <w:rFonts w:ascii="Times New Roman" w:hAnsi="Times New Roman"/>
          <w:color w:val="000000"/>
          <w:sz w:val="24"/>
          <w:szCs w:val="24"/>
        </w:rPr>
        <w:t xml:space="preserve"> </w:t>
      </w:r>
      <w:r>
        <w:rPr>
          <w:rFonts w:ascii="Times New Roman" w:hAnsi="Times New Roman" w:cs="Times New Roman"/>
          <w:sz w:val="24"/>
          <w:szCs w:val="24"/>
        </w:rPr>
        <w:t xml:space="preserve">Dari hasil perhitungan diperoleh besarnya pengaruh variable </w:t>
      </w:r>
      <w:r w:rsidRPr="000F3AE9">
        <w:rPr>
          <w:rFonts w:ascii="Times New Roman" w:hAnsi="Times New Roman" w:cs="Times New Roman"/>
          <w:i/>
          <w:sz w:val="24"/>
          <w:szCs w:val="24"/>
        </w:rPr>
        <w:t>ind</w:t>
      </w:r>
      <w:r>
        <w:rPr>
          <w:rFonts w:ascii="Times New Roman" w:hAnsi="Times New Roman" w:cs="Times New Roman"/>
          <w:i/>
          <w:sz w:val="24"/>
          <w:szCs w:val="24"/>
        </w:rPr>
        <w:t>e</w:t>
      </w:r>
      <w:r w:rsidRPr="000F3AE9">
        <w:rPr>
          <w:rFonts w:ascii="Times New Roman" w:hAnsi="Times New Roman" w:cs="Times New Roman"/>
          <w:i/>
          <w:sz w:val="24"/>
          <w:szCs w:val="24"/>
        </w:rPr>
        <w:t>penden</w:t>
      </w:r>
      <w:r>
        <w:rPr>
          <w:rFonts w:ascii="Times New Roman" w:hAnsi="Times New Roman" w:cs="Times New Roman"/>
          <w:i/>
          <w:sz w:val="24"/>
          <w:szCs w:val="24"/>
        </w:rPr>
        <w:t xml:space="preserve"> </w:t>
      </w:r>
      <w:r>
        <w:rPr>
          <w:rFonts w:ascii="Times New Roman" w:hAnsi="Times New Roman" w:cs="Times New Roman"/>
          <w:sz w:val="24"/>
          <w:szCs w:val="24"/>
        </w:rPr>
        <w:t xml:space="preserve">terhadap variable </w:t>
      </w:r>
      <w:r w:rsidRPr="000F3AE9">
        <w:rPr>
          <w:rFonts w:ascii="Times New Roman" w:hAnsi="Times New Roman" w:cs="Times New Roman"/>
          <w:i/>
          <w:sz w:val="24"/>
          <w:szCs w:val="24"/>
        </w:rPr>
        <w:t>dependen</w:t>
      </w:r>
      <w:r>
        <w:rPr>
          <w:rFonts w:ascii="Times New Roman" w:hAnsi="Times New Roman" w:cs="Times New Roman"/>
          <w:sz w:val="24"/>
          <w:szCs w:val="24"/>
        </w:rPr>
        <w:t xml:space="preserve"> adalah sebesar 0,221594 atau 22,15%. Hal ini menunjukkan bahwa besar pengaruh BI </w:t>
      </w:r>
      <w:r w:rsidRPr="000F211C">
        <w:rPr>
          <w:rFonts w:ascii="Times New Roman" w:hAnsi="Times New Roman" w:cs="Times New Roman"/>
          <w:i/>
          <w:sz w:val="24"/>
          <w:szCs w:val="24"/>
        </w:rPr>
        <w:t>Rate</w:t>
      </w:r>
      <w:r>
        <w:rPr>
          <w:rFonts w:ascii="Times New Roman" w:hAnsi="Times New Roman" w:cs="Times New Roman"/>
          <w:i/>
          <w:sz w:val="24"/>
          <w:szCs w:val="24"/>
        </w:rPr>
        <w:t xml:space="preserve"> </w:t>
      </w:r>
      <w:r>
        <w:rPr>
          <w:rFonts w:ascii="Times New Roman" w:hAnsi="Times New Roman" w:cs="Times New Roman"/>
          <w:sz w:val="24"/>
          <w:szCs w:val="24"/>
        </w:rPr>
        <w:t>dan inflasi terhadap profitabilitas (ROA) sebesar 22,15% dan sisanya 77,85% dipengaruhi oleh faktor lain yang tidak diteliti oleh peneliti.</w:t>
      </w:r>
    </w:p>
    <w:p w:rsidR="0020153D" w:rsidRPr="00AA4A1E" w:rsidRDefault="0020153D" w:rsidP="0020153D">
      <w:pPr>
        <w:spacing w:after="0" w:line="480" w:lineRule="auto"/>
        <w:ind w:firstLine="567"/>
        <w:jc w:val="both"/>
        <w:rPr>
          <w:rFonts w:ascii="Times New Roman" w:eastAsiaTheme="minorEastAsia" w:hAnsi="Times New Roman" w:cs="Times New Roman"/>
          <w:color w:val="000000"/>
          <w:sz w:val="24"/>
          <w:szCs w:val="24"/>
        </w:rPr>
      </w:pPr>
      <w:r>
        <w:rPr>
          <w:rFonts w:ascii="Times New Roman" w:hAnsi="Times New Roman" w:cs="Times New Roman"/>
          <w:sz w:val="24"/>
          <w:szCs w:val="24"/>
        </w:rPr>
        <w:t xml:space="preserve">Uji F pada dasarnya menunjukkan apakah semua variable </w:t>
      </w:r>
      <w:r w:rsidRPr="000F211C">
        <w:rPr>
          <w:rFonts w:ascii="Times New Roman" w:hAnsi="Times New Roman" w:cs="Times New Roman"/>
          <w:i/>
          <w:sz w:val="24"/>
          <w:szCs w:val="24"/>
        </w:rPr>
        <w:t>independen</w:t>
      </w:r>
      <w:r>
        <w:rPr>
          <w:rFonts w:ascii="Times New Roman" w:hAnsi="Times New Roman" w:cs="Times New Roman"/>
          <w:i/>
          <w:sz w:val="24"/>
          <w:szCs w:val="24"/>
        </w:rPr>
        <w:t xml:space="preserve"> </w:t>
      </w:r>
      <w:r>
        <w:rPr>
          <w:rFonts w:ascii="Times New Roman" w:hAnsi="Times New Roman" w:cs="Times New Roman"/>
          <w:sz w:val="24"/>
          <w:szCs w:val="24"/>
        </w:rPr>
        <w:t xml:space="preserve">mempunyai pengaruh secara bersama-sama terhadap variable </w:t>
      </w:r>
      <w:r w:rsidRPr="000F211C">
        <w:rPr>
          <w:rFonts w:ascii="Times New Roman" w:hAnsi="Times New Roman" w:cs="Times New Roman"/>
          <w:i/>
          <w:sz w:val="24"/>
          <w:szCs w:val="24"/>
        </w:rPr>
        <w:t>dependen</w:t>
      </w:r>
      <w:r>
        <w:rPr>
          <w:rFonts w:ascii="Times New Roman" w:hAnsi="Times New Roman" w:cs="Times New Roman"/>
          <w:sz w:val="24"/>
          <w:szCs w:val="24"/>
        </w:rPr>
        <w:t xml:space="preserve">. Pengujian hipotesis secara simultan dapat dilihat pada tabel 4.7, diperoleh F hitung sebesar </w:t>
      </w:r>
      <w:r>
        <w:rPr>
          <w:rFonts w:ascii="Times New Roman" w:hAnsi="Times New Roman" w:cs="Times New Roman"/>
          <w:color w:val="000000"/>
          <w:sz w:val="24"/>
          <w:szCs w:val="24"/>
        </w:rPr>
        <w:t xml:space="preserve">10,96006 dan F table pada </w:t>
      </w:r>
      <m:oMath>
        <m:r>
          <w:rPr>
            <w:rFonts w:ascii="Cambria Math" w:hAnsi="Cambria Math" w:cs="Times New Roman"/>
            <w:color w:val="000000"/>
            <w:sz w:val="24"/>
            <w:szCs w:val="24"/>
          </w:rPr>
          <m:t>α</m:t>
        </m:r>
      </m:oMath>
      <w:r>
        <w:rPr>
          <w:rFonts w:ascii="Times New Roman" w:eastAsiaTheme="minorEastAsia" w:hAnsi="Times New Roman" w:cs="Times New Roman"/>
          <w:color w:val="000000"/>
          <w:sz w:val="24"/>
          <w:szCs w:val="24"/>
        </w:rPr>
        <w:t xml:space="preserve"> 0,05 yaitu sebesar </w:t>
      </w:r>
      <w:r w:rsidRPr="002166F1">
        <w:rPr>
          <w:rFonts w:ascii="Times New Roman" w:hAnsi="Times New Roman" w:cs="Times New Roman"/>
          <w:iCs/>
          <w:sz w:val="24"/>
          <w:szCs w:val="24"/>
        </w:rPr>
        <w:t>3,</w:t>
      </w:r>
      <w:r>
        <w:rPr>
          <w:rFonts w:ascii="Times New Roman" w:hAnsi="Times New Roman" w:cs="Times New Roman"/>
          <w:iCs/>
          <w:sz w:val="24"/>
          <w:szCs w:val="24"/>
        </w:rPr>
        <w:t xml:space="preserve">11 </w:t>
      </w:r>
      <w:r>
        <w:rPr>
          <w:rFonts w:ascii="Times New Roman" w:eastAsiaTheme="minorEastAsia" w:hAnsi="Times New Roman" w:cs="Times New Roman"/>
          <w:color w:val="000000"/>
          <w:sz w:val="24"/>
          <w:szCs w:val="24"/>
        </w:rPr>
        <w:t xml:space="preserve">hal ini menunjukan F hitung&gt; F tabel yang artinya BI Rate dan inflasi berpengaruh </w:t>
      </w:r>
      <w:r>
        <w:rPr>
          <w:rFonts w:ascii="Times New Roman" w:eastAsiaTheme="minorEastAsia" w:hAnsi="Times New Roman" w:cs="Times New Roman"/>
          <w:color w:val="000000"/>
          <w:sz w:val="24"/>
          <w:szCs w:val="24"/>
        </w:rPr>
        <w:lastRenderedPageBreak/>
        <w:t>secara simultan terhadap profitabilitas (ROA). Maka</w:t>
      </w:r>
      <m:oMath>
        <m:sSub>
          <m:sSubPr>
            <m:ctrlPr>
              <w:rPr>
                <w:rFonts w:ascii="Cambria Math" w:eastAsiaTheme="minorEastAsia" w:hAnsi="Cambria Math" w:cs="Times New Roman"/>
                <w:color w:val="000000"/>
                <w:sz w:val="24"/>
                <w:szCs w:val="24"/>
              </w:rPr>
            </m:ctrlPr>
          </m:sSubPr>
          <m:e>
            <m:r>
              <m:rPr>
                <m:sty m:val="p"/>
              </m:rPr>
              <w:rPr>
                <w:rFonts w:ascii="Cambria Math" w:eastAsiaTheme="minorEastAsia" w:hAnsi="Cambria Math" w:cs="Times New Roman"/>
                <w:color w:val="000000"/>
                <w:sz w:val="24"/>
                <w:szCs w:val="24"/>
              </w:rPr>
              <m:t>H</m:t>
            </m:r>
          </m:e>
          <m:sub>
            <m:r>
              <m:rPr>
                <m:sty m:val="p"/>
              </m:rPr>
              <w:rPr>
                <w:rFonts w:ascii="Cambria Math" w:eastAsiaTheme="minorEastAsia" w:hAnsi="Cambria Math" w:cs="Times New Roman"/>
                <w:color w:val="000000"/>
                <w:sz w:val="24"/>
                <w:szCs w:val="24"/>
              </w:rPr>
              <m:t>0</m:t>
            </m:r>
          </m:sub>
        </m:sSub>
      </m:oMath>
      <w:r>
        <w:rPr>
          <w:rFonts w:ascii="Times New Roman" w:eastAsiaTheme="minorEastAsia" w:hAnsi="Times New Roman" w:cs="Times New Roman"/>
          <w:color w:val="000000"/>
          <w:sz w:val="24"/>
          <w:szCs w:val="24"/>
        </w:rPr>
        <w:t xml:space="preserve"> diterima yang artinya secara bersama-sama BI </w:t>
      </w:r>
      <w:r>
        <w:rPr>
          <w:rFonts w:ascii="Times New Roman" w:eastAsiaTheme="minorEastAsia" w:hAnsi="Times New Roman" w:cs="Times New Roman"/>
          <w:i/>
          <w:color w:val="000000"/>
          <w:sz w:val="24"/>
          <w:szCs w:val="24"/>
        </w:rPr>
        <w:t>R</w:t>
      </w:r>
      <w:r w:rsidRPr="00D60BEA">
        <w:rPr>
          <w:rFonts w:ascii="Times New Roman" w:eastAsiaTheme="minorEastAsia" w:hAnsi="Times New Roman" w:cs="Times New Roman"/>
          <w:i/>
          <w:color w:val="000000"/>
          <w:sz w:val="24"/>
          <w:szCs w:val="24"/>
        </w:rPr>
        <w:t>ate</w:t>
      </w:r>
      <w:r>
        <w:rPr>
          <w:rFonts w:ascii="Times New Roman" w:eastAsiaTheme="minorEastAsia" w:hAnsi="Times New Roman" w:cs="Times New Roman"/>
          <w:i/>
          <w:color w:val="000000"/>
          <w:sz w:val="24"/>
          <w:szCs w:val="24"/>
        </w:rPr>
        <w:t xml:space="preserve"> </w:t>
      </w:r>
      <w:r>
        <w:rPr>
          <w:rFonts w:ascii="Times New Roman" w:eastAsiaTheme="minorEastAsia" w:hAnsi="Times New Roman" w:cs="Times New Roman"/>
          <w:color w:val="000000"/>
          <w:sz w:val="24"/>
          <w:szCs w:val="24"/>
        </w:rPr>
        <w:t>dan inflasi berpengaruh terhadap profitabilitas (ROA) .</w:t>
      </w:r>
    </w:p>
    <w:p w:rsidR="0020153D" w:rsidRPr="0020153D" w:rsidRDefault="0020153D" w:rsidP="0020153D">
      <w:pPr>
        <w:autoSpaceDE w:val="0"/>
        <w:autoSpaceDN w:val="0"/>
        <w:adjustRightInd w:val="0"/>
        <w:spacing w:after="0" w:line="48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BI </w:t>
      </w:r>
      <w:r w:rsidRPr="0017476B">
        <w:rPr>
          <w:rFonts w:ascii="Times New Roman" w:hAnsi="Times New Roman" w:cs="Times New Roman"/>
          <w:i/>
          <w:color w:val="000000" w:themeColor="text1"/>
          <w:sz w:val="24"/>
          <w:szCs w:val="24"/>
        </w:rPr>
        <w:t>Rate</w:t>
      </w:r>
      <w:r>
        <w:rPr>
          <w:rFonts w:ascii="Times New Roman" w:hAnsi="Times New Roman" w:cs="Times New Roman"/>
          <w:color w:val="000000" w:themeColor="text1"/>
          <w:sz w:val="24"/>
          <w:szCs w:val="24"/>
        </w:rPr>
        <w:t xml:space="preserve"> dan Inflasi periode 2012-2016 mengalami peningkatan secara bersamaan, disaat BI </w:t>
      </w:r>
      <w:r w:rsidRPr="0017476B">
        <w:rPr>
          <w:rFonts w:ascii="Times New Roman" w:hAnsi="Times New Roman" w:cs="Times New Roman"/>
          <w:i/>
          <w:color w:val="000000" w:themeColor="text1"/>
          <w:sz w:val="24"/>
          <w:szCs w:val="24"/>
        </w:rPr>
        <w:t>Rate</w:t>
      </w:r>
      <w:r>
        <w:rPr>
          <w:rFonts w:ascii="Times New Roman" w:hAnsi="Times New Roman" w:cs="Times New Roman"/>
          <w:color w:val="000000" w:themeColor="text1"/>
          <w:sz w:val="24"/>
          <w:szCs w:val="24"/>
        </w:rPr>
        <w:t xml:space="preserve"> dan inflasi meningkat Profitabilitas (ROA) ikut menurun hal ini menyatakan bahwa BI </w:t>
      </w:r>
      <w:r w:rsidRPr="0017476B">
        <w:rPr>
          <w:rFonts w:ascii="Times New Roman" w:hAnsi="Times New Roman" w:cs="Times New Roman"/>
          <w:i/>
          <w:color w:val="000000" w:themeColor="text1"/>
          <w:sz w:val="24"/>
          <w:szCs w:val="24"/>
        </w:rPr>
        <w:t>Rate</w:t>
      </w:r>
      <w:r>
        <w:rPr>
          <w:rFonts w:ascii="Times New Roman" w:hAnsi="Times New Roman" w:cs="Times New Roman"/>
          <w:color w:val="000000" w:themeColor="text1"/>
          <w:sz w:val="24"/>
          <w:szCs w:val="24"/>
        </w:rPr>
        <w:t xml:space="preserve"> dan inflasi berpengaruh secara simultan terhadap profitabilitas (ROA) pada perusahaan bank swasta devisa. Dimana 22,15% dipengaruhi oleh BI </w:t>
      </w:r>
      <w:r>
        <w:rPr>
          <w:rFonts w:ascii="Times New Roman" w:hAnsi="Times New Roman" w:cs="Times New Roman"/>
          <w:i/>
          <w:color w:val="000000" w:themeColor="text1"/>
          <w:sz w:val="24"/>
          <w:szCs w:val="24"/>
        </w:rPr>
        <w:t xml:space="preserve">rate </w:t>
      </w:r>
      <w:r>
        <w:rPr>
          <w:rFonts w:ascii="Times New Roman" w:hAnsi="Times New Roman" w:cs="Times New Roman"/>
          <w:color w:val="000000" w:themeColor="text1"/>
          <w:sz w:val="24"/>
          <w:szCs w:val="24"/>
        </w:rPr>
        <w:t xml:space="preserve">dan inflasi dan sisanya 77,85% dipengaruhi oleh faktor lain salah satunya </w:t>
      </w:r>
      <w:r>
        <w:rPr>
          <w:rFonts w:ascii="Times New Roman" w:hAnsi="Times New Roman" w:cs="Times New Roman"/>
          <w:i/>
          <w:color w:val="000000" w:themeColor="text1"/>
          <w:sz w:val="24"/>
          <w:szCs w:val="24"/>
        </w:rPr>
        <w:t xml:space="preserve">Non Performing Loan </w:t>
      </w:r>
      <w:r>
        <w:rPr>
          <w:rFonts w:ascii="Times New Roman" w:hAnsi="Times New Roman" w:cs="Times New Roman"/>
          <w:color w:val="000000" w:themeColor="text1"/>
          <w:sz w:val="24"/>
          <w:szCs w:val="24"/>
        </w:rPr>
        <w:t xml:space="preserve">(NPL) dimana dari tahun 2013-2016 </w:t>
      </w:r>
      <w:r>
        <w:rPr>
          <w:rFonts w:ascii="Times New Roman" w:hAnsi="Times New Roman" w:cs="Times New Roman"/>
          <w:i/>
          <w:color w:val="000000" w:themeColor="text1"/>
          <w:sz w:val="24"/>
          <w:szCs w:val="24"/>
        </w:rPr>
        <w:t>Non Performing Loan</w:t>
      </w:r>
      <w:r>
        <w:rPr>
          <w:rFonts w:ascii="Times New Roman" w:hAnsi="Times New Roman" w:cs="Times New Roman"/>
          <w:color w:val="000000" w:themeColor="text1"/>
          <w:sz w:val="24"/>
          <w:szCs w:val="24"/>
        </w:rPr>
        <w:t xml:space="preserve"> (NPL) dari keseluruhan bank mengalami kenaikan setiap tahunnya, pada tahun 2013 </w:t>
      </w:r>
      <w:r>
        <w:rPr>
          <w:rFonts w:ascii="Times New Roman" w:hAnsi="Times New Roman" w:cs="Times New Roman"/>
          <w:i/>
          <w:color w:val="000000" w:themeColor="text1"/>
          <w:sz w:val="24"/>
          <w:szCs w:val="24"/>
        </w:rPr>
        <w:t xml:space="preserve">Non Performing Loan </w:t>
      </w:r>
      <w:r>
        <w:rPr>
          <w:rFonts w:ascii="Times New Roman" w:hAnsi="Times New Roman" w:cs="Times New Roman"/>
          <w:color w:val="000000" w:themeColor="text1"/>
          <w:sz w:val="24"/>
          <w:szCs w:val="24"/>
        </w:rPr>
        <w:t xml:space="preserve">(NPL) perbankan 1,7% tapi pada tahun 2016 telah mencapai 3,1% dan hal ini mengakibatkan profitabilitas (ROA) pada bank swasta devisa menurun </w:t>
      </w:r>
      <w:r w:rsidRPr="0020153D">
        <w:rPr>
          <w:rFonts w:ascii="Times New Roman" w:hAnsi="Times New Roman" w:cs="Times New Roman"/>
          <w:color w:val="000000" w:themeColor="text1"/>
          <w:sz w:val="24"/>
          <w:szCs w:val="24"/>
        </w:rPr>
        <w:t>(</w:t>
      </w:r>
      <w:hyperlink r:id="rId31" w:history="1">
        <w:r w:rsidRPr="0020153D">
          <w:rPr>
            <w:rStyle w:val="Hyperlink"/>
            <w:rFonts w:ascii="Times New Roman" w:hAnsi="Times New Roman" w:cs="Times New Roman"/>
            <w:color w:val="000000" w:themeColor="text1"/>
            <w:sz w:val="24"/>
            <w:szCs w:val="24"/>
            <w:u w:val="none"/>
          </w:rPr>
          <w:t>https://databoks.katadata.co.id/datapublish/2016/12/05/kredit-bermasalah-meningkat-periode-2013-2016</w:t>
        </w:r>
      </w:hyperlink>
      <w:r w:rsidRPr="0020153D">
        <w:rPr>
          <w:rFonts w:ascii="Times New Roman" w:hAnsi="Times New Roman" w:cs="Times New Roman"/>
          <w:color w:val="000000" w:themeColor="text1"/>
          <w:sz w:val="24"/>
          <w:szCs w:val="24"/>
        </w:rPr>
        <w:t>, diunduh pada tanggal 12 Mei 2018).</w:t>
      </w:r>
    </w:p>
    <w:p w:rsidR="0020153D" w:rsidRPr="0020153D" w:rsidRDefault="0020153D" w:rsidP="0020153D">
      <w:pPr>
        <w:autoSpaceDE w:val="0"/>
        <w:autoSpaceDN w:val="0"/>
        <w:adjustRightInd w:val="0"/>
        <w:spacing w:after="0" w:line="480" w:lineRule="auto"/>
        <w:ind w:firstLine="567"/>
        <w:jc w:val="both"/>
        <w:rPr>
          <w:rFonts w:ascii="Times New Roman" w:hAnsi="Times New Roman" w:cs="Times New Roman"/>
          <w:sz w:val="24"/>
          <w:szCs w:val="24"/>
        </w:rPr>
      </w:pPr>
      <w:r w:rsidRPr="0020153D">
        <w:rPr>
          <w:rFonts w:ascii="Times New Roman" w:hAnsi="Times New Roman" w:cs="Times New Roman"/>
          <w:color w:val="000000" w:themeColor="text1"/>
          <w:sz w:val="24"/>
          <w:szCs w:val="24"/>
        </w:rPr>
        <w:t xml:space="preserve">Dan faktor lainnya adalah </w:t>
      </w:r>
      <w:r w:rsidRPr="0020153D">
        <w:rPr>
          <w:rFonts w:ascii="Times New Roman" w:hAnsi="Times New Roman" w:cs="Times New Roman"/>
          <w:i/>
          <w:color w:val="000000" w:themeColor="text1"/>
          <w:sz w:val="24"/>
          <w:szCs w:val="24"/>
        </w:rPr>
        <w:t xml:space="preserve">Net Interest Margin </w:t>
      </w:r>
      <w:r w:rsidRPr="0020153D">
        <w:rPr>
          <w:rFonts w:ascii="Times New Roman" w:hAnsi="Times New Roman" w:cs="Times New Roman"/>
          <w:color w:val="000000" w:themeColor="text1"/>
          <w:sz w:val="24"/>
          <w:szCs w:val="24"/>
        </w:rPr>
        <w:t>(NIM</w:t>
      </w:r>
      <w:r>
        <w:rPr>
          <w:rFonts w:ascii="Times New Roman" w:hAnsi="Times New Roman" w:cs="Times New Roman"/>
          <w:color w:val="000000" w:themeColor="text1"/>
          <w:sz w:val="24"/>
          <w:szCs w:val="24"/>
        </w:rPr>
        <w:t xml:space="preserve">) dimana dari keseluruhan bank swasta devisa dari tahun 2012-2014 mengalami penurunan yang signifikan. Dimana pada tahun 2012 </w:t>
      </w:r>
      <w:r>
        <w:rPr>
          <w:rFonts w:ascii="Times New Roman" w:hAnsi="Times New Roman" w:cs="Times New Roman"/>
          <w:i/>
          <w:color w:val="000000" w:themeColor="text1"/>
          <w:sz w:val="24"/>
          <w:szCs w:val="24"/>
        </w:rPr>
        <w:t xml:space="preserve">Net Interest Margin </w:t>
      </w:r>
      <w:r>
        <w:rPr>
          <w:rFonts w:ascii="Times New Roman" w:hAnsi="Times New Roman" w:cs="Times New Roman"/>
          <w:color w:val="000000" w:themeColor="text1"/>
          <w:sz w:val="24"/>
          <w:szCs w:val="24"/>
        </w:rPr>
        <w:t xml:space="preserve">(NIM) bank swasta devisa mencapai 5,17% dan pada tahun 2013 mengalami penurunan sebesar 4,42% dan mengalami penurunan kembali pada tahun 2014 sebesar 3,78% hal iniliah yang mempengaruhi profitabilitas (ROA) bank swasta devisa menjadi menurun. Dimana semakin besar rasio </w:t>
      </w:r>
      <w:r>
        <w:rPr>
          <w:rFonts w:ascii="Times New Roman" w:hAnsi="Times New Roman" w:cs="Times New Roman"/>
          <w:i/>
          <w:color w:val="000000" w:themeColor="text1"/>
          <w:sz w:val="24"/>
          <w:szCs w:val="24"/>
        </w:rPr>
        <w:t xml:space="preserve">Net Interest Margin </w:t>
      </w:r>
      <w:r>
        <w:rPr>
          <w:rFonts w:ascii="Times New Roman" w:hAnsi="Times New Roman" w:cs="Times New Roman"/>
          <w:color w:val="000000" w:themeColor="text1"/>
          <w:sz w:val="24"/>
          <w:szCs w:val="24"/>
        </w:rPr>
        <w:t xml:space="preserve">(NIM) maka akan meningkatkan pendapatan bunga atas aktiva produktif yang dikelola bank </w:t>
      </w:r>
      <w:r>
        <w:rPr>
          <w:rFonts w:ascii="Times New Roman" w:hAnsi="Times New Roman" w:cs="Times New Roman"/>
          <w:color w:val="000000" w:themeColor="text1"/>
          <w:sz w:val="24"/>
          <w:szCs w:val="24"/>
        </w:rPr>
        <w:lastRenderedPageBreak/>
        <w:t>sehingga kemungkinan suatu bank dalam kondisi bermasalah semakin kecil begitupun sebaliknya (</w:t>
      </w:r>
      <w:hyperlink r:id="rId32" w:history="1">
        <w:r w:rsidRPr="0020153D">
          <w:rPr>
            <w:rStyle w:val="Hyperlink"/>
            <w:rFonts w:ascii="Times New Roman" w:hAnsi="Times New Roman" w:cs="Times New Roman"/>
            <w:color w:val="auto"/>
            <w:sz w:val="24"/>
            <w:szCs w:val="24"/>
            <w:u w:val="none"/>
          </w:rPr>
          <w:t>www.bi.go.id</w:t>
        </w:r>
      </w:hyperlink>
      <w:r w:rsidRPr="0020153D">
        <w:rPr>
          <w:rFonts w:ascii="Times New Roman" w:hAnsi="Times New Roman" w:cs="Times New Roman"/>
          <w:sz w:val="24"/>
          <w:szCs w:val="24"/>
        </w:rPr>
        <w:t>).</w:t>
      </w:r>
    </w:p>
    <w:p w:rsidR="0020153D" w:rsidRDefault="0020153D" w:rsidP="0020153D">
      <w:pPr>
        <w:autoSpaceDE w:val="0"/>
        <w:autoSpaceDN w:val="0"/>
        <w:adjustRightInd w:val="0"/>
        <w:spacing w:after="0" w:line="48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Faktor lain selanjutnya adalah BOPO dimana dari keseluruhan bank swasta devisa dari tahun 2012-2015 mengalami kenaikan yang berfluktuatif. Pada tahun 2012 BOPO bank swasta devisa mencapai 74,88% dan pada tahun 2013 mengalami kenaikan sebesar 78,07%,  pada tahun 2014 mengalami kenaikan lagi sebesar 80,70% dan pada tahun 2015 mengalami kenaikan kembali sebesar 85,01% hal inilah yang mempengaruhi profitabiltas (ROA) bank swasta devisa menjadi menurun. Dimana semakin besar rasio ini berarti semakin tidak efisien biaya operasional yang dikeluarkan bank </w:t>
      </w:r>
      <w:r w:rsidRPr="0020153D">
        <w:rPr>
          <w:rFonts w:ascii="Times New Roman" w:hAnsi="Times New Roman" w:cs="Times New Roman"/>
          <w:sz w:val="24"/>
          <w:szCs w:val="24"/>
        </w:rPr>
        <w:t>yang bersangkutan sehingga kemungkinan suatu bank dalam kondisi bermasalah semakin besar (</w:t>
      </w:r>
      <w:hyperlink r:id="rId33" w:history="1">
        <w:r w:rsidRPr="0020153D">
          <w:rPr>
            <w:rStyle w:val="Hyperlink"/>
            <w:rFonts w:ascii="Times New Roman" w:hAnsi="Times New Roman" w:cs="Times New Roman"/>
            <w:color w:val="auto"/>
            <w:sz w:val="24"/>
            <w:szCs w:val="24"/>
            <w:u w:val="none"/>
          </w:rPr>
          <w:t>www.bi.go.id</w:t>
        </w:r>
      </w:hyperlink>
      <w:r w:rsidRPr="0020153D">
        <w:rPr>
          <w:rFonts w:ascii="Times New Roman" w:hAnsi="Times New Roman" w:cs="Times New Roman"/>
          <w:sz w:val="24"/>
          <w:szCs w:val="24"/>
        </w:rPr>
        <w:t>).</w:t>
      </w:r>
    </w:p>
    <w:p w:rsidR="0020153D" w:rsidRDefault="0020153D" w:rsidP="0020153D">
      <w:pPr>
        <w:autoSpaceDE w:val="0"/>
        <w:autoSpaceDN w:val="0"/>
        <w:adjustRightInd w:val="0"/>
        <w:spacing w:after="0" w:line="48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Faktor lainnya adalah </w:t>
      </w:r>
      <w:r>
        <w:rPr>
          <w:rFonts w:ascii="Times New Roman" w:hAnsi="Times New Roman" w:cs="Times New Roman"/>
          <w:i/>
          <w:color w:val="000000" w:themeColor="text1"/>
          <w:sz w:val="24"/>
          <w:szCs w:val="24"/>
        </w:rPr>
        <w:t xml:space="preserve">Loan to Deposit Ratio </w:t>
      </w:r>
      <w:r>
        <w:rPr>
          <w:rFonts w:ascii="Times New Roman" w:hAnsi="Times New Roman" w:cs="Times New Roman"/>
          <w:color w:val="000000" w:themeColor="text1"/>
          <w:sz w:val="24"/>
          <w:szCs w:val="24"/>
        </w:rPr>
        <w:t>(LDR) dimana dari rata-rata keseluruhan bank swasta devisa dari tahun 2012-2015 mengalami kenaikan yang berfluktuatif. Dimana LDR bank swasta devisa pada tahun 2012 mencapai 81,88% serta pada tahun 2013 LDR bank swasta devisa mengalami kenaikan sebesar 83,77%, pada tahun 2014 mengalami kenaikan lagi sebesar 86,66% dan pada tahun 2015 mengalami kenaikan kembali sebesar 86,92% hal inilah yang membuat profitabilitas (ROA) bank swasta devisa mengalami penurunan secara signifikan. Dimana semakin banyak dana pihak ketiga maka semakin banyak pula kredit yang dikeluarkan. Dengan demikian, secara penuh LDR akan meningkatkan dan risiko terjadinya NPL pada bank swasta devisa semakin tinggi pula (</w:t>
      </w:r>
      <w:hyperlink r:id="rId34" w:history="1">
        <w:r w:rsidRPr="0020153D">
          <w:rPr>
            <w:rStyle w:val="Hyperlink"/>
            <w:rFonts w:ascii="Times New Roman" w:hAnsi="Times New Roman" w:cs="Times New Roman"/>
            <w:color w:val="auto"/>
            <w:sz w:val="24"/>
            <w:szCs w:val="24"/>
            <w:u w:val="none"/>
          </w:rPr>
          <w:t>www.bi.go.id</w:t>
        </w:r>
      </w:hyperlink>
      <w:r w:rsidRPr="0020153D">
        <w:rPr>
          <w:rFonts w:ascii="Times New Roman" w:hAnsi="Times New Roman" w:cs="Times New Roman"/>
          <w:sz w:val="24"/>
          <w:szCs w:val="24"/>
        </w:rPr>
        <w:t>).</w:t>
      </w:r>
      <w:r>
        <w:rPr>
          <w:rFonts w:ascii="Times New Roman" w:hAnsi="Times New Roman" w:cs="Times New Roman"/>
          <w:color w:val="000000" w:themeColor="text1"/>
          <w:sz w:val="24"/>
          <w:szCs w:val="24"/>
        </w:rPr>
        <w:t xml:space="preserve"> </w:t>
      </w:r>
    </w:p>
    <w:p w:rsidR="0020153D" w:rsidRPr="0020153D" w:rsidRDefault="0020153D" w:rsidP="0020153D">
      <w:pPr>
        <w:autoSpaceDE w:val="0"/>
        <w:autoSpaceDN w:val="0"/>
        <w:adjustRightInd w:val="0"/>
        <w:spacing w:after="0" w:line="480" w:lineRule="auto"/>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 xml:space="preserve">Dan faktor lainnya adalah PDB dimana PDB dari tahun 2012-2015 mengalami penurunan yang signifikan. Pada tahun 2012 PDB per kapita mencapai 3,741% dan pada tahun 2013 PDB mengalami penurunan sebesar 3,528%, serta pada tahun 2014 PDB mengalami penurunan kembali sebesar 3,442% dan pada tahun 2015 PDB mengalami penurunan kembali sebesar 3,329% dan hal inilah yang akan mempengaruhi profitabilitas (ROA) bank swasta devisa menurun. karena peningkatan PDB dalam suatu negara menjadi salah satu indikator yang mempengaruhi profitabilitas perbankan. Apabila PDB meningkat maka pendapatan masyarakat akan meningkat, sehingga kemampuan masyarakat untuk menabung menjadi lebih tinggi. Peningkatan menabung masyarakat ini akan mempengaruhi profitabilitas bank. Jika PDB naik, maka akan diikuti peningkatan pendapatan masyarakat, sehingga kemampuan untuk menabung juga ikut meningkat begitupun sebaliknya </w:t>
      </w:r>
      <w:r w:rsidRPr="0020153D">
        <w:rPr>
          <w:rFonts w:ascii="Times New Roman" w:hAnsi="Times New Roman" w:cs="Times New Roman"/>
          <w:sz w:val="24"/>
          <w:szCs w:val="24"/>
        </w:rPr>
        <w:t>(</w:t>
      </w:r>
      <w:hyperlink r:id="rId35" w:history="1">
        <w:r w:rsidRPr="0020153D">
          <w:rPr>
            <w:rStyle w:val="Hyperlink"/>
            <w:rFonts w:ascii="Times New Roman" w:hAnsi="Times New Roman" w:cs="Times New Roman"/>
            <w:color w:val="auto"/>
            <w:sz w:val="24"/>
            <w:szCs w:val="24"/>
            <w:u w:val="none"/>
          </w:rPr>
          <w:t>https://www.indonesia-investments.com/id/keuangan/angka-ekonomi-makro/produk-domestik-bruto-indonesia/item253</w:t>
        </w:r>
      </w:hyperlink>
      <w:r w:rsidRPr="0020153D">
        <w:rPr>
          <w:rFonts w:ascii="Times New Roman" w:hAnsi="Times New Roman" w:cs="Times New Roman"/>
          <w:sz w:val="24"/>
          <w:szCs w:val="24"/>
        </w:rPr>
        <w:t xml:space="preserve">?, diunduh pada tanggal 20 Mei 2018). </w:t>
      </w:r>
    </w:p>
    <w:p w:rsidR="0020153D" w:rsidRPr="00E77F89" w:rsidRDefault="0020153D" w:rsidP="0020153D">
      <w:pPr>
        <w:autoSpaceDE w:val="0"/>
        <w:autoSpaceDN w:val="0"/>
        <w:adjustRightInd w:val="0"/>
        <w:spacing w:after="0" w:line="48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Hasil penelitian ini sesuai dengan penelitian yang telah dilakukan oleh Kalengkongan (2013) yang menyatakan secara </w:t>
      </w:r>
      <w:r w:rsidRPr="00310F8E">
        <w:rPr>
          <w:rFonts w:ascii="Times New Roman" w:hAnsi="Times New Roman" w:cs="Times New Roman"/>
          <w:sz w:val="24"/>
          <w:szCs w:val="24"/>
        </w:rPr>
        <w:t>simultan tingkat suku bunga dan inflasi berpengaruh terhadap profitabilitas yang diukur dengan ROA</w:t>
      </w:r>
      <w:r>
        <w:rPr>
          <w:rFonts w:ascii="Times New Roman" w:hAnsi="Times New Roman" w:cs="Times New Roman"/>
          <w:color w:val="000000" w:themeColor="text1"/>
          <w:sz w:val="24"/>
          <w:szCs w:val="24"/>
        </w:rPr>
        <w:t xml:space="preserve">, namun bertentangan dengan hasil penelitian yang dilakukan Aditya dkk (2016) yang </w:t>
      </w:r>
      <w:r w:rsidRPr="005D797D">
        <w:rPr>
          <w:rFonts w:ascii="Times New Roman" w:hAnsi="Times New Roman" w:cs="Times New Roman"/>
          <w:sz w:val="24"/>
          <w:szCs w:val="24"/>
        </w:rPr>
        <w:t>menunjukkan bahwa secara simultan variabel Inflasi, Nilai Tukar dan Suku Bunga BI tidak berpengaruh signifikan terhadap ROA.</w:t>
      </w:r>
    </w:p>
    <w:p w:rsidR="002E79C5" w:rsidRDefault="002E79C5" w:rsidP="008438AE">
      <w:pPr>
        <w:autoSpaceDE w:val="0"/>
        <w:autoSpaceDN w:val="0"/>
        <w:adjustRightInd w:val="0"/>
        <w:spacing w:after="0"/>
        <w:jc w:val="center"/>
        <w:rPr>
          <w:rFonts w:ascii="Times New Roman" w:hAnsi="Times New Roman" w:cs="Times New Roman"/>
          <w:b/>
          <w:color w:val="000000"/>
          <w:sz w:val="24"/>
          <w:szCs w:val="24"/>
          <w:lang w:val="id-ID"/>
        </w:rPr>
      </w:pPr>
    </w:p>
    <w:p w:rsidR="002E79C5" w:rsidRDefault="002E79C5" w:rsidP="007C2A5E">
      <w:pPr>
        <w:autoSpaceDE w:val="0"/>
        <w:autoSpaceDN w:val="0"/>
        <w:adjustRightInd w:val="0"/>
        <w:spacing w:after="0"/>
        <w:jc w:val="center"/>
        <w:rPr>
          <w:rFonts w:ascii="Times New Roman" w:hAnsi="Times New Roman" w:cs="Times New Roman"/>
          <w:b/>
          <w:color w:val="000000"/>
          <w:sz w:val="24"/>
          <w:szCs w:val="24"/>
          <w:lang w:val="id-ID"/>
        </w:rPr>
      </w:pPr>
    </w:p>
    <w:p w:rsidR="00D5489C" w:rsidRDefault="00D5489C" w:rsidP="007C2A5E">
      <w:pPr>
        <w:autoSpaceDE w:val="0"/>
        <w:autoSpaceDN w:val="0"/>
        <w:adjustRightInd w:val="0"/>
        <w:spacing w:after="0"/>
        <w:jc w:val="center"/>
        <w:rPr>
          <w:rFonts w:ascii="Times New Roman" w:hAnsi="Times New Roman" w:cs="Times New Roman"/>
          <w:b/>
          <w:color w:val="000000"/>
          <w:sz w:val="24"/>
          <w:szCs w:val="24"/>
          <w:lang w:val="id-ID"/>
        </w:rPr>
      </w:pPr>
    </w:p>
    <w:p w:rsidR="00D5489C" w:rsidRDefault="00D5489C" w:rsidP="007C2A5E">
      <w:pPr>
        <w:autoSpaceDE w:val="0"/>
        <w:autoSpaceDN w:val="0"/>
        <w:adjustRightInd w:val="0"/>
        <w:spacing w:after="0"/>
        <w:jc w:val="center"/>
        <w:rPr>
          <w:rFonts w:ascii="Times New Roman" w:hAnsi="Times New Roman" w:cs="Times New Roman"/>
          <w:b/>
          <w:color w:val="000000"/>
          <w:sz w:val="24"/>
          <w:szCs w:val="24"/>
          <w:lang w:val="id-ID"/>
        </w:rPr>
      </w:pPr>
    </w:p>
    <w:p w:rsidR="00D5489C" w:rsidRDefault="00D5489C" w:rsidP="007C2A5E">
      <w:pPr>
        <w:autoSpaceDE w:val="0"/>
        <w:autoSpaceDN w:val="0"/>
        <w:adjustRightInd w:val="0"/>
        <w:spacing w:after="0"/>
        <w:jc w:val="center"/>
        <w:rPr>
          <w:rFonts w:ascii="Times New Roman" w:hAnsi="Times New Roman" w:cs="Times New Roman"/>
          <w:b/>
          <w:color w:val="000000"/>
          <w:sz w:val="24"/>
          <w:szCs w:val="24"/>
          <w:lang w:val="id-ID"/>
        </w:rPr>
      </w:pPr>
    </w:p>
    <w:p w:rsidR="0020153D" w:rsidRDefault="0020153D" w:rsidP="0020153D">
      <w:pPr>
        <w:spacing w:after="0" w:line="480" w:lineRule="auto"/>
        <w:jc w:val="center"/>
        <w:outlineLvl w:val="0"/>
        <w:rPr>
          <w:rFonts w:ascii="Times New Roman" w:hAnsi="Times New Roman" w:cs="Times New Roman"/>
          <w:b/>
          <w:sz w:val="24"/>
          <w:szCs w:val="24"/>
          <w:lang w:val="id-ID"/>
        </w:rPr>
      </w:pPr>
      <w:bookmarkStart w:id="122" w:name="_Toc515106061"/>
      <w:r w:rsidRPr="007544FC">
        <w:rPr>
          <w:rFonts w:ascii="Times New Roman" w:hAnsi="Times New Roman" w:cs="Times New Roman"/>
          <w:b/>
          <w:sz w:val="24"/>
          <w:szCs w:val="24"/>
        </w:rPr>
        <w:lastRenderedPageBreak/>
        <w:t>BAB V</w:t>
      </w:r>
      <w:r>
        <w:rPr>
          <w:rFonts w:ascii="Times New Roman" w:hAnsi="Times New Roman" w:cs="Times New Roman"/>
          <w:b/>
          <w:sz w:val="24"/>
          <w:szCs w:val="24"/>
        </w:rPr>
        <w:t xml:space="preserve"> </w:t>
      </w:r>
      <w:r>
        <w:rPr>
          <w:rFonts w:ascii="Times New Roman" w:hAnsi="Times New Roman" w:cs="Times New Roman"/>
          <w:b/>
          <w:sz w:val="24"/>
          <w:szCs w:val="24"/>
        </w:rPr>
        <w:br/>
      </w:r>
      <w:r w:rsidRPr="007544FC">
        <w:rPr>
          <w:rFonts w:ascii="Times New Roman" w:hAnsi="Times New Roman" w:cs="Times New Roman"/>
          <w:b/>
          <w:sz w:val="24"/>
          <w:szCs w:val="24"/>
        </w:rPr>
        <w:t xml:space="preserve">KESIMPULAN DAN </w:t>
      </w:r>
      <w:r>
        <w:rPr>
          <w:rFonts w:ascii="Times New Roman" w:hAnsi="Times New Roman" w:cs="Times New Roman"/>
          <w:b/>
          <w:sz w:val="24"/>
          <w:szCs w:val="24"/>
        </w:rPr>
        <w:t>SARAN</w:t>
      </w:r>
      <w:bookmarkEnd w:id="122"/>
    </w:p>
    <w:p w:rsidR="0020153D" w:rsidRPr="0020153D" w:rsidRDefault="0020153D" w:rsidP="00B01CE7">
      <w:pPr>
        <w:rPr>
          <w:lang w:val="id-ID"/>
        </w:rPr>
      </w:pPr>
    </w:p>
    <w:p w:rsidR="0020153D" w:rsidRPr="0020153D" w:rsidRDefault="0020153D" w:rsidP="00175725">
      <w:pPr>
        <w:pStyle w:val="ListParagraph"/>
        <w:keepNext/>
        <w:keepLines/>
        <w:numPr>
          <w:ilvl w:val="0"/>
          <w:numId w:val="6"/>
        </w:numPr>
        <w:spacing w:before="240" w:after="0"/>
        <w:contextualSpacing w:val="0"/>
        <w:jc w:val="center"/>
        <w:outlineLvl w:val="0"/>
        <w:rPr>
          <w:rFonts w:ascii="Times New Roman" w:eastAsiaTheme="majorEastAsia" w:hAnsi="Times New Roman" w:cstheme="majorBidi"/>
          <w:b/>
          <w:vanish/>
          <w:sz w:val="24"/>
          <w:szCs w:val="32"/>
          <w:lang w:val="en-US"/>
        </w:rPr>
      </w:pPr>
      <w:bookmarkStart w:id="123" w:name="_Toc514857221"/>
      <w:bookmarkStart w:id="124" w:name="_Toc515106062"/>
      <w:bookmarkEnd w:id="123"/>
      <w:bookmarkEnd w:id="124"/>
    </w:p>
    <w:p w:rsidR="0020153D" w:rsidRPr="007544FC" w:rsidRDefault="0020153D" w:rsidP="00B01CE7">
      <w:pPr>
        <w:pStyle w:val="Heading2"/>
        <w:spacing w:before="0" w:line="480" w:lineRule="auto"/>
      </w:pPr>
      <w:bookmarkStart w:id="125" w:name="_Toc515106063"/>
      <w:r w:rsidRPr="0020153D">
        <w:t>Kesimpulan</w:t>
      </w:r>
      <w:bookmarkEnd w:id="125"/>
    </w:p>
    <w:p w:rsidR="0020153D" w:rsidRPr="0052661F" w:rsidRDefault="0020153D" w:rsidP="00B01CE7">
      <w:pPr>
        <w:spacing w:after="0" w:line="480" w:lineRule="auto"/>
        <w:ind w:firstLine="576"/>
        <w:jc w:val="both"/>
        <w:rPr>
          <w:rFonts w:ascii="Times New Roman" w:hAnsi="Times New Roman" w:cs="Times New Roman"/>
          <w:sz w:val="24"/>
          <w:szCs w:val="24"/>
        </w:rPr>
      </w:pPr>
      <w:r w:rsidRPr="0052661F">
        <w:rPr>
          <w:rFonts w:ascii="Times New Roman" w:hAnsi="Times New Roman" w:cs="Times New Roman"/>
          <w:sz w:val="24"/>
          <w:szCs w:val="24"/>
        </w:rPr>
        <w:t>Berdasarkan pada hasil penelitian dan pembahasan pada bab sebelumnya maka dapat disimpulkan sebagai berikut:</w:t>
      </w:r>
    </w:p>
    <w:p w:rsidR="0020153D" w:rsidRPr="00DA2177" w:rsidRDefault="0020153D" w:rsidP="00175725">
      <w:pPr>
        <w:pStyle w:val="ListParagraph"/>
        <w:numPr>
          <w:ilvl w:val="0"/>
          <w:numId w:val="54"/>
        </w:numPr>
        <w:spacing w:line="480" w:lineRule="auto"/>
        <w:ind w:left="993" w:hanging="283"/>
        <w:jc w:val="both"/>
        <w:rPr>
          <w:rFonts w:ascii="Times New Roman" w:hAnsi="Times New Roman" w:cs="Times New Roman"/>
          <w:sz w:val="24"/>
          <w:szCs w:val="24"/>
        </w:rPr>
      </w:pPr>
      <w:r w:rsidRPr="00DA2177">
        <w:rPr>
          <w:rFonts w:ascii="Times New Roman" w:hAnsi="Times New Roman" w:cs="Times New Roman"/>
          <w:sz w:val="24"/>
          <w:szCs w:val="24"/>
        </w:rPr>
        <w:t xml:space="preserve">Perkembangan BI </w:t>
      </w:r>
      <w:r w:rsidRPr="00792F87">
        <w:rPr>
          <w:rFonts w:ascii="Times New Roman" w:hAnsi="Times New Roman" w:cs="Times New Roman"/>
          <w:i/>
          <w:sz w:val="24"/>
          <w:szCs w:val="24"/>
        </w:rPr>
        <w:t>Rate</w:t>
      </w:r>
      <w:r w:rsidRPr="00DA2177">
        <w:rPr>
          <w:rFonts w:ascii="Times New Roman" w:hAnsi="Times New Roman" w:cs="Times New Roman"/>
          <w:sz w:val="24"/>
          <w:szCs w:val="24"/>
        </w:rPr>
        <w:t xml:space="preserve"> dan Inflasi yang terjadi selama periode 2012-2016 mengalami perkembangan yang fluktuatif. </w:t>
      </w:r>
      <w:r>
        <w:rPr>
          <w:rFonts w:ascii="Times New Roman" w:hAnsi="Times New Roman" w:cs="Times New Roman"/>
          <w:color w:val="000000" w:themeColor="text1"/>
          <w:sz w:val="24"/>
          <w:szCs w:val="24"/>
          <w:shd w:val="clear" w:color="auto" w:fill="FFFFFF"/>
        </w:rPr>
        <w:t xml:space="preserve">BI </w:t>
      </w:r>
      <w:r w:rsidRPr="006B7C84">
        <w:rPr>
          <w:rFonts w:ascii="Times New Roman" w:hAnsi="Times New Roman" w:cs="Times New Roman"/>
          <w:i/>
          <w:color w:val="000000" w:themeColor="text1"/>
          <w:sz w:val="24"/>
          <w:szCs w:val="24"/>
          <w:shd w:val="clear" w:color="auto" w:fill="FFFFFF"/>
        </w:rPr>
        <w:t>Rate</w:t>
      </w:r>
      <w:r>
        <w:rPr>
          <w:rFonts w:ascii="Times New Roman" w:hAnsi="Times New Roman" w:cs="Times New Roman"/>
          <w:color w:val="000000" w:themeColor="text1"/>
          <w:sz w:val="24"/>
          <w:szCs w:val="24"/>
          <w:shd w:val="clear" w:color="auto" w:fill="FFFFFF"/>
        </w:rPr>
        <w:t xml:space="preserve"> tertinggi berada pada tahun 2014 yaitu sebesar 7,54% sedangkan BI </w:t>
      </w:r>
      <w:r w:rsidRPr="001373A4">
        <w:rPr>
          <w:rFonts w:ascii="Times New Roman" w:hAnsi="Times New Roman" w:cs="Times New Roman"/>
          <w:i/>
          <w:color w:val="000000" w:themeColor="text1"/>
          <w:sz w:val="24"/>
          <w:szCs w:val="24"/>
          <w:shd w:val="clear" w:color="auto" w:fill="FFFFFF"/>
        </w:rPr>
        <w:t>Rate</w:t>
      </w:r>
      <w:r>
        <w:rPr>
          <w:rFonts w:ascii="Times New Roman" w:hAnsi="Times New Roman" w:cs="Times New Roman"/>
          <w:color w:val="000000" w:themeColor="text1"/>
          <w:sz w:val="24"/>
          <w:szCs w:val="24"/>
          <w:shd w:val="clear" w:color="auto" w:fill="FFFFFF"/>
        </w:rPr>
        <w:t xml:space="preserve"> terendah pada tahun 2012 yaitu sebesar 5,77% dan rata-rata BI </w:t>
      </w:r>
      <w:r w:rsidRPr="00DA2177">
        <w:rPr>
          <w:rFonts w:ascii="Times New Roman" w:hAnsi="Times New Roman" w:cs="Times New Roman"/>
          <w:i/>
          <w:color w:val="000000" w:themeColor="text1"/>
          <w:sz w:val="24"/>
          <w:szCs w:val="24"/>
          <w:shd w:val="clear" w:color="auto" w:fill="FFFFFF"/>
        </w:rPr>
        <w:t xml:space="preserve">Rate </w:t>
      </w:r>
      <w:r>
        <w:rPr>
          <w:rFonts w:ascii="Times New Roman" w:hAnsi="Times New Roman" w:cs="Times New Roman"/>
          <w:color w:val="000000" w:themeColor="text1"/>
          <w:sz w:val="24"/>
          <w:szCs w:val="24"/>
          <w:shd w:val="clear" w:color="auto" w:fill="FFFFFF"/>
        </w:rPr>
        <w:t xml:space="preserve">periode 2012-2016 sebesar 6,76%. </w:t>
      </w:r>
      <w:r>
        <w:rPr>
          <w:rFonts w:ascii="Times New Roman" w:hAnsi="Times New Roman" w:cs="Times New Roman"/>
          <w:sz w:val="24"/>
          <w:szCs w:val="24"/>
        </w:rPr>
        <w:t>Inflasi tertinggi ada pada tahun 2013 yaitu sebesar 6,96% sedangkan inflasi terendah ada pada tahun 2016 yaitu sebesar 3,53% dan rata-rata inflasi periode 2012-2016 sebesar 5,51%.</w:t>
      </w:r>
      <w:r w:rsidR="00646709">
        <w:rPr>
          <w:rFonts w:ascii="Times New Roman" w:hAnsi="Times New Roman" w:cs="Times New Roman"/>
          <w:sz w:val="24"/>
          <w:szCs w:val="24"/>
        </w:rPr>
        <w:t xml:space="preserve"> Dan perkembangan profitabilitas ROA yang terjadi selama periode 2012-2016 mengalami perkembangan yang berfluktuatif dimana proofitabilitas ROA tertinggi yaitu mencapai 3.05% pada tahun 2016 yang terdapat pada Bank Central Asia Tbk. Dan yang terendah mencapai 0.11% pada tahun 2016 yang terdapat pada Bank Nusantara Parahyangan Tbk. </w:t>
      </w:r>
    </w:p>
    <w:p w:rsidR="00B54C53" w:rsidRDefault="0020153D" w:rsidP="00175725">
      <w:pPr>
        <w:pStyle w:val="ListParagraph"/>
        <w:numPr>
          <w:ilvl w:val="0"/>
          <w:numId w:val="54"/>
        </w:numPr>
        <w:spacing w:line="480" w:lineRule="auto"/>
        <w:ind w:left="993" w:hanging="283"/>
        <w:jc w:val="both"/>
        <w:rPr>
          <w:rFonts w:ascii="Times New Roman" w:hAnsi="Times New Roman" w:cs="Times New Roman"/>
          <w:sz w:val="24"/>
          <w:szCs w:val="24"/>
        </w:rPr>
      </w:pPr>
      <w:r w:rsidRPr="00DA2177">
        <w:rPr>
          <w:rFonts w:ascii="Times New Roman" w:hAnsi="Times New Roman" w:cs="Times New Roman"/>
          <w:sz w:val="24"/>
          <w:szCs w:val="24"/>
        </w:rPr>
        <w:t xml:space="preserve">Pengaruh BI </w:t>
      </w:r>
      <w:r w:rsidRPr="00792F87">
        <w:rPr>
          <w:rFonts w:ascii="Times New Roman" w:hAnsi="Times New Roman" w:cs="Times New Roman"/>
          <w:i/>
          <w:sz w:val="24"/>
          <w:szCs w:val="24"/>
        </w:rPr>
        <w:t>Rate</w:t>
      </w:r>
      <w:r w:rsidR="00B54C53">
        <w:rPr>
          <w:rFonts w:ascii="Times New Roman" w:hAnsi="Times New Roman" w:cs="Times New Roman"/>
          <w:i/>
          <w:sz w:val="24"/>
          <w:szCs w:val="24"/>
        </w:rPr>
        <w:t xml:space="preserve"> </w:t>
      </w:r>
      <w:r w:rsidR="00B54C53">
        <w:rPr>
          <w:rFonts w:ascii="Times New Roman" w:hAnsi="Times New Roman" w:cs="Times New Roman"/>
          <w:sz w:val="24"/>
          <w:szCs w:val="24"/>
        </w:rPr>
        <w:t>terhadap profitabilitas (ROA) secara parsial berpengaruh secara signifikan dengan hubungan negatif.</w:t>
      </w:r>
    </w:p>
    <w:p w:rsidR="0020153D" w:rsidRDefault="00B54C53" w:rsidP="00B54C53">
      <w:pPr>
        <w:pStyle w:val="ListParagraph"/>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Pengaruh </w:t>
      </w:r>
      <w:r w:rsidR="0020153D" w:rsidRPr="00DA2177">
        <w:rPr>
          <w:rFonts w:ascii="Times New Roman" w:hAnsi="Times New Roman" w:cs="Times New Roman"/>
          <w:sz w:val="24"/>
          <w:szCs w:val="24"/>
        </w:rPr>
        <w:t>inflasi terhadap profitabilitas (ROA) secara parsial,</w:t>
      </w:r>
      <w:r>
        <w:rPr>
          <w:rFonts w:ascii="Times New Roman" w:hAnsi="Times New Roman" w:cs="Times New Roman"/>
          <w:sz w:val="24"/>
          <w:szCs w:val="24"/>
        </w:rPr>
        <w:t xml:space="preserve"> berpengaruh </w:t>
      </w:r>
      <w:r w:rsidR="0020153D" w:rsidRPr="00DA2177">
        <w:rPr>
          <w:rFonts w:ascii="Times New Roman" w:hAnsi="Times New Roman" w:cs="Times New Roman"/>
          <w:sz w:val="24"/>
          <w:szCs w:val="24"/>
        </w:rPr>
        <w:t>secara signifikan</w:t>
      </w:r>
      <w:r>
        <w:rPr>
          <w:rFonts w:ascii="Times New Roman" w:hAnsi="Times New Roman" w:cs="Times New Roman"/>
          <w:sz w:val="24"/>
          <w:szCs w:val="24"/>
        </w:rPr>
        <w:t xml:space="preserve"> dengan hubungan positif </w:t>
      </w:r>
      <w:r w:rsidR="0020153D">
        <w:rPr>
          <w:rFonts w:ascii="Times New Roman" w:hAnsi="Times New Roman" w:cs="Times New Roman"/>
          <w:sz w:val="24"/>
          <w:szCs w:val="24"/>
        </w:rPr>
        <w:t>terhadap profitabilitas (ROA)</w:t>
      </w:r>
      <w:r>
        <w:rPr>
          <w:rFonts w:ascii="Times New Roman" w:hAnsi="Times New Roman" w:cs="Times New Roman"/>
          <w:sz w:val="24"/>
          <w:szCs w:val="24"/>
        </w:rPr>
        <w:t>.</w:t>
      </w:r>
    </w:p>
    <w:p w:rsidR="0020153D" w:rsidRDefault="0020153D" w:rsidP="0020153D">
      <w:pPr>
        <w:pStyle w:val="ListParagraph"/>
        <w:numPr>
          <w:ilvl w:val="0"/>
          <w:numId w:val="54"/>
        </w:numPr>
        <w:spacing w:line="480" w:lineRule="auto"/>
        <w:ind w:left="993" w:hanging="283"/>
        <w:jc w:val="both"/>
        <w:rPr>
          <w:rFonts w:ascii="Times New Roman" w:hAnsi="Times New Roman" w:cs="Times New Roman"/>
          <w:sz w:val="24"/>
          <w:szCs w:val="24"/>
        </w:rPr>
      </w:pPr>
      <w:r w:rsidRPr="00DA2177">
        <w:rPr>
          <w:rFonts w:ascii="Times New Roman" w:hAnsi="Times New Roman" w:cs="Times New Roman"/>
          <w:sz w:val="24"/>
          <w:szCs w:val="24"/>
        </w:rPr>
        <w:lastRenderedPageBreak/>
        <w:t xml:space="preserve">Hasil analisa dengan menggunakan uji F memperlihatkan pengaruh secara simultan BI </w:t>
      </w:r>
      <w:r w:rsidRPr="00792F87">
        <w:rPr>
          <w:rFonts w:ascii="Times New Roman" w:hAnsi="Times New Roman" w:cs="Times New Roman"/>
          <w:i/>
          <w:sz w:val="24"/>
          <w:szCs w:val="24"/>
        </w:rPr>
        <w:t xml:space="preserve">Rate </w:t>
      </w:r>
      <w:r w:rsidRPr="00DA2177">
        <w:rPr>
          <w:rFonts w:ascii="Times New Roman" w:hAnsi="Times New Roman" w:cs="Times New Roman"/>
          <w:sz w:val="24"/>
          <w:szCs w:val="24"/>
        </w:rPr>
        <w:t xml:space="preserve">dan inflasi terhadap profitabilitas (ROA) yaitu menyatakan bahwa BI </w:t>
      </w:r>
      <w:r w:rsidRPr="00792F87">
        <w:rPr>
          <w:rFonts w:ascii="Times New Roman" w:hAnsi="Times New Roman" w:cs="Times New Roman"/>
          <w:i/>
          <w:sz w:val="24"/>
          <w:szCs w:val="24"/>
        </w:rPr>
        <w:t>Rate</w:t>
      </w:r>
      <w:r w:rsidRPr="00DA2177">
        <w:rPr>
          <w:rFonts w:ascii="Times New Roman" w:hAnsi="Times New Roman" w:cs="Times New Roman"/>
          <w:sz w:val="24"/>
          <w:szCs w:val="24"/>
        </w:rPr>
        <w:t xml:space="preserve"> dan inflasi berpengaruh signifikan  terhadap profitabilitas (ROA).</w:t>
      </w:r>
    </w:p>
    <w:p w:rsidR="004B3B37" w:rsidRPr="004B3B37" w:rsidRDefault="004B3B37" w:rsidP="004B3B37">
      <w:pPr>
        <w:pStyle w:val="ListParagraph"/>
        <w:spacing w:line="480" w:lineRule="auto"/>
        <w:ind w:left="993"/>
        <w:jc w:val="both"/>
        <w:rPr>
          <w:rFonts w:ascii="Times New Roman" w:hAnsi="Times New Roman" w:cs="Times New Roman"/>
          <w:sz w:val="24"/>
          <w:szCs w:val="24"/>
        </w:rPr>
      </w:pPr>
    </w:p>
    <w:p w:rsidR="0020153D" w:rsidRDefault="0020153D" w:rsidP="00B01CE7">
      <w:pPr>
        <w:pStyle w:val="Heading2"/>
        <w:spacing w:before="0" w:line="480" w:lineRule="auto"/>
      </w:pPr>
      <w:bookmarkStart w:id="126" w:name="_Toc515106064"/>
      <w:r w:rsidRPr="007544FC">
        <w:t>Saran</w:t>
      </w:r>
      <w:bookmarkEnd w:id="126"/>
    </w:p>
    <w:p w:rsidR="0020153D" w:rsidRDefault="0020153D" w:rsidP="00B01CE7">
      <w:pPr>
        <w:spacing w:after="0" w:line="480" w:lineRule="auto"/>
        <w:ind w:firstLine="576"/>
        <w:jc w:val="both"/>
        <w:rPr>
          <w:rFonts w:ascii="Times New Roman" w:hAnsi="Times New Roman" w:cs="Times New Roman"/>
          <w:sz w:val="24"/>
          <w:szCs w:val="24"/>
        </w:rPr>
      </w:pPr>
      <w:r w:rsidRPr="009F2D42">
        <w:rPr>
          <w:rFonts w:ascii="Times New Roman" w:hAnsi="Times New Roman" w:cs="Times New Roman"/>
          <w:sz w:val="24"/>
          <w:szCs w:val="24"/>
        </w:rPr>
        <w:t>Adapun saran yang dapat disampaikan penulis yaitu sebagai berikut :</w:t>
      </w:r>
    </w:p>
    <w:p w:rsidR="0020153D" w:rsidRDefault="0020153D" w:rsidP="00175725">
      <w:pPr>
        <w:pStyle w:val="ListParagraph"/>
        <w:numPr>
          <w:ilvl w:val="0"/>
          <w:numId w:val="55"/>
        </w:numPr>
        <w:spacing w:line="480" w:lineRule="auto"/>
        <w:ind w:left="993" w:hanging="283"/>
        <w:jc w:val="both"/>
        <w:rPr>
          <w:rFonts w:ascii="Times New Roman" w:hAnsi="Times New Roman" w:cs="Times New Roman"/>
          <w:sz w:val="24"/>
          <w:szCs w:val="24"/>
        </w:rPr>
      </w:pPr>
      <w:r>
        <w:rPr>
          <w:rFonts w:ascii="Times New Roman" w:hAnsi="Times New Roman" w:cs="Times New Roman"/>
          <w:sz w:val="24"/>
          <w:szCs w:val="24"/>
        </w:rPr>
        <w:t>Bagi peneliti selanjutnya</w:t>
      </w:r>
    </w:p>
    <w:p w:rsidR="0020153D" w:rsidRPr="00792F87" w:rsidRDefault="0020153D" w:rsidP="0020153D">
      <w:pPr>
        <w:pStyle w:val="ListParagraph"/>
        <w:spacing w:line="480" w:lineRule="auto"/>
        <w:ind w:left="993"/>
        <w:jc w:val="both"/>
        <w:rPr>
          <w:rFonts w:ascii="Times New Roman" w:hAnsi="Times New Roman" w:cs="Times New Roman"/>
          <w:sz w:val="24"/>
          <w:szCs w:val="24"/>
        </w:rPr>
      </w:pPr>
      <w:r w:rsidRPr="00577680">
        <w:rPr>
          <w:rFonts w:ascii="Times New Roman" w:hAnsi="Times New Roman" w:cs="Times New Roman"/>
          <w:sz w:val="24"/>
          <w:szCs w:val="24"/>
        </w:rPr>
        <w:t>Diharapkan untuk penulis selanjutnya untuk mengembangkan dan men</w:t>
      </w:r>
      <w:r>
        <w:rPr>
          <w:rFonts w:ascii="Times New Roman" w:hAnsi="Times New Roman" w:cs="Times New Roman"/>
          <w:sz w:val="24"/>
          <w:szCs w:val="24"/>
        </w:rPr>
        <w:t>ambah faktor-faktor mikroekonomi dan makroekonomi</w:t>
      </w:r>
      <w:r w:rsidRPr="00577680">
        <w:rPr>
          <w:rFonts w:ascii="Times New Roman" w:hAnsi="Times New Roman" w:cs="Times New Roman"/>
          <w:sz w:val="24"/>
          <w:szCs w:val="24"/>
        </w:rPr>
        <w:t xml:space="preserve"> lain seperti PDB, nilai tukar</w:t>
      </w:r>
      <w:r>
        <w:rPr>
          <w:rFonts w:ascii="Times New Roman" w:hAnsi="Times New Roman" w:cs="Times New Roman"/>
          <w:sz w:val="24"/>
          <w:szCs w:val="24"/>
        </w:rPr>
        <w:t>, NPL, BOPO,</w:t>
      </w:r>
      <w:r w:rsidRPr="00577680">
        <w:rPr>
          <w:rFonts w:ascii="Times New Roman" w:hAnsi="Times New Roman" w:cs="Times New Roman"/>
          <w:sz w:val="24"/>
          <w:szCs w:val="24"/>
        </w:rPr>
        <w:t xml:space="preserve"> </w:t>
      </w:r>
      <w:r>
        <w:rPr>
          <w:rFonts w:ascii="Times New Roman" w:hAnsi="Times New Roman" w:cs="Times New Roman"/>
          <w:sz w:val="24"/>
          <w:szCs w:val="24"/>
        </w:rPr>
        <w:t xml:space="preserve">NIM, LDR </w:t>
      </w:r>
      <w:r w:rsidRPr="00577680">
        <w:rPr>
          <w:rFonts w:ascii="Times New Roman" w:hAnsi="Times New Roman" w:cs="Times New Roman"/>
          <w:sz w:val="24"/>
          <w:szCs w:val="24"/>
        </w:rPr>
        <w:t xml:space="preserve">dan lain sebaginya. </w:t>
      </w:r>
      <w:r>
        <w:rPr>
          <w:rFonts w:ascii="Times New Roman" w:hAnsi="Times New Roman" w:cs="Times New Roman"/>
          <w:sz w:val="24"/>
          <w:szCs w:val="24"/>
        </w:rPr>
        <w:t xml:space="preserve">Atau menjadikan variable BI </w:t>
      </w:r>
      <w:r w:rsidRPr="009D2FBF">
        <w:rPr>
          <w:rFonts w:ascii="Times New Roman" w:hAnsi="Times New Roman" w:cs="Times New Roman"/>
          <w:i/>
          <w:sz w:val="24"/>
          <w:szCs w:val="24"/>
        </w:rPr>
        <w:t>rate</w:t>
      </w:r>
      <w:r w:rsidRPr="00577680">
        <w:rPr>
          <w:rFonts w:ascii="Times New Roman" w:hAnsi="Times New Roman" w:cs="Times New Roman"/>
          <w:sz w:val="24"/>
          <w:szCs w:val="24"/>
        </w:rPr>
        <w:t xml:space="preserve"> sebagai variable intervening untuk dapat berhubungan an</w:t>
      </w:r>
      <w:r>
        <w:rPr>
          <w:rFonts w:ascii="Times New Roman" w:hAnsi="Times New Roman" w:cs="Times New Roman"/>
          <w:sz w:val="24"/>
          <w:szCs w:val="24"/>
        </w:rPr>
        <w:t xml:space="preserve">tara inflasi dan BI </w:t>
      </w:r>
      <w:r w:rsidRPr="009D2FBF">
        <w:rPr>
          <w:rFonts w:ascii="Times New Roman" w:hAnsi="Times New Roman" w:cs="Times New Roman"/>
          <w:i/>
          <w:sz w:val="24"/>
          <w:szCs w:val="24"/>
        </w:rPr>
        <w:t>rate</w:t>
      </w:r>
      <w:r w:rsidRPr="00577680">
        <w:rPr>
          <w:rFonts w:ascii="Times New Roman" w:hAnsi="Times New Roman" w:cs="Times New Roman"/>
          <w:sz w:val="24"/>
          <w:szCs w:val="24"/>
        </w:rPr>
        <w:t xml:space="preserve">. </w:t>
      </w:r>
    </w:p>
    <w:p w:rsidR="0020153D" w:rsidRDefault="0020153D" w:rsidP="00175725">
      <w:pPr>
        <w:pStyle w:val="ListParagraph"/>
        <w:numPr>
          <w:ilvl w:val="0"/>
          <w:numId w:val="55"/>
        </w:numPr>
        <w:spacing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Bagi Perusahaan</w:t>
      </w:r>
    </w:p>
    <w:p w:rsidR="0020153D" w:rsidRPr="009D2FBF" w:rsidRDefault="0020153D" w:rsidP="0020153D">
      <w:pPr>
        <w:pStyle w:val="ListParagraph"/>
        <w:spacing w:line="480" w:lineRule="auto"/>
        <w:ind w:left="993"/>
        <w:jc w:val="both"/>
        <w:rPr>
          <w:rFonts w:ascii="Times New Roman" w:hAnsi="Times New Roman" w:cs="Times New Roman"/>
          <w:sz w:val="24"/>
          <w:szCs w:val="24"/>
        </w:rPr>
      </w:pPr>
      <w:r w:rsidRPr="00577680">
        <w:rPr>
          <w:rFonts w:ascii="Times New Roman" w:hAnsi="Times New Roman" w:cs="Times New Roman"/>
          <w:sz w:val="24"/>
          <w:szCs w:val="24"/>
        </w:rPr>
        <w:t xml:space="preserve">Untuk perusahaan </w:t>
      </w:r>
      <w:r>
        <w:rPr>
          <w:rFonts w:ascii="Times New Roman" w:hAnsi="Times New Roman" w:cs="Times New Roman"/>
          <w:sz w:val="24"/>
          <w:szCs w:val="24"/>
        </w:rPr>
        <w:t>bank swasta devisa</w:t>
      </w:r>
      <w:r w:rsidRPr="00577680">
        <w:rPr>
          <w:rFonts w:ascii="Times New Roman" w:hAnsi="Times New Roman" w:cs="Times New Roman"/>
          <w:sz w:val="24"/>
          <w:szCs w:val="24"/>
        </w:rPr>
        <w:t xml:space="preserve"> diharapkan dengan meningkatnya BI Rate dan inflasi bukan menjadi suatu hambatan untuk mendapatkan pr</w:t>
      </w:r>
      <w:r>
        <w:rPr>
          <w:rFonts w:ascii="Times New Roman" w:hAnsi="Times New Roman" w:cs="Times New Roman"/>
          <w:sz w:val="24"/>
          <w:szCs w:val="24"/>
        </w:rPr>
        <w:t xml:space="preserve">ofit sebesar-besarnya. Saat BI </w:t>
      </w:r>
      <w:r w:rsidRPr="00421631">
        <w:rPr>
          <w:rFonts w:ascii="Times New Roman" w:hAnsi="Times New Roman" w:cs="Times New Roman"/>
          <w:i/>
          <w:sz w:val="24"/>
          <w:szCs w:val="24"/>
        </w:rPr>
        <w:t>rate</w:t>
      </w:r>
      <w:r w:rsidRPr="00577680">
        <w:rPr>
          <w:rFonts w:ascii="Times New Roman" w:hAnsi="Times New Roman" w:cs="Times New Roman"/>
          <w:sz w:val="24"/>
          <w:szCs w:val="24"/>
        </w:rPr>
        <w:t xml:space="preserve"> dan inflasi berada pada tingkat yang cukup tinggi jadikan hal tersebut untuk mendapatkan laba sebasar-besarnya.</w:t>
      </w:r>
      <w:r>
        <w:rPr>
          <w:rFonts w:ascii="Times New Roman" w:hAnsi="Times New Roman" w:cs="Times New Roman"/>
          <w:sz w:val="24"/>
          <w:szCs w:val="24"/>
        </w:rPr>
        <w:t xml:space="preserve"> Apabila inflasi yang terjadi</w:t>
      </w:r>
      <w:r w:rsidRPr="0016185D">
        <w:rPr>
          <w:rFonts w:ascii="Times New Roman" w:hAnsi="Times New Roman" w:cs="Times New Roman"/>
          <w:sz w:val="24"/>
          <w:szCs w:val="24"/>
        </w:rPr>
        <w:t xml:space="preserve"> ringan, justru mempunyai pengaruh yang positif dalam arti dapat mendorong perekonomian lebih baik</w:t>
      </w:r>
      <w:r w:rsidRPr="009D2FBF">
        <w:rPr>
          <w:rFonts w:ascii="Times New Roman" w:hAnsi="Times New Roman" w:cs="Times New Roman"/>
          <w:sz w:val="24"/>
          <w:szCs w:val="24"/>
        </w:rPr>
        <w:t>, yaitu meningkatkan pendapatan nasional dan membuat orang bergairah untuk bekerja, menabung dan mengadakan investasi.</w:t>
      </w:r>
    </w:p>
    <w:p w:rsidR="00010DF3" w:rsidRDefault="00010DF3" w:rsidP="00AE68E8">
      <w:pPr>
        <w:autoSpaceDE w:val="0"/>
        <w:autoSpaceDN w:val="0"/>
        <w:adjustRightInd w:val="0"/>
        <w:spacing w:after="0"/>
        <w:rPr>
          <w:rFonts w:ascii="Times New Roman" w:hAnsi="Times New Roman" w:cs="Times New Roman"/>
          <w:b/>
          <w:color w:val="000000"/>
          <w:sz w:val="24"/>
          <w:szCs w:val="24"/>
          <w:lang w:val="id-ID"/>
        </w:rPr>
      </w:pPr>
    </w:p>
    <w:sdt>
      <w:sdtPr>
        <w:rPr>
          <w:rFonts w:asciiTheme="minorHAnsi" w:eastAsiaTheme="minorHAnsi" w:hAnsiTheme="minorHAnsi" w:cstheme="minorBidi"/>
          <w:b w:val="0"/>
          <w:bCs/>
          <w:sz w:val="22"/>
          <w:szCs w:val="22"/>
          <w:lang w:val="id-ID"/>
        </w:rPr>
        <w:id w:val="1027927"/>
        <w:docPartObj>
          <w:docPartGallery w:val="Bibliographies"/>
          <w:docPartUnique/>
        </w:docPartObj>
      </w:sdtPr>
      <w:sdtEndPr>
        <w:rPr>
          <w:rFonts w:ascii="Times New Roman" w:hAnsi="Times New Roman" w:cs="Times New Roman"/>
          <w:bCs w:val="0"/>
          <w:sz w:val="24"/>
          <w:szCs w:val="24"/>
          <w:lang w:val="en-US"/>
        </w:rPr>
      </w:sdtEndPr>
      <w:sdtContent>
        <w:bookmarkStart w:id="127" w:name="_Toc515106065" w:displacedByCustomXml="prev"/>
        <w:p w:rsidR="003009B8" w:rsidRDefault="003009B8" w:rsidP="003009B8">
          <w:pPr>
            <w:pStyle w:val="Heading1"/>
            <w:numPr>
              <w:ilvl w:val="0"/>
              <w:numId w:val="0"/>
            </w:numPr>
            <w:rPr>
              <w:rFonts w:cs="Times New Roman"/>
              <w:szCs w:val="24"/>
              <w:lang w:val="id-ID"/>
            </w:rPr>
          </w:pPr>
          <w:r w:rsidRPr="00B26CD5">
            <w:rPr>
              <w:rFonts w:cs="Times New Roman"/>
              <w:szCs w:val="24"/>
              <w:lang w:val="id-ID"/>
            </w:rPr>
            <w:t>DAFTAR PUSTAKA</w:t>
          </w:r>
          <w:bookmarkEnd w:id="127"/>
        </w:p>
        <w:p w:rsidR="003009B8" w:rsidRPr="00B26CD5" w:rsidRDefault="003009B8" w:rsidP="00397C1F">
          <w:pPr>
            <w:tabs>
              <w:tab w:val="left" w:pos="1560"/>
              <w:tab w:val="left" w:pos="1800"/>
            </w:tabs>
            <w:rPr>
              <w:lang w:bidi="en-US"/>
            </w:rPr>
          </w:pPr>
          <w:r>
            <w:rPr>
              <w:lang w:bidi="en-US"/>
            </w:rPr>
            <w:tab/>
          </w:r>
        </w:p>
        <w:sdt>
          <w:sdtPr>
            <w:rPr>
              <w:rFonts w:ascii="Times New Roman" w:hAnsi="Times New Roman" w:cs="Times New Roman"/>
              <w:sz w:val="24"/>
              <w:szCs w:val="24"/>
              <w:lang w:val="en-US"/>
            </w:rPr>
            <w:id w:val="111145805"/>
            <w:bibliography/>
          </w:sdtPr>
          <w:sdtEndPr/>
          <w:sdtContent>
            <w:p w:rsidR="00410A7D" w:rsidRPr="00410A7D" w:rsidRDefault="00E85000" w:rsidP="00410A7D">
              <w:pPr>
                <w:pStyle w:val="Bibliography"/>
                <w:jc w:val="both"/>
                <w:rPr>
                  <w:rFonts w:ascii="Times New Roman" w:hAnsi="Times New Roman" w:cs="Times New Roman"/>
                  <w:noProof/>
                  <w:sz w:val="24"/>
                  <w:szCs w:val="24"/>
                </w:rPr>
              </w:pPr>
              <w:r w:rsidRPr="00410A7D">
                <w:rPr>
                  <w:rFonts w:ascii="Times New Roman" w:hAnsi="Times New Roman" w:cs="Times New Roman"/>
                  <w:sz w:val="24"/>
                  <w:szCs w:val="24"/>
                </w:rPr>
                <w:fldChar w:fldCharType="begin"/>
              </w:r>
              <w:r w:rsidR="003009B8" w:rsidRPr="00410A7D">
                <w:rPr>
                  <w:rFonts w:ascii="Times New Roman" w:hAnsi="Times New Roman" w:cs="Times New Roman"/>
                  <w:sz w:val="24"/>
                  <w:szCs w:val="24"/>
                </w:rPr>
                <w:instrText xml:space="preserve"> BIBLIOGRAPHY </w:instrText>
              </w:r>
              <w:r w:rsidRPr="00410A7D">
                <w:rPr>
                  <w:rFonts w:ascii="Times New Roman" w:hAnsi="Times New Roman" w:cs="Times New Roman"/>
                  <w:sz w:val="24"/>
                  <w:szCs w:val="24"/>
                </w:rPr>
                <w:fldChar w:fldCharType="separate"/>
              </w:r>
              <w:r w:rsidR="00410A7D" w:rsidRPr="00410A7D">
                <w:rPr>
                  <w:rFonts w:ascii="Times New Roman" w:hAnsi="Times New Roman" w:cs="Times New Roman"/>
                  <w:noProof/>
                  <w:sz w:val="24"/>
                  <w:szCs w:val="24"/>
                </w:rPr>
                <w:t xml:space="preserve">Abdullah. (2013). </w:t>
              </w:r>
              <w:r w:rsidR="00410A7D" w:rsidRPr="00410A7D">
                <w:rPr>
                  <w:rFonts w:ascii="Times New Roman" w:hAnsi="Times New Roman" w:cs="Times New Roman"/>
                  <w:i/>
                  <w:iCs/>
                  <w:noProof/>
                  <w:sz w:val="24"/>
                  <w:szCs w:val="24"/>
                </w:rPr>
                <w:t>Bank dan Lembaga Keuangan.</w:t>
              </w:r>
              <w:r w:rsidR="00410A7D" w:rsidRPr="00410A7D">
                <w:rPr>
                  <w:rFonts w:ascii="Times New Roman" w:hAnsi="Times New Roman" w:cs="Times New Roman"/>
                  <w:noProof/>
                  <w:sz w:val="24"/>
                  <w:szCs w:val="24"/>
                </w:rPr>
                <w:t xml:space="preserve"> Jakarta: Rajawali Pers.</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Aditya, M. F., Yunita, I., &amp; Trikartika, T. (2016). Analisis Pengaruh Inflasi, Nilai Tukar, Dan Suku Bunga Bi Terhadap Profitabilitas Perusahaan (Studi Pada Perusahaan Telekomunikasi Yang Terdaftar Di Bei Periode 2010-2014). </w:t>
              </w:r>
              <w:r w:rsidRPr="00410A7D">
                <w:rPr>
                  <w:rFonts w:ascii="Times New Roman" w:hAnsi="Times New Roman" w:cs="Times New Roman"/>
                  <w:i/>
                  <w:iCs/>
                  <w:noProof/>
                  <w:sz w:val="24"/>
                  <w:szCs w:val="24"/>
                </w:rPr>
                <w:t xml:space="preserve">ISSN : 2355-9357 </w:t>
              </w:r>
              <w:r w:rsidRPr="00410A7D">
                <w:rPr>
                  <w:rFonts w:ascii="Times New Roman" w:hAnsi="Times New Roman" w:cs="Times New Roman"/>
                  <w:noProof/>
                  <w:sz w:val="24"/>
                  <w:szCs w:val="24"/>
                </w:rPr>
                <w:t>, 286-292.</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Ajija, Rohmatul, S., &amp; dkk. (2011). </w:t>
              </w:r>
              <w:r w:rsidRPr="00410A7D">
                <w:rPr>
                  <w:rFonts w:ascii="Times New Roman" w:hAnsi="Times New Roman" w:cs="Times New Roman"/>
                  <w:i/>
                  <w:iCs/>
                  <w:noProof/>
                  <w:sz w:val="24"/>
                  <w:szCs w:val="24"/>
                </w:rPr>
                <w:t>Cara Cerdas Menguasai Eviews.</w:t>
              </w:r>
              <w:r w:rsidRPr="00410A7D">
                <w:rPr>
                  <w:rFonts w:ascii="Times New Roman" w:hAnsi="Times New Roman" w:cs="Times New Roman"/>
                  <w:noProof/>
                  <w:sz w:val="24"/>
                  <w:szCs w:val="24"/>
                </w:rPr>
                <w:t xml:space="preserve"> Jakarta: Salemba Empat.</w:t>
              </w:r>
            </w:p>
            <w:p w:rsidR="00410A7D" w:rsidRPr="00410A7D" w:rsidRDefault="00E65917" w:rsidP="00410A7D">
              <w:pPr>
                <w:pStyle w:val="Bibliography"/>
                <w:ind w:left="567" w:hanging="567"/>
                <w:jc w:val="both"/>
                <w:rPr>
                  <w:rFonts w:ascii="Times New Roman" w:hAnsi="Times New Roman" w:cs="Times New Roman"/>
                  <w:noProof/>
                  <w:sz w:val="24"/>
                  <w:szCs w:val="24"/>
                </w:rPr>
              </w:pPr>
              <w:r>
                <w:rPr>
                  <w:rFonts w:ascii="Times New Roman" w:hAnsi="Times New Roman" w:cs="Times New Roman"/>
                  <w:noProof/>
                  <w:sz w:val="24"/>
                  <w:szCs w:val="24"/>
                </w:rPr>
                <w:t xml:space="preserve">Anto </w:t>
              </w:r>
              <w:r w:rsidR="00410A7D" w:rsidRPr="00410A7D">
                <w:rPr>
                  <w:rFonts w:ascii="Times New Roman" w:hAnsi="Times New Roman" w:cs="Times New Roman"/>
                  <w:noProof/>
                  <w:sz w:val="24"/>
                  <w:szCs w:val="24"/>
                </w:rPr>
                <w:t xml:space="preserve">&amp; Wibowo, M. G. (2012). Faktor-Faktor Penentu Tingkat Profitabilitas Bank Umum Syariah di Indoensia. </w:t>
              </w:r>
              <w:r w:rsidR="00410A7D" w:rsidRPr="00410A7D">
                <w:rPr>
                  <w:rFonts w:ascii="Times New Roman" w:hAnsi="Times New Roman" w:cs="Times New Roman"/>
                  <w:i/>
                  <w:iCs/>
                  <w:noProof/>
                  <w:sz w:val="24"/>
                  <w:szCs w:val="24"/>
                </w:rPr>
                <w:t>Jurnal Ekononomi Islam La Ribaa VI (2)</w:t>
              </w:r>
              <w:r w:rsidR="00410A7D" w:rsidRPr="00410A7D">
                <w:rPr>
                  <w:rFonts w:ascii="Times New Roman" w:hAnsi="Times New Roman" w:cs="Times New Roman"/>
                  <w:noProof/>
                  <w:sz w:val="24"/>
                  <w:szCs w:val="24"/>
                </w:rPr>
                <w:t xml:space="preserve"> , 147-160.</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Ariefianto, M. (2010). </w:t>
              </w:r>
              <w:r w:rsidRPr="00410A7D">
                <w:rPr>
                  <w:rFonts w:ascii="Times New Roman" w:hAnsi="Times New Roman" w:cs="Times New Roman"/>
                  <w:i/>
                  <w:iCs/>
                  <w:noProof/>
                  <w:sz w:val="24"/>
                  <w:szCs w:val="24"/>
                </w:rPr>
                <w:t>EKONOMETRIKA; Esensi danAplikasi dengan Menggunakan EVIEWS.</w:t>
              </w:r>
              <w:r w:rsidRPr="00410A7D">
                <w:rPr>
                  <w:rFonts w:ascii="Times New Roman" w:hAnsi="Times New Roman" w:cs="Times New Roman"/>
                  <w:noProof/>
                  <w:sz w:val="24"/>
                  <w:szCs w:val="24"/>
                </w:rPr>
                <w:t xml:space="preserve"> Jakarta: Erlangga.</w:t>
              </w:r>
            </w:p>
            <w:p w:rsidR="00410A7D" w:rsidRPr="00410A7D" w:rsidRDefault="00410A7D" w:rsidP="00410A7D">
              <w:pPr>
                <w:pStyle w:val="Bibliography"/>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Bank Indonesia. (2001). </w:t>
              </w:r>
              <w:r w:rsidRPr="00410A7D">
                <w:rPr>
                  <w:rFonts w:ascii="Times New Roman" w:hAnsi="Times New Roman" w:cs="Times New Roman"/>
                  <w:i/>
                  <w:iCs/>
                  <w:noProof/>
                  <w:sz w:val="24"/>
                  <w:szCs w:val="24"/>
                </w:rPr>
                <w:t>Surat Edaran Bank Indonesia Nomor 3/30/DPNP .</w:t>
              </w:r>
              <w:r w:rsidRPr="00410A7D">
                <w:rPr>
                  <w:rFonts w:ascii="Times New Roman" w:hAnsi="Times New Roman" w:cs="Times New Roman"/>
                  <w:noProof/>
                  <w:sz w:val="24"/>
                  <w:szCs w:val="24"/>
                </w:rPr>
                <w:t xml:space="preserve"> </w:t>
              </w:r>
            </w:p>
            <w:p w:rsidR="00410A7D" w:rsidRPr="00410A7D" w:rsidRDefault="009622A0" w:rsidP="00410A7D">
              <w:pPr>
                <w:pStyle w:val="Bibliography"/>
                <w:ind w:left="567" w:hanging="567"/>
                <w:jc w:val="both"/>
                <w:rPr>
                  <w:rFonts w:ascii="Times New Roman" w:hAnsi="Times New Roman" w:cs="Times New Roman"/>
                  <w:noProof/>
                  <w:sz w:val="24"/>
                  <w:szCs w:val="24"/>
                </w:rPr>
              </w:pPr>
              <w:r>
                <w:rPr>
                  <w:rFonts w:ascii="Times New Roman" w:hAnsi="Times New Roman" w:cs="Times New Roman"/>
                  <w:noProof/>
                  <w:sz w:val="24"/>
                  <w:szCs w:val="24"/>
                </w:rPr>
                <w:t xml:space="preserve">Bank </w:t>
              </w:r>
              <w:r w:rsidR="00410A7D" w:rsidRPr="00410A7D">
                <w:rPr>
                  <w:rFonts w:ascii="Times New Roman" w:hAnsi="Times New Roman" w:cs="Times New Roman"/>
                  <w:noProof/>
                  <w:sz w:val="24"/>
                  <w:szCs w:val="24"/>
                </w:rPr>
                <w:t xml:space="preserve">Indonesia. (2004). </w:t>
              </w:r>
              <w:r w:rsidR="00410A7D" w:rsidRPr="00410A7D">
                <w:rPr>
                  <w:rFonts w:ascii="Times New Roman" w:hAnsi="Times New Roman" w:cs="Times New Roman"/>
                  <w:i/>
                  <w:iCs/>
                  <w:noProof/>
                  <w:sz w:val="24"/>
                  <w:szCs w:val="24"/>
                </w:rPr>
                <w:t>Surat Edaran Nomor 6/23/DNP Perihal Penilaian Tingkat Kesehatan Bank Umum.</w:t>
              </w:r>
              <w:r w:rsidR="00410A7D" w:rsidRPr="00410A7D">
                <w:rPr>
                  <w:rFonts w:ascii="Times New Roman" w:hAnsi="Times New Roman" w:cs="Times New Roman"/>
                  <w:noProof/>
                  <w:sz w:val="24"/>
                  <w:szCs w:val="24"/>
                </w:rPr>
                <w:t xml:space="preserve"> </w:t>
              </w:r>
            </w:p>
            <w:p w:rsidR="00410A7D" w:rsidRPr="00410A7D" w:rsidRDefault="00410A7D" w:rsidP="00410A7D">
              <w:pPr>
                <w:pStyle w:val="Bibliography"/>
                <w:jc w:val="both"/>
                <w:rPr>
                  <w:rFonts w:ascii="Times New Roman" w:hAnsi="Times New Roman" w:cs="Times New Roman"/>
                  <w:noProof/>
                  <w:sz w:val="24"/>
                  <w:szCs w:val="24"/>
                </w:rPr>
              </w:pPr>
              <w:r>
                <w:rPr>
                  <w:rFonts w:ascii="Times New Roman" w:hAnsi="Times New Roman" w:cs="Times New Roman"/>
                  <w:noProof/>
                  <w:sz w:val="24"/>
                  <w:szCs w:val="24"/>
                </w:rPr>
                <w:t xml:space="preserve">Dendawijaya, L. </w:t>
              </w:r>
              <w:r w:rsidRPr="00410A7D">
                <w:rPr>
                  <w:rFonts w:ascii="Times New Roman" w:hAnsi="Times New Roman" w:cs="Times New Roman"/>
                  <w:noProof/>
                  <w:sz w:val="24"/>
                  <w:szCs w:val="24"/>
                </w:rPr>
                <w:t xml:space="preserve">(2005). </w:t>
              </w:r>
              <w:r w:rsidRPr="00410A7D">
                <w:rPr>
                  <w:rFonts w:ascii="Times New Roman" w:hAnsi="Times New Roman" w:cs="Times New Roman"/>
                  <w:i/>
                  <w:iCs/>
                  <w:noProof/>
                  <w:sz w:val="24"/>
                  <w:szCs w:val="24"/>
                </w:rPr>
                <w:t>Manajemen Perbankan.</w:t>
              </w:r>
              <w:r w:rsidRPr="00410A7D">
                <w:rPr>
                  <w:rFonts w:ascii="Times New Roman" w:hAnsi="Times New Roman" w:cs="Times New Roman"/>
                  <w:noProof/>
                  <w:sz w:val="24"/>
                  <w:szCs w:val="24"/>
                </w:rPr>
                <w:t xml:space="preserve"> Jakarta: Ghalia Indonesia.</w:t>
              </w:r>
            </w:p>
            <w:p w:rsidR="00410A7D" w:rsidRPr="00410A7D" w:rsidRDefault="00410A7D" w:rsidP="00410A7D">
              <w:pPr>
                <w:pStyle w:val="Bibliography"/>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Dendawijaya, L. (2009). </w:t>
              </w:r>
              <w:r w:rsidRPr="00410A7D">
                <w:rPr>
                  <w:rFonts w:ascii="Times New Roman" w:hAnsi="Times New Roman" w:cs="Times New Roman"/>
                  <w:i/>
                  <w:iCs/>
                  <w:noProof/>
                  <w:sz w:val="24"/>
                  <w:szCs w:val="24"/>
                </w:rPr>
                <w:t>Manajemen Perbankan.</w:t>
              </w:r>
              <w:r w:rsidRPr="00410A7D">
                <w:rPr>
                  <w:rFonts w:ascii="Times New Roman" w:hAnsi="Times New Roman" w:cs="Times New Roman"/>
                  <w:noProof/>
                  <w:sz w:val="24"/>
                  <w:szCs w:val="24"/>
                </w:rPr>
                <w:t xml:space="preserve"> Jakarta: Ghalia Indonesia.</w:t>
              </w:r>
            </w:p>
            <w:p w:rsidR="00410A7D" w:rsidRPr="00410A7D" w:rsidRDefault="00410A7D" w:rsidP="00410A7D">
              <w:pPr>
                <w:pStyle w:val="Bibliography"/>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Fahmi, I. (2012). </w:t>
              </w:r>
              <w:r w:rsidRPr="00410A7D">
                <w:rPr>
                  <w:rFonts w:ascii="Times New Roman" w:hAnsi="Times New Roman" w:cs="Times New Roman"/>
                  <w:i/>
                  <w:iCs/>
                  <w:noProof/>
                  <w:sz w:val="24"/>
                  <w:szCs w:val="24"/>
                </w:rPr>
                <w:t>Analisis Laporan Keuangan Cetakan-2.</w:t>
              </w:r>
              <w:r w:rsidRPr="00410A7D">
                <w:rPr>
                  <w:rFonts w:ascii="Times New Roman" w:hAnsi="Times New Roman" w:cs="Times New Roman"/>
                  <w:noProof/>
                  <w:sz w:val="24"/>
                  <w:szCs w:val="24"/>
                </w:rPr>
                <w:t xml:space="preserve"> Bandung: Alfabeta.</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Fathoni, A. B. (2017). Pengaruh Inflasi, Suku Bunga Dan Bopo Terhadap Roa Perbankan (Studi Pada Bank Umum Persero Periode 2013-2015). </w:t>
              </w:r>
              <w:r w:rsidRPr="00410A7D">
                <w:rPr>
                  <w:rFonts w:ascii="Times New Roman" w:hAnsi="Times New Roman" w:cs="Times New Roman"/>
                  <w:i/>
                  <w:iCs/>
                  <w:noProof/>
                  <w:sz w:val="24"/>
                  <w:szCs w:val="24"/>
                </w:rPr>
                <w:t>Jurnal Bisnis dan Manajemen</w:t>
              </w:r>
              <w:r w:rsidRPr="00410A7D">
                <w:rPr>
                  <w:rFonts w:ascii="Times New Roman" w:hAnsi="Times New Roman" w:cs="Times New Roman"/>
                  <w:noProof/>
                  <w:sz w:val="24"/>
                  <w:szCs w:val="24"/>
                </w:rPr>
                <w:t xml:space="preserve"> , 1-11.</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Fess, W. R. (2005). </w:t>
              </w:r>
              <w:r w:rsidRPr="00410A7D">
                <w:rPr>
                  <w:rFonts w:ascii="Times New Roman" w:hAnsi="Times New Roman" w:cs="Times New Roman"/>
                  <w:i/>
                  <w:iCs/>
                  <w:noProof/>
                  <w:sz w:val="24"/>
                  <w:szCs w:val="24"/>
                </w:rPr>
                <w:t>Accounting principal, alih bahasa Aria Farahmita, Amanugrahani dan Taufik Hendrawan, Pengantar akuntansi.</w:t>
              </w:r>
              <w:r w:rsidRPr="00410A7D">
                <w:rPr>
                  <w:rFonts w:ascii="Times New Roman" w:hAnsi="Times New Roman" w:cs="Times New Roman"/>
                  <w:noProof/>
                  <w:sz w:val="24"/>
                  <w:szCs w:val="24"/>
                </w:rPr>
                <w:t xml:space="preserve"> Jakarta: Salemba Empat.</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Firdaus, R., &amp; Ariyanti, M. (2011). </w:t>
              </w:r>
              <w:r w:rsidRPr="00410A7D">
                <w:rPr>
                  <w:rFonts w:ascii="Times New Roman" w:hAnsi="Times New Roman" w:cs="Times New Roman"/>
                  <w:i/>
                  <w:iCs/>
                  <w:noProof/>
                  <w:sz w:val="24"/>
                  <w:szCs w:val="24"/>
                </w:rPr>
                <w:t>Pengantar Teori Moneter serta Aplikasinya.</w:t>
              </w:r>
              <w:r w:rsidRPr="00410A7D">
                <w:rPr>
                  <w:rFonts w:ascii="Times New Roman" w:hAnsi="Times New Roman" w:cs="Times New Roman"/>
                  <w:noProof/>
                  <w:sz w:val="24"/>
                  <w:szCs w:val="24"/>
                </w:rPr>
                <w:t xml:space="preserve"> Bandung: Rajawali Pers.</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Gitman, L. J., &amp; Zutter, C. J. (2012). </w:t>
              </w:r>
              <w:r w:rsidRPr="00410A7D">
                <w:rPr>
                  <w:rFonts w:ascii="Times New Roman" w:hAnsi="Times New Roman" w:cs="Times New Roman"/>
                  <w:i/>
                  <w:iCs/>
                  <w:noProof/>
                  <w:sz w:val="24"/>
                  <w:szCs w:val="24"/>
                </w:rPr>
                <w:t>Principles of Managerial Finance 13th Edition.</w:t>
              </w:r>
              <w:r w:rsidRPr="00410A7D">
                <w:rPr>
                  <w:rFonts w:ascii="Times New Roman" w:hAnsi="Times New Roman" w:cs="Times New Roman"/>
                  <w:noProof/>
                  <w:sz w:val="24"/>
                  <w:szCs w:val="24"/>
                </w:rPr>
                <w:t xml:space="preserve"> Global Edition: Pearson Education Limited.</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Gujarati, D. (2003). </w:t>
              </w:r>
              <w:r w:rsidRPr="00410A7D">
                <w:rPr>
                  <w:rFonts w:ascii="Times New Roman" w:hAnsi="Times New Roman" w:cs="Times New Roman"/>
                  <w:i/>
                  <w:iCs/>
                  <w:noProof/>
                  <w:sz w:val="24"/>
                  <w:szCs w:val="24"/>
                </w:rPr>
                <w:t>Ekonometri Dasar. Terjemahan: Sumarno Zain.</w:t>
              </w:r>
              <w:r w:rsidRPr="00410A7D">
                <w:rPr>
                  <w:rFonts w:ascii="Times New Roman" w:hAnsi="Times New Roman" w:cs="Times New Roman"/>
                  <w:noProof/>
                  <w:sz w:val="24"/>
                  <w:szCs w:val="24"/>
                </w:rPr>
                <w:t xml:space="preserve"> Jakarta: Erlangga.</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lastRenderedPageBreak/>
                <w:t xml:space="preserve">Harahap, S. S. (2010). </w:t>
              </w:r>
              <w:r w:rsidRPr="00410A7D">
                <w:rPr>
                  <w:rFonts w:ascii="Times New Roman" w:hAnsi="Times New Roman" w:cs="Times New Roman"/>
                  <w:i/>
                  <w:iCs/>
                  <w:noProof/>
                  <w:sz w:val="24"/>
                  <w:szCs w:val="24"/>
                </w:rPr>
                <w:t>Analisis Kritis atas Laporan Keuangan.</w:t>
              </w:r>
              <w:r w:rsidRPr="00410A7D">
                <w:rPr>
                  <w:rFonts w:ascii="Times New Roman" w:hAnsi="Times New Roman" w:cs="Times New Roman"/>
                  <w:noProof/>
                  <w:sz w:val="24"/>
                  <w:szCs w:val="24"/>
                </w:rPr>
                <w:t xml:space="preserve"> Jakarta: Rajawali Pers.</w:t>
              </w:r>
            </w:p>
            <w:p w:rsidR="00410A7D" w:rsidRPr="00410A7D" w:rsidRDefault="00410A7D" w:rsidP="00410A7D">
              <w:pPr>
                <w:pStyle w:val="Bibliography"/>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Harahap, S. S. (2011). </w:t>
              </w:r>
              <w:r w:rsidRPr="00410A7D">
                <w:rPr>
                  <w:rFonts w:ascii="Times New Roman" w:hAnsi="Times New Roman" w:cs="Times New Roman"/>
                  <w:i/>
                  <w:iCs/>
                  <w:noProof/>
                  <w:sz w:val="24"/>
                  <w:szCs w:val="24"/>
                </w:rPr>
                <w:t>Teori Akuntansi Edisi Revisi .</w:t>
              </w:r>
              <w:r w:rsidRPr="00410A7D">
                <w:rPr>
                  <w:rFonts w:ascii="Times New Roman" w:hAnsi="Times New Roman" w:cs="Times New Roman"/>
                  <w:noProof/>
                  <w:sz w:val="24"/>
                  <w:szCs w:val="24"/>
                </w:rPr>
                <w:t xml:space="preserve"> Jakarta : Rajawali Pers.</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Hasibuan, B. (2014). Pengaruh Tingkat Inflasi, Suku Bunga Dan Nilai Tukar Terhadap Kinerja Keuangan Perusahaan Perbankan Yang Listing Di Bursa Efek Indonesia Periode Tahun 2008 - 2012. </w:t>
              </w:r>
              <w:r w:rsidRPr="00410A7D">
                <w:rPr>
                  <w:rFonts w:ascii="Times New Roman" w:hAnsi="Times New Roman" w:cs="Times New Roman"/>
                  <w:i/>
                  <w:iCs/>
                  <w:noProof/>
                  <w:sz w:val="24"/>
                  <w:szCs w:val="24"/>
                </w:rPr>
                <w:t xml:space="preserve">ISSN : 2252-5394 </w:t>
              </w:r>
              <w:r w:rsidRPr="00410A7D">
                <w:rPr>
                  <w:rFonts w:ascii="Times New Roman" w:hAnsi="Times New Roman" w:cs="Times New Roman"/>
                  <w:noProof/>
                  <w:sz w:val="24"/>
                  <w:szCs w:val="24"/>
                </w:rPr>
                <w:t>, 34-46.</w:t>
              </w:r>
            </w:p>
            <w:p w:rsidR="00410A7D" w:rsidRPr="00410A7D" w:rsidRDefault="00410A7D" w:rsidP="00410A7D">
              <w:pPr>
                <w:pStyle w:val="Bibliography"/>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Hery. (2015). </w:t>
              </w:r>
              <w:r w:rsidRPr="00410A7D">
                <w:rPr>
                  <w:rFonts w:ascii="Times New Roman" w:hAnsi="Times New Roman" w:cs="Times New Roman"/>
                  <w:i/>
                  <w:iCs/>
                  <w:noProof/>
                  <w:sz w:val="24"/>
                  <w:szCs w:val="24"/>
                </w:rPr>
                <w:t>Analisis Kinerja Manajemen.</w:t>
              </w:r>
              <w:r w:rsidRPr="00410A7D">
                <w:rPr>
                  <w:rFonts w:ascii="Times New Roman" w:hAnsi="Times New Roman" w:cs="Times New Roman"/>
                  <w:noProof/>
                  <w:sz w:val="24"/>
                  <w:szCs w:val="24"/>
                </w:rPr>
                <w:t xml:space="preserve"> Jakarta: Grasindo.</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Hidayati, A. N. (2014). Pengaruh Inflasi, Bi Rate Dan Kurs Terhadap Profitabilitas Bank Syariah Di Indonesia. </w:t>
              </w:r>
              <w:r w:rsidRPr="00410A7D">
                <w:rPr>
                  <w:rFonts w:ascii="Times New Roman" w:hAnsi="Times New Roman" w:cs="Times New Roman"/>
                  <w:i/>
                  <w:iCs/>
                  <w:noProof/>
                  <w:sz w:val="24"/>
                  <w:szCs w:val="24"/>
                </w:rPr>
                <w:t>An-Nisbah, Vol. 01</w:t>
              </w:r>
              <w:r w:rsidRPr="00410A7D">
                <w:rPr>
                  <w:rFonts w:ascii="Times New Roman" w:hAnsi="Times New Roman" w:cs="Times New Roman"/>
                  <w:noProof/>
                  <w:sz w:val="24"/>
                  <w:szCs w:val="24"/>
                </w:rPr>
                <w:t xml:space="preserve"> , 73-97.</w:t>
              </w:r>
            </w:p>
            <w:p w:rsidR="00410A7D" w:rsidRPr="00410A7D" w:rsidRDefault="0079515C" w:rsidP="00410A7D">
              <w:pPr>
                <w:ind w:left="567" w:hanging="567"/>
                <w:jc w:val="both"/>
                <w:rPr>
                  <w:rFonts w:ascii="Times New Roman" w:hAnsi="Times New Roman" w:cs="Times New Roman"/>
                  <w:sz w:val="24"/>
                  <w:szCs w:val="24"/>
                  <w:lang w:val="id-ID"/>
                </w:rPr>
              </w:pPr>
              <w:hyperlink r:id="rId36" w:history="1">
                <w:r w:rsidR="00410A7D" w:rsidRPr="00410A7D">
                  <w:rPr>
                    <w:rStyle w:val="Hyperlink"/>
                    <w:rFonts w:ascii="Times New Roman" w:hAnsi="Times New Roman" w:cs="Times New Roman"/>
                    <w:color w:val="auto"/>
                    <w:sz w:val="24"/>
                    <w:szCs w:val="24"/>
                    <w:u w:val="none"/>
                  </w:rPr>
                  <w:t>https://www.indonesia-investments.com/id/keuangan/angka-ekonomi</w:t>
                </w:r>
                <w:r w:rsidR="00410A7D" w:rsidRPr="00410A7D">
                  <w:rPr>
                    <w:rStyle w:val="Hyperlink"/>
                    <w:rFonts w:ascii="Times New Roman" w:hAnsi="Times New Roman" w:cs="Times New Roman"/>
                    <w:color w:val="auto"/>
                    <w:sz w:val="24"/>
                    <w:szCs w:val="24"/>
                    <w:u w:val="none"/>
                    <w:lang w:val="id-ID"/>
                  </w:rPr>
                  <w:t>-</w:t>
                </w:r>
                <w:r w:rsidR="00410A7D" w:rsidRPr="00410A7D">
                  <w:rPr>
                    <w:rStyle w:val="Hyperlink"/>
                    <w:rFonts w:ascii="Times New Roman" w:hAnsi="Times New Roman" w:cs="Times New Roman"/>
                    <w:color w:val="auto"/>
                    <w:sz w:val="24"/>
                    <w:szCs w:val="24"/>
                    <w:u w:val="none"/>
                  </w:rPr>
                  <w:t>makro/produk-domestik-bruto-indonesia/item253</w:t>
                </w:r>
              </w:hyperlink>
              <w:r w:rsidR="00410A7D" w:rsidRPr="00410A7D">
                <w:rPr>
                  <w:rFonts w:ascii="Times New Roman" w:hAnsi="Times New Roman" w:cs="Times New Roman"/>
                  <w:sz w:val="24"/>
                  <w:szCs w:val="24"/>
                </w:rPr>
                <w:t>?, diunduh pada tanggal 20 Mei 2018</w:t>
              </w:r>
            </w:p>
            <w:p w:rsidR="00410A7D" w:rsidRPr="00410A7D" w:rsidRDefault="0079515C" w:rsidP="00410A7D">
              <w:pPr>
                <w:ind w:left="567" w:hanging="567"/>
                <w:jc w:val="both"/>
                <w:rPr>
                  <w:rFonts w:ascii="Times New Roman" w:hAnsi="Times New Roman" w:cs="Times New Roman"/>
                  <w:sz w:val="24"/>
                  <w:szCs w:val="24"/>
                  <w:lang w:val="id-ID"/>
                </w:rPr>
              </w:pPr>
              <w:hyperlink r:id="rId37" w:history="1">
                <w:r w:rsidR="00410A7D" w:rsidRPr="00410A7D">
                  <w:rPr>
                    <w:rStyle w:val="Hyperlink"/>
                    <w:rFonts w:ascii="Times New Roman" w:hAnsi="Times New Roman" w:cs="Times New Roman"/>
                    <w:color w:val="auto"/>
                    <w:sz w:val="24"/>
                    <w:szCs w:val="24"/>
                    <w:u w:val="none"/>
                  </w:rPr>
                  <w:t>https://tirto.id/ojk-sektor-jasa-keuangan-dorong-pertumbuhan-ekonomi-2018-54-cDtt</w:t>
                </w:r>
              </w:hyperlink>
              <w:r w:rsidR="00410A7D" w:rsidRPr="00410A7D">
                <w:rPr>
                  <w:rFonts w:ascii="Times New Roman" w:hAnsi="Times New Roman" w:cs="Times New Roman"/>
                  <w:sz w:val="24"/>
                  <w:szCs w:val="24"/>
                </w:rPr>
                <w:t>, diunduh pada tanggal 23 Februari 2018</w:t>
              </w:r>
              <w:r w:rsidR="00410A7D" w:rsidRPr="00410A7D">
                <w:rPr>
                  <w:rFonts w:ascii="Times New Roman" w:hAnsi="Times New Roman" w:cs="Times New Roman"/>
                  <w:sz w:val="24"/>
                  <w:szCs w:val="24"/>
                  <w:lang w:val="id-ID"/>
                </w:rPr>
                <w:t>.</w:t>
              </w:r>
            </w:p>
            <w:p w:rsidR="00410A7D" w:rsidRPr="00410A7D" w:rsidRDefault="00410A7D" w:rsidP="00410A7D">
              <w:pPr>
                <w:ind w:left="567" w:hanging="567"/>
                <w:jc w:val="both"/>
                <w:rPr>
                  <w:rFonts w:ascii="Times New Roman" w:hAnsi="Times New Roman" w:cs="Times New Roman"/>
                  <w:sz w:val="24"/>
                  <w:szCs w:val="24"/>
                </w:rPr>
              </w:pPr>
              <w:r w:rsidRPr="00410A7D">
                <w:rPr>
                  <w:rFonts w:ascii="Times New Roman" w:hAnsi="Times New Roman" w:cs="Times New Roman"/>
                  <w:sz w:val="24"/>
                  <w:szCs w:val="24"/>
                </w:rPr>
                <w:t>https://</w:t>
              </w:r>
              <w:hyperlink r:id="rId38" w:history="1">
                <w:r w:rsidRPr="00410A7D">
                  <w:rPr>
                    <w:rStyle w:val="Hyperlink"/>
                    <w:rFonts w:ascii="Times New Roman" w:hAnsi="Times New Roman" w:cs="Times New Roman"/>
                    <w:color w:val="auto"/>
                    <w:sz w:val="24"/>
                    <w:szCs w:val="24"/>
                    <w:u w:val="none"/>
                  </w:rPr>
                  <w:t>www.bi.go.id/id/moneter/bi-rate/penjelasan/Contents/Default.aspx</w:t>
                </w:r>
              </w:hyperlink>
              <w:r w:rsidRPr="00410A7D">
                <w:rPr>
                  <w:rFonts w:ascii="Times New Roman" w:hAnsi="Times New Roman" w:cs="Times New Roman"/>
                  <w:sz w:val="24"/>
                  <w:szCs w:val="24"/>
                </w:rPr>
                <w:t>, diunduh pada tanggal 25 Februari 2018.</w:t>
              </w:r>
            </w:p>
            <w:p w:rsidR="00410A7D" w:rsidRPr="00410A7D" w:rsidRDefault="00410A7D" w:rsidP="00410A7D">
              <w:pPr>
                <w:ind w:left="567" w:hanging="567"/>
                <w:jc w:val="both"/>
                <w:rPr>
                  <w:rFonts w:ascii="Times New Roman" w:hAnsi="Times New Roman" w:cs="Times New Roman"/>
                  <w:sz w:val="24"/>
                  <w:szCs w:val="24"/>
                  <w:lang w:val="id-ID"/>
                </w:rPr>
              </w:pPr>
              <w:r w:rsidRPr="00410A7D">
                <w:rPr>
                  <w:rFonts w:ascii="Times New Roman" w:hAnsi="Times New Roman" w:cs="Times New Roman"/>
                  <w:sz w:val="24"/>
                  <w:szCs w:val="24"/>
                </w:rPr>
                <w:t>https://</w:t>
              </w:r>
              <w:hyperlink r:id="rId39" w:history="1">
                <w:r w:rsidRPr="00410A7D">
                  <w:rPr>
                    <w:rStyle w:val="Hyperlink"/>
                    <w:rFonts w:ascii="Times New Roman" w:hAnsi="Times New Roman" w:cs="Times New Roman"/>
                    <w:color w:val="auto"/>
                    <w:sz w:val="24"/>
                    <w:szCs w:val="24"/>
                    <w:u w:val="none"/>
                  </w:rPr>
                  <w:t>www.bi.go.id/id/moneter/inflasi/pengenalan/Contents/Default.aspx</w:t>
                </w:r>
              </w:hyperlink>
              <w:r w:rsidRPr="00410A7D">
                <w:rPr>
                  <w:rFonts w:ascii="Times New Roman" w:hAnsi="Times New Roman" w:cs="Times New Roman"/>
                  <w:sz w:val="24"/>
                  <w:szCs w:val="24"/>
                </w:rPr>
                <w:t>, diunduh pada tanggal 25 Februari 2018</w:t>
              </w:r>
            </w:p>
            <w:p w:rsidR="00410A7D" w:rsidRPr="00410A7D" w:rsidRDefault="00410A7D" w:rsidP="00410A7D">
              <w:pPr>
                <w:ind w:left="567" w:hanging="567"/>
                <w:jc w:val="both"/>
                <w:rPr>
                  <w:rFonts w:ascii="Times New Roman" w:hAnsi="Times New Roman" w:cs="Times New Roman"/>
                  <w:sz w:val="24"/>
                  <w:szCs w:val="24"/>
                  <w:lang w:val="id-ID"/>
                </w:rPr>
              </w:pPr>
              <w:r w:rsidRPr="00410A7D">
                <w:rPr>
                  <w:rFonts w:ascii="Times New Roman" w:hAnsi="Times New Roman" w:cs="Times New Roman"/>
                  <w:sz w:val="24"/>
                  <w:szCs w:val="24"/>
                  <w:lang w:val="id-ID"/>
                </w:rPr>
                <w:t>http://</w:t>
              </w:r>
              <w:hyperlink r:id="rId40" w:history="1">
                <w:r w:rsidRPr="00410A7D">
                  <w:rPr>
                    <w:rStyle w:val="Hyperlink"/>
                    <w:rFonts w:ascii="Times New Roman" w:hAnsi="Times New Roman" w:cs="Times New Roman"/>
                    <w:color w:val="auto"/>
                    <w:sz w:val="24"/>
                    <w:szCs w:val="24"/>
                    <w:u w:val="none"/>
                  </w:rPr>
                  <w:t>www.idx.co.id</w:t>
                </w:r>
              </w:hyperlink>
              <w:r w:rsidRPr="00410A7D">
                <w:rPr>
                  <w:rFonts w:ascii="Times New Roman" w:hAnsi="Times New Roman" w:cs="Times New Roman"/>
                  <w:sz w:val="24"/>
                  <w:szCs w:val="24"/>
                  <w:lang w:val="id-ID"/>
                </w:rPr>
                <w:t xml:space="preserve">, </w:t>
              </w:r>
              <w:r w:rsidRPr="00410A7D">
                <w:rPr>
                  <w:rFonts w:ascii="Times New Roman" w:hAnsi="Times New Roman" w:cs="Times New Roman"/>
                  <w:sz w:val="24"/>
                  <w:szCs w:val="24"/>
                </w:rPr>
                <w:t>diunduh pada tanggal 25 Februari 2018</w:t>
              </w:r>
              <w:r w:rsidRPr="00410A7D">
                <w:rPr>
                  <w:rFonts w:ascii="Times New Roman" w:hAnsi="Times New Roman" w:cs="Times New Roman"/>
                  <w:sz w:val="24"/>
                  <w:szCs w:val="24"/>
                  <w:lang w:val="id-ID"/>
                </w:rPr>
                <w:t>.</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Ikatan Akuntansi Indonesia. (2009). </w:t>
              </w:r>
              <w:r w:rsidRPr="00410A7D">
                <w:rPr>
                  <w:rFonts w:ascii="Times New Roman" w:hAnsi="Times New Roman" w:cs="Times New Roman"/>
                  <w:i/>
                  <w:iCs/>
                  <w:noProof/>
                  <w:sz w:val="24"/>
                  <w:szCs w:val="24"/>
                </w:rPr>
                <w:t>Pernyataan Standar Akuntansi Keuangan No. 1.</w:t>
              </w:r>
              <w:r w:rsidRPr="00410A7D">
                <w:rPr>
                  <w:rFonts w:ascii="Times New Roman" w:hAnsi="Times New Roman" w:cs="Times New Roman"/>
                  <w:noProof/>
                  <w:sz w:val="24"/>
                  <w:szCs w:val="24"/>
                </w:rPr>
                <w:t xml:space="preserve"> Jakarta: Salemba Empat.</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Ikatan Akuntansi Indonesia. (2015). </w:t>
              </w:r>
              <w:r w:rsidRPr="00410A7D">
                <w:rPr>
                  <w:rFonts w:ascii="Times New Roman" w:hAnsi="Times New Roman" w:cs="Times New Roman"/>
                  <w:i/>
                  <w:iCs/>
                  <w:noProof/>
                  <w:sz w:val="24"/>
                  <w:szCs w:val="24"/>
                </w:rPr>
                <w:t>Pernyataan Standar Akuntansi Keuangan No. 1.</w:t>
              </w:r>
              <w:r w:rsidRPr="00410A7D">
                <w:rPr>
                  <w:rFonts w:ascii="Times New Roman" w:hAnsi="Times New Roman" w:cs="Times New Roman"/>
                  <w:noProof/>
                  <w:sz w:val="24"/>
                  <w:szCs w:val="24"/>
                </w:rPr>
                <w:t xml:space="preserve"> Jakarta: Salemba Empat.</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Kalengkongan, G. (2013). Tingkat Suku Bunga Dan Inflasi Pengaruhnya Terhadap Return On Asset (Roa) Pada Industri Perbankan Yang Go Public Di Bursa Efek Indonesia. </w:t>
              </w:r>
              <w:r w:rsidRPr="00410A7D">
                <w:rPr>
                  <w:rFonts w:ascii="Times New Roman" w:hAnsi="Times New Roman" w:cs="Times New Roman"/>
                  <w:i/>
                  <w:iCs/>
                  <w:noProof/>
                  <w:sz w:val="24"/>
                  <w:szCs w:val="24"/>
                </w:rPr>
                <w:t>ISSN 2303-1174 Vol.1 No.4</w:t>
              </w:r>
              <w:r w:rsidRPr="00410A7D">
                <w:rPr>
                  <w:rFonts w:ascii="Times New Roman" w:hAnsi="Times New Roman" w:cs="Times New Roman"/>
                  <w:noProof/>
                  <w:sz w:val="24"/>
                  <w:szCs w:val="24"/>
                </w:rPr>
                <w:t xml:space="preserve"> , 737-747.</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Kalopo, T., Ateni, R. K., &amp; Oke, M. O. (2012). Credit Risk and Commercial Bank's Performance in Nigeria: A Panel Model Approach. </w:t>
              </w:r>
              <w:r w:rsidRPr="00410A7D">
                <w:rPr>
                  <w:rFonts w:ascii="Times New Roman" w:hAnsi="Times New Roman" w:cs="Times New Roman"/>
                  <w:i/>
                  <w:iCs/>
                  <w:noProof/>
                  <w:sz w:val="24"/>
                  <w:szCs w:val="24"/>
                </w:rPr>
                <w:t xml:space="preserve">Australian Journal of Business and Management Research. Vol 02 </w:t>
              </w:r>
              <w:r w:rsidRPr="00410A7D">
                <w:rPr>
                  <w:rFonts w:ascii="Times New Roman" w:hAnsi="Times New Roman" w:cs="Times New Roman"/>
                  <w:noProof/>
                  <w:sz w:val="24"/>
                  <w:szCs w:val="24"/>
                </w:rPr>
                <w:t>, 31-38.</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Kasmir. (2012). </w:t>
              </w:r>
              <w:r w:rsidRPr="00410A7D">
                <w:rPr>
                  <w:rFonts w:ascii="Times New Roman" w:hAnsi="Times New Roman" w:cs="Times New Roman"/>
                  <w:i/>
                  <w:iCs/>
                  <w:noProof/>
                  <w:sz w:val="24"/>
                  <w:szCs w:val="24"/>
                </w:rPr>
                <w:t>Bank dan Lembaga Keuangan Lainnya, Edisi revisi 2012.</w:t>
              </w:r>
              <w:r w:rsidRPr="00410A7D">
                <w:rPr>
                  <w:rFonts w:ascii="Times New Roman" w:hAnsi="Times New Roman" w:cs="Times New Roman"/>
                  <w:noProof/>
                  <w:sz w:val="24"/>
                  <w:szCs w:val="24"/>
                </w:rPr>
                <w:t xml:space="preserve"> Jakarta: PT Raja Grafindo Persada.</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Kasmir. (2015). </w:t>
              </w:r>
              <w:r w:rsidRPr="00410A7D">
                <w:rPr>
                  <w:rFonts w:ascii="Times New Roman" w:hAnsi="Times New Roman" w:cs="Times New Roman"/>
                  <w:i/>
                  <w:iCs/>
                  <w:noProof/>
                  <w:sz w:val="24"/>
                  <w:szCs w:val="24"/>
                </w:rPr>
                <w:t>Bank dan Lembaga Keuangan Lainnya, Edisi revisi 2015.</w:t>
              </w:r>
              <w:r w:rsidRPr="00410A7D">
                <w:rPr>
                  <w:rFonts w:ascii="Times New Roman" w:hAnsi="Times New Roman" w:cs="Times New Roman"/>
                  <w:noProof/>
                  <w:sz w:val="24"/>
                  <w:szCs w:val="24"/>
                </w:rPr>
                <w:t xml:space="preserve"> Jakarta: PT Raja Grafindo Persada.</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lastRenderedPageBreak/>
                <w:t xml:space="preserve">Muhaemin, A., &amp; Wiliasih, R. (2016). Analisis Faktor-Faktor Yang Memengaruhi Profitabilitas Bank Pembiayaan Rakyat Syariah Di Indonesia. </w:t>
              </w:r>
              <w:r w:rsidRPr="00410A7D">
                <w:rPr>
                  <w:rFonts w:ascii="Times New Roman" w:hAnsi="Times New Roman" w:cs="Times New Roman"/>
                  <w:i/>
                  <w:iCs/>
                  <w:noProof/>
                  <w:sz w:val="24"/>
                  <w:szCs w:val="24"/>
                </w:rPr>
                <w:t>Jurnal Nisbah vol.2</w:t>
              </w:r>
              <w:r w:rsidRPr="00410A7D">
                <w:rPr>
                  <w:rFonts w:ascii="Times New Roman" w:hAnsi="Times New Roman" w:cs="Times New Roman"/>
                  <w:noProof/>
                  <w:sz w:val="24"/>
                  <w:szCs w:val="24"/>
                </w:rPr>
                <w:t xml:space="preserve"> , 181-206.</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Munawir, S. (2010). </w:t>
              </w:r>
              <w:r w:rsidRPr="00410A7D">
                <w:rPr>
                  <w:rFonts w:ascii="Times New Roman" w:hAnsi="Times New Roman" w:cs="Times New Roman"/>
                  <w:i/>
                  <w:iCs/>
                  <w:noProof/>
                  <w:sz w:val="24"/>
                  <w:szCs w:val="24"/>
                </w:rPr>
                <w:t>Analisis laporan Keuangan Edisi keempat. Cetakan Kelima.</w:t>
              </w:r>
              <w:r w:rsidRPr="00410A7D">
                <w:rPr>
                  <w:rFonts w:ascii="Times New Roman" w:hAnsi="Times New Roman" w:cs="Times New Roman"/>
                  <w:noProof/>
                  <w:sz w:val="24"/>
                  <w:szCs w:val="24"/>
                </w:rPr>
                <w:t xml:space="preserve"> Yogyakarta: Liberty.</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Murni, A. (2013). </w:t>
              </w:r>
              <w:r w:rsidRPr="00410A7D">
                <w:rPr>
                  <w:rFonts w:ascii="Times New Roman" w:hAnsi="Times New Roman" w:cs="Times New Roman"/>
                  <w:i/>
                  <w:iCs/>
                  <w:noProof/>
                  <w:sz w:val="24"/>
                  <w:szCs w:val="24"/>
                </w:rPr>
                <w:t>Ekonomika Makro Edisi Revisi.</w:t>
              </w:r>
              <w:r w:rsidRPr="00410A7D">
                <w:rPr>
                  <w:rFonts w:ascii="Times New Roman" w:hAnsi="Times New Roman" w:cs="Times New Roman"/>
                  <w:noProof/>
                  <w:sz w:val="24"/>
                  <w:szCs w:val="24"/>
                </w:rPr>
                <w:t xml:space="preserve"> Bandung: PT. Refika Aditama Anoraga.</w:t>
              </w:r>
            </w:p>
            <w:p w:rsidR="00410A7D" w:rsidRPr="00410A7D" w:rsidRDefault="00410A7D" w:rsidP="00410A7D">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Natsir, M. (2014). Peranan Jalur Suku Bunga dalam mekanisme transmisi. </w:t>
              </w:r>
              <w:r w:rsidRPr="00410A7D">
                <w:rPr>
                  <w:rFonts w:ascii="Times New Roman" w:hAnsi="Times New Roman" w:cs="Times New Roman"/>
                  <w:i/>
                  <w:iCs/>
                  <w:noProof/>
                  <w:sz w:val="24"/>
                  <w:szCs w:val="24"/>
                </w:rPr>
                <w:t>Jurnal</w:t>
              </w:r>
              <w:r w:rsidRPr="00410A7D">
                <w:rPr>
                  <w:rFonts w:ascii="Times New Roman" w:hAnsi="Times New Roman" w:cs="Times New Roman"/>
                  <w:noProof/>
                  <w:sz w:val="24"/>
                  <w:szCs w:val="24"/>
                </w:rPr>
                <w:t xml:space="preserve"> , 103-104.</w:t>
              </w:r>
            </w:p>
            <w:p w:rsidR="00410A7D" w:rsidRPr="00410A7D" w:rsidRDefault="00410A7D" w:rsidP="00AC12A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Oktavia, L. D. (2009). Pengaruh Suku Bunga BI, Nilai Tukar Rupiah dan Inflasi Terhadap Kinerja Keuangan Perusahaan Sebelum dan Sesudah Privatisasi (Studi Kasus Pada PT Telekomunikasi Indonesia Tbk). </w:t>
              </w:r>
              <w:r w:rsidRPr="00410A7D">
                <w:rPr>
                  <w:rFonts w:ascii="Times New Roman" w:hAnsi="Times New Roman" w:cs="Times New Roman"/>
                  <w:i/>
                  <w:iCs/>
                  <w:noProof/>
                  <w:sz w:val="24"/>
                  <w:szCs w:val="24"/>
                </w:rPr>
                <w:t>Jurnal Bisnis dan Manajemen</w:t>
              </w:r>
              <w:r w:rsidRPr="00410A7D">
                <w:rPr>
                  <w:rFonts w:ascii="Times New Roman" w:hAnsi="Times New Roman" w:cs="Times New Roman"/>
                  <w:noProof/>
                  <w:sz w:val="24"/>
                  <w:szCs w:val="24"/>
                </w:rPr>
                <w:t xml:space="preserve"> .</w:t>
              </w:r>
            </w:p>
            <w:p w:rsidR="00410A7D" w:rsidRPr="00410A7D" w:rsidRDefault="00410A7D" w:rsidP="00410A7D">
              <w:pPr>
                <w:pStyle w:val="Bibliography"/>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Pandia, F. (2012). </w:t>
              </w:r>
              <w:r w:rsidRPr="00410A7D">
                <w:rPr>
                  <w:rFonts w:ascii="Times New Roman" w:hAnsi="Times New Roman" w:cs="Times New Roman"/>
                  <w:i/>
                  <w:iCs/>
                  <w:noProof/>
                  <w:sz w:val="24"/>
                  <w:szCs w:val="24"/>
                </w:rPr>
                <w:t>Manajemen Dana dan Kesehatan Bank.</w:t>
              </w:r>
              <w:r w:rsidRPr="00410A7D">
                <w:rPr>
                  <w:rFonts w:ascii="Times New Roman" w:hAnsi="Times New Roman" w:cs="Times New Roman"/>
                  <w:noProof/>
                  <w:sz w:val="24"/>
                  <w:szCs w:val="24"/>
                </w:rPr>
                <w:t xml:space="preserve"> Jakarta: Rineka Cipta.</w:t>
              </w:r>
            </w:p>
            <w:p w:rsidR="00410A7D" w:rsidRPr="00410A7D" w:rsidRDefault="00410A7D" w:rsidP="00AC12A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Prastowo, &amp; Rifka, J. (2010). </w:t>
              </w:r>
              <w:r w:rsidRPr="00410A7D">
                <w:rPr>
                  <w:rFonts w:ascii="Times New Roman" w:hAnsi="Times New Roman" w:cs="Times New Roman"/>
                  <w:i/>
                  <w:iCs/>
                  <w:noProof/>
                  <w:sz w:val="24"/>
                  <w:szCs w:val="24"/>
                </w:rPr>
                <w:t>Analisis Laporan Keuangan Konsep dan Aplikasi (Edisi Kedua).</w:t>
              </w:r>
              <w:r w:rsidRPr="00410A7D">
                <w:rPr>
                  <w:rFonts w:ascii="Times New Roman" w:hAnsi="Times New Roman" w:cs="Times New Roman"/>
                  <w:noProof/>
                  <w:sz w:val="24"/>
                  <w:szCs w:val="24"/>
                </w:rPr>
                <w:t xml:space="preserve"> Yogyakarta: UPP STIM YKPN.</w:t>
              </w:r>
            </w:p>
            <w:p w:rsidR="00410A7D" w:rsidRPr="00410A7D" w:rsidRDefault="00410A7D" w:rsidP="00AC12A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Prastowo, D. (2014). </w:t>
              </w:r>
              <w:r w:rsidRPr="00410A7D">
                <w:rPr>
                  <w:rFonts w:ascii="Times New Roman" w:hAnsi="Times New Roman" w:cs="Times New Roman"/>
                  <w:i/>
                  <w:iCs/>
                  <w:noProof/>
                  <w:sz w:val="24"/>
                  <w:szCs w:val="24"/>
                </w:rPr>
                <w:t>Analisis Laporan Keuangan Edisi Kedua.</w:t>
              </w:r>
              <w:r w:rsidRPr="00410A7D">
                <w:rPr>
                  <w:rFonts w:ascii="Times New Roman" w:hAnsi="Times New Roman" w:cs="Times New Roman"/>
                  <w:noProof/>
                  <w:sz w:val="24"/>
                  <w:szCs w:val="24"/>
                </w:rPr>
                <w:t xml:space="preserve"> Sekolah Tinggi Ilmu Manajemen YKPN.</w:t>
              </w:r>
            </w:p>
            <w:p w:rsidR="00410A7D" w:rsidRPr="00410A7D" w:rsidRDefault="00410A7D" w:rsidP="00AC12A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Rahman, M. H., &amp; Trenggana, A. F. (2017). </w:t>
              </w:r>
              <w:r w:rsidR="00AC12AF" w:rsidRPr="00410A7D">
                <w:rPr>
                  <w:rFonts w:ascii="Times New Roman" w:hAnsi="Times New Roman" w:cs="Times New Roman"/>
                  <w:noProof/>
                  <w:sz w:val="24"/>
                  <w:szCs w:val="24"/>
                </w:rPr>
                <w:t>Pengaruh Suku Bunga Bank Indonesia Dan Inflasi Terhadap Profitabilitas (Studi Pada Perusahaan Pembiayaan Yang Terdaftar Di Bursa Efek Indonesia Periode 2011-2015)</w:t>
              </w:r>
              <w:r w:rsidRPr="00410A7D">
                <w:rPr>
                  <w:rFonts w:ascii="Times New Roman" w:hAnsi="Times New Roman" w:cs="Times New Roman"/>
                  <w:noProof/>
                  <w:sz w:val="24"/>
                  <w:szCs w:val="24"/>
                </w:rPr>
                <w:t xml:space="preserve">. </w:t>
              </w:r>
              <w:r w:rsidRPr="00410A7D">
                <w:rPr>
                  <w:rFonts w:ascii="Times New Roman" w:hAnsi="Times New Roman" w:cs="Times New Roman"/>
                  <w:i/>
                  <w:iCs/>
                  <w:noProof/>
                  <w:sz w:val="24"/>
                  <w:szCs w:val="24"/>
                </w:rPr>
                <w:t>ISSN 2085-7993 Vol. 16</w:t>
              </w:r>
              <w:r w:rsidRPr="00410A7D">
                <w:rPr>
                  <w:rFonts w:ascii="Times New Roman" w:hAnsi="Times New Roman" w:cs="Times New Roman"/>
                  <w:noProof/>
                  <w:sz w:val="24"/>
                  <w:szCs w:val="24"/>
                </w:rPr>
                <w:t xml:space="preserve"> , 39-45.</w:t>
              </w:r>
            </w:p>
            <w:p w:rsidR="00410A7D" w:rsidRPr="00410A7D" w:rsidRDefault="00410A7D" w:rsidP="00AC12A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Ridhwan. (2016). Analisis Suku Bunga dan Inflasi Terhadap Profitabilitas PT. Bank Syariah Mandiri Indonesia. </w:t>
              </w:r>
              <w:r w:rsidRPr="00410A7D">
                <w:rPr>
                  <w:rFonts w:ascii="Times New Roman" w:hAnsi="Times New Roman" w:cs="Times New Roman"/>
                  <w:i/>
                  <w:iCs/>
                  <w:noProof/>
                  <w:sz w:val="24"/>
                  <w:szCs w:val="24"/>
                </w:rPr>
                <w:t>ISSN : 0852-8349</w:t>
              </w:r>
              <w:r w:rsidRPr="00410A7D">
                <w:rPr>
                  <w:rFonts w:ascii="Times New Roman" w:hAnsi="Times New Roman" w:cs="Times New Roman"/>
                  <w:noProof/>
                  <w:sz w:val="24"/>
                  <w:szCs w:val="24"/>
                </w:rPr>
                <w:t xml:space="preserve"> , 01-11.</w:t>
              </w:r>
            </w:p>
            <w:p w:rsidR="00410A7D" w:rsidRPr="00410A7D" w:rsidRDefault="00410A7D" w:rsidP="004A0C7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Sahara, A. Y. (2013). Analisis Pengaruh Inflasi, Suku Bunga BI, dan Produk Domestik Bruto Terhadap Return On Asset (ROA) Bank Syari’ah di Indonesia. </w:t>
              </w:r>
              <w:r w:rsidRPr="00410A7D">
                <w:rPr>
                  <w:rFonts w:ascii="Times New Roman" w:hAnsi="Times New Roman" w:cs="Times New Roman"/>
                  <w:i/>
                  <w:iCs/>
                  <w:noProof/>
                  <w:sz w:val="24"/>
                  <w:szCs w:val="24"/>
                </w:rPr>
                <w:t>Ilmu Manajemen Universitas Negeri Surabaya I (1)</w:t>
              </w:r>
              <w:r w:rsidRPr="00410A7D">
                <w:rPr>
                  <w:rFonts w:ascii="Times New Roman" w:hAnsi="Times New Roman" w:cs="Times New Roman"/>
                  <w:noProof/>
                  <w:sz w:val="24"/>
                  <w:szCs w:val="24"/>
                </w:rPr>
                <w:t xml:space="preserve"> , 149-157.</w:t>
              </w:r>
            </w:p>
            <w:p w:rsidR="00410A7D" w:rsidRPr="00410A7D" w:rsidRDefault="00410A7D" w:rsidP="004A0C7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Samsul. (2006). </w:t>
              </w:r>
              <w:r w:rsidRPr="00410A7D">
                <w:rPr>
                  <w:rFonts w:ascii="Times New Roman" w:hAnsi="Times New Roman" w:cs="Times New Roman"/>
                  <w:i/>
                  <w:iCs/>
                  <w:noProof/>
                  <w:sz w:val="24"/>
                  <w:szCs w:val="24"/>
                </w:rPr>
                <w:t>Pengantar Ilmu Ekonomi Makro dan Mikro. Edisi Pertama.</w:t>
              </w:r>
              <w:r w:rsidRPr="00410A7D">
                <w:rPr>
                  <w:rFonts w:ascii="Times New Roman" w:hAnsi="Times New Roman" w:cs="Times New Roman"/>
                  <w:noProof/>
                  <w:sz w:val="24"/>
                  <w:szCs w:val="24"/>
                </w:rPr>
                <w:t xml:space="preserve"> Yogyakarta: BPFE.</w:t>
              </w:r>
            </w:p>
            <w:p w:rsidR="00410A7D" w:rsidRPr="00410A7D" w:rsidRDefault="00410A7D" w:rsidP="004A0C7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Sodiq, A. (2014). </w:t>
              </w:r>
              <w:r w:rsidR="004A0C7F" w:rsidRPr="00410A7D">
                <w:rPr>
                  <w:rFonts w:ascii="Times New Roman" w:hAnsi="Times New Roman" w:cs="Times New Roman"/>
                  <w:noProof/>
                  <w:sz w:val="24"/>
                  <w:szCs w:val="24"/>
                </w:rPr>
                <w:t xml:space="preserve">Analisis Pengaruh Inflasi, Produk Domestic Bruto Dan Jumlah Uang Beredar Terhadap Return On Asset Bank Syariah. </w:t>
              </w:r>
              <w:r w:rsidR="004A0C7F" w:rsidRPr="00410A7D">
                <w:rPr>
                  <w:rFonts w:ascii="Times New Roman" w:hAnsi="Times New Roman" w:cs="Times New Roman"/>
                  <w:i/>
                  <w:iCs/>
                  <w:noProof/>
                  <w:sz w:val="24"/>
                  <w:szCs w:val="24"/>
                </w:rPr>
                <w:t xml:space="preserve">Equilibrium </w:t>
              </w:r>
              <w:r w:rsidRPr="00410A7D">
                <w:rPr>
                  <w:rFonts w:ascii="Times New Roman" w:hAnsi="Times New Roman" w:cs="Times New Roman"/>
                  <w:i/>
                  <w:iCs/>
                  <w:noProof/>
                  <w:sz w:val="24"/>
                  <w:szCs w:val="24"/>
                </w:rPr>
                <w:t>Vol. 02</w:t>
              </w:r>
              <w:r w:rsidRPr="00410A7D">
                <w:rPr>
                  <w:rFonts w:ascii="Times New Roman" w:hAnsi="Times New Roman" w:cs="Times New Roman"/>
                  <w:noProof/>
                  <w:sz w:val="24"/>
                  <w:szCs w:val="24"/>
                </w:rPr>
                <w:t xml:space="preserve"> , 208-225.</w:t>
              </w:r>
            </w:p>
            <w:p w:rsidR="00410A7D" w:rsidRPr="00410A7D" w:rsidRDefault="00410A7D" w:rsidP="00410A7D">
              <w:pPr>
                <w:pStyle w:val="Bibliography"/>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Sugiyono. (2016). </w:t>
              </w:r>
              <w:r w:rsidRPr="00410A7D">
                <w:rPr>
                  <w:rFonts w:ascii="Times New Roman" w:hAnsi="Times New Roman" w:cs="Times New Roman"/>
                  <w:i/>
                  <w:iCs/>
                  <w:noProof/>
                  <w:sz w:val="24"/>
                  <w:szCs w:val="24"/>
                </w:rPr>
                <w:t>Metodologi Penelitian Bisnis.</w:t>
              </w:r>
              <w:r w:rsidRPr="00410A7D">
                <w:rPr>
                  <w:rFonts w:ascii="Times New Roman" w:hAnsi="Times New Roman" w:cs="Times New Roman"/>
                  <w:noProof/>
                  <w:sz w:val="24"/>
                  <w:szCs w:val="24"/>
                </w:rPr>
                <w:t xml:space="preserve"> Bandung: CV Alfabeta.</w:t>
              </w:r>
            </w:p>
            <w:p w:rsidR="00410A7D" w:rsidRPr="00410A7D" w:rsidRDefault="00410A7D" w:rsidP="004A0C7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lastRenderedPageBreak/>
                <w:t xml:space="preserve">Supriyanti, N. (2009). </w:t>
              </w:r>
              <w:r w:rsidRPr="00410A7D">
                <w:rPr>
                  <w:rFonts w:ascii="Times New Roman" w:hAnsi="Times New Roman" w:cs="Times New Roman"/>
                  <w:i/>
                  <w:iCs/>
                  <w:noProof/>
                  <w:sz w:val="24"/>
                  <w:szCs w:val="24"/>
                </w:rPr>
                <w:t>Analisis Pengaruh Inflasi dan Suku Bunga BI terhadap Kinerja Keuangan PT. Bank Mandiri, Tbk. Berdasarkan Rasio Keuangan. .</w:t>
              </w:r>
              <w:r w:rsidRPr="00410A7D">
                <w:rPr>
                  <w:rFonts w:ascii="Times New Roman" w:hAnsi="Times New Roman" w:cs="Times New Roman"/>
                  <w:noProof/>
                  <w:sz w:val="24"/>
                  <w:szCs w:val="24"/>
                </w:rPr>
                <w:t xml:space="preserve"> Jakarta: Universitas Gunadarma.</w:t>
              </w:r>
            </w:p>
            <w:p w:rsidR="00410A7D" w:rsidRPr="00410A7D" w:rsidRDefault="00410A7D" w:rsidP="004A0C7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Sutrisno. (2012). </w:t>
              </w:r>
              <w:r w:rsidRPr="00410A7D">
                <w:rPr>
                  <w:rFonts w:ascii="Times New Roman" w:hAnsi="Times New Roman" w:cs="Times New Roman"/>
                  <w:i/>
                  <w:iCs/>
                  <w:noProof/>
                  <w:sz w:val="24"/>
                  <w:szCs w:val="24"/>
                </w:rPr>
                <w:t>Manajemen Keuangan: Teori, Konsep dan Aplikasi.</w:t>
              </w:r>
              <w:r w:rsidRPr="00410A7D">
                <w:rPr>
                  <w:rFonts w:ascii="Times New Roman" w:hAnsi="Times New Roman" w:cs="Times New Roman"/>
                  <w:noProof/>
                  <w:sz w:val="24"/>
                  <w:szCs w:val="24"/>
                </w:rPr>
                <w:t xml:space="preserve"> Yogyakarta: Ekonesia.</w:t>
              </w:r>
            </w:p>
            <w:p w:rsidR="00410A7D" w:rsidRPr="00410A7D" w:rsidRDefault="00410A7D" w:rsidP="004A0C7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Suwardjono. (2008). </w:t>
              </w:r>
              <w:r w:rsidRPr="00410A7D">
                <w:rPr>
                  <w:rFonts w:ascii="Times New Roman" w:hAnsi="Times New Roman" w:cs="Times New Roman"/>
                  <w:i/>
                  <w:iCs/>
                  <w:noProof/>
                  <w:sz w:val="24"/>
                  <w:szCs w:val="24"/>
                </w:rPr>
                <w:t>Teori Akuntansi Perekayasaan Pelaporan Keuangan, edisi ketiga.</w:t>
              </w:r>
              <w:r w:rsidRPr="00410A7D">
                <w:rPr>
                  <w:rFonts w:ascii="Times New Roman" w:hAnsi="Times New Roman" w:cs="Times New Roman"/>
                  <w:noProof/>
                  <w:sz w:val="24"/>
                  <w:szCs w:val="24"/>
                </w:rPr>
                <w:t xml:space="preserve"> </w:t>
              </w:r>
              <w:r w:rsidR="004A0C7F" w:rsidRPr="00410A7D">
                <w:rPr>
                  <w:rFonts w:ascii="Times New Roman" w:hAnsi="Times New Roman" w:cs="Times New Roman"/>
                  <w:noProof/>
                  <w:sz w:val="24"/>
                  <w:szCs w:val="24"/>
                </w:rPr>
                <w:t>Yogyakarta</w:t>
              </w:r>
              <w:r w:rsidRPr="00410A7D">
                <w:rPr>
                  <w:rFonts w:ascii="Times New Roman" w:hAnsi="Times New Roman" w:cs="Times New Roman"/>
                  <w:noProof/>
                  <w:sz w:val="24"/>
                  <w:szCs w:val="24"/>
                </w:rPr>
                <w:t>: BPFE.</w:t>
              </w:r>
            </w:p>
            <w:p w:rsidR="00410A7D" w:rsidRPr="00410A7D" w:rsidRDefault="00410A7D" w:rsidP="004A0C7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Thomson. (2005). </w:t>
              </w:r>
              <w:r w:rsidRPr="00410A7D">
                <w:rPr>
                  <w:rFonts w:ascii="Times New Roman" w:hAnsi="Times New Roman" w:cs="Times New Roman"/>
                  <w:i/>
                  <w:iCs/>
                  <w:noProof/>
                  <w:sz w:val="24"/>
                  <w:szCs w:val="24"/>
                </w:rPr>
                <w:t>Warren Reeve Fess Accounting Pengantar Akuntansi.</w:t>
              </w:r>
              <w:r w:rsidRPr="00410A7D">
                <w:rPr>
                  <w:rFonts w:ascii="Times New Roman" w:hAnsi="Times New Roman" w:cs="Times New Roman"/>
                  <w:noProof/>
                  <w:sz w:val="24"/>
                  <w:szCs w:val="24"/>
                </w:rPr>
                <w:t xml:space="preserve"> Jakarta: Salemba Empat.</w:t>
              </w:r>
            </w:p>
            <w:p w:rsidR="006E0E02" w:rsidRPr="00410A7D" w:rsidRDefault="006E0E02" w:rsidP="006E0E02">
              <w:pPr>
                <w:jc w:val="both"/>
                <w:rPr>
                  <w:rFonts w:ascii="Times New Roman" w:hAnsi="Times New Roman" w:cs="Times New Roman"/>
                  <w:sz w:val="24"/>
                  <w:szCs w:val="24"/>
                </w:rPr>
              </w:pPr>
              <w:r w:rsidRPr="00410A7D">
                <w:rPr>
                  <w:rFonts w:ascii="Times New Roman" w:hAnsi="Times New Roman" w:cs="Times New Roman"/>
                  <w:sz w:val="24"/>
                  <w:szCs w:val="24"/>
                </w:rPr>
                <w:t>Undang-Undang No 10 tahun 1998 tentang Perbankan.</w:t>
              </w:r>
            </w:p>
            <w:p w:rsidR="006E0E02" w:rsidRPr="006E0E02" w:rsidRDefault="006E0E02" w:rsidP="006E0E02">
              <w:pPr>
                <w:jc w:val="both"/>
                <w:rPr>
                  <w:rFonts w:ascii="Times New Roman" w:hAnsi="Times New Roman" w:cs="Times New Roman"/>
                  <w:sz w:val="24"/>
                  <w:szCs w:val="24"/>
                  <w:lang w:val="id-ID"/>
                </w:rPr>
              </w:pPr>
              <w:r w:rsidRPr="00410A7D">
                <w:rPr>
                  <w:rFonts w:ascii="Times New Roman" w:hAnsi="Times New Roman" w:cs="Times New Roman"/>
                  <w:sz w:val="24"/>
                  <w:szCs w:val="24"/>
                </w:rPr>
                <w:t>Undang-Undang No 14 tahun 1967 tentang Perbankan.</w:t>
              </w:r>
            </w:p>
            <w:p w:rsidR="00410A7D" w:rsidRPr="00410A7D" w:rsidRDefault="00410A7D" w:rsidP="004A0C7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Widarjono, A. (2007). </w:t>
              </w:r>
              <w:r w:rsidRPr="00410A7D">
                <w:rPr>
                  <w:rFonts w:ascii="Times New Roman" w:hAnsi="Times New Roman" w:cs="Times New Roman"/>
                  <w:i/>
                  <w:iCs/>
                  <w:noProof/>
                  <w:sz w:val="24"/>
                  <w:szCs w:val="24"/>
                </w:rPr>
                <w:t>EKONOMETRIKA; Pengantar dan Aplikasinya(3rd ed.).</w:t>
              </w:r>
              <w:r w:rsidRPr="00410A7D">
                <w:rPr>
                  <w:rFonts w:ascii="Times New Roman" w:hAnsi="Times New Roman" w:cs="Times New Roman"/>
                  <w:noProof/>
                  <w:sz w:val="24"/>
                  <w:szCs w:val="24"/>
                </w:rPr>
                <w:t xml:space="preserve"> Yogyakarta: </w:t>
              </w:r>
              <w:r w:rsidR="004A0C7F" w:rsidRPr="00410A7D">
                <w:rPr>
                  <w:rFonts w:ascii="Times New Roman" w:hAnsi="Times New Roman" w:cs="Times New Roman"/>
                  <w:noProof/>
                  <w:sz w:val="24"/>
                  <w:szCs w:val="24"/>
                </w:rPr>
                <w:t>Ekonisia</w:t>
              </w:r>
              <w:r w:rsidRPr="00410A7D">
                <w:rPr>
                  <w:rFonts w:ascii="Times New Roman" w:hAnsi="Times New Roman" w:cs="Times New Roman"/>
                  <w:noProof/>
                  <w:sz w:val="24"/>
                  <w:szCs w:val="24"/>
                </w:rPr>
                <w:t>.</w:t>
              </w:r>
            </w:p>
            <w:p w:rsidR="00410A7D" w:rsidRPr="00410A7D" w:rsidRDefault="00410A7D" w:rsidP="004A0C7F">
              <w:pPr>
                <w:pStyle w:val="Bibliography"/>
                <w:ind w:left="567" w:hanging="567"/>
                <w:jc w:val="both"/>
                <w:rPr>
                  <w:rFonts w:ascii="Times New Roman" w:hAnsi="Times New Roman" w:cs="Times New Roman"/>
                  <w:noProof/>
                  <w:sz w:val="24"/>
                  <w:szCs w:val="24"/>
                </w:rPr>
              </w:pPr>
              <w:r w:rsidRPr="00410A7D">
                <w:rPr>
                  <w:rFonts w:ascii="Times New Roman" w:hAnsi="Times New Roman" w:cs="Times New Roman"/>
                  <w:noProof/>
                  <w:sz w:val="24"/>
                  <w:szCs w:val="24"/>
                </w:rPr>
                <w:t xml:space="preserve">Zulifah, F., &amp; Susilowibowo. (2014). Pengaruh Inflasi, BI Rate, Capital Adequacy Ratio (CAR), Non Performing Finance (NPF), Biaya Operasioal dan Pendapatan Operasional (BOPO) Terhadap Proitabilitas Bank Umum Syariah. </w:t>
              </w:r>
              <w:r w:rsidRPr="00410A7D">
                <w:rPr>
                  <w:rFonts w:ascii="Times New Roman" w:hAnsi="Times New Roman" w:cs="Times New Roman"/>
                  <w:i/>
                  <w:iCs/>
                  <w:noProof/>
                  <w:sz w:val="24"/>
                  <w:szCs w:val="24"/>
                </w:rPr>
                <w:t>Jurnal Ilmu Manajemen Vol. 2 No.3</w:t>
              </w:r>
              <w:r w:rsidRPr="00410A7D">
                <w:rPr>
                  <w:rFonts w:ascii="Times New Roman" w:hAnsi="Times New Roman" w:cs="Times New Roman"/>
                  <w:noProof/>
                  <w:sz w:val="24"/>
                  <w:szCs w:val="24"/>
                </w:rPr>
                <w:t xml:space="preserve"> , 759-770.</w:t>
              </w:r>
            </w:p>
            <w:p w:rsidR="003009B8" w:rsidRPr="00410A7D" w:rsidRDefault="00E85000" w:rsidP="006E0E02">
              <w:pPr>
                <w:jc w:val="both"/>
                <w:rPr>
                  <w:rFonts w:ascii="Times New Roman" w:hAnsi="Times New Roman" w:cs="Times New Roman"/>
                  <w:sz w:val="24"/>
                  <w:szCs w:val="24"/>
                  <w:lang w:val="id-ID"/>
                </w:rPr>
              </w:pPr>
              <w:r w:rsidRPr="00410A7D">
                <w:rPr>
                  <w:rFonts w:ascii="Times New Roman" w:hAnsi="Times New Roman" w:cs="Times New Roman"/>
                  <w:sz w:val="24"/>
                  <w:szCs w:val="24"/>
                </w:rPr>
                <w:fldChar w:fldCharType="end"/>
              </w:r>
            </w:p>
            <w:p w:rsidR="003009B8" w:rsidRPr="002A2167" w:rsidRDefault="003009B8" w:rsidP="003009B8">
              <w:pPr>
                <w:jc w:val="both"/>
                <w:rPr>
                  <w:rFonts w:ascii="Times New Roman" w:hAnsi="Times New Roman" w:cs="Times New Roman"/>
                  <w:sz w:val="24"/>
                  <w:szCs w:val="24"/>
                  <w:lang w:val="id-ID"/>
                </w:rPr>
              </w:pPr>
            </w:p>
            <w:p w:rsidR="003009B8" w:rsidRDefault="0079515C" w:rsidP="003009B8">
              <w:pPr>
                <w:jc w:val="both"/>
                <w:rPr>
                  <w:rFonts w:ascii="Times New Roman" w:hAnsi="Times New Roman" w:cs="Times New Roman"/>
                  <w:sz w:val="24"/>
                  <w:szCs w:val="24"/>
                </w:rPr>
              </w:pPr>
            </w:p>
          </w:sdtContent>
        </w:sdt>
      </w:sdtContent>
    </w:sdt>
    <w:p w:rsidR="003009B8" w:rsidRPr="002A2167" w:rsidRDefault="003009B8" w:rsidP="003009B8">
      <w:pPr>
        <w:rPr>
          <w:szCs w:val="24"/>
        </w:rPr>
      </w:pPr>
    </w:p>
    <w:p w:rsidR="00C06A1B" w:rsidRPr="00B516A4" w:rsidRDefault="00C06A1B" w:rsidP="003009B8">
      <w:pPr>
        <w:pStyle w:val="Heading1"/>
        <w:numPr>
          <w:ilvl w:val="0"/>
          <w:numId w:val="0"/>
        </w:numPr>
        <w:rPr>
          <w:rFonts w:cs="Times New Roman"/>
          <w:szCs w:val="24"/>
        </w:rPr>
      </w:pPr>
    </w:p>
    <w:p w:rsidR="0020153D" w:rsidRDefault="0020153D" w:rsidP="004B3B37">
      <w:pPr>
        <w:autoSpaceDE w:val="0"/>
        <w:autoSpaceDN w:val="0"/>
        <w:adjustRightInd w:val="0"/>
        <w:spacing w:after="0"/>
        <w:rPr>
          <w:rFonts w:ascii="Times New Roman" w:hAnsi="Times New Roman" w:cs="Times New Roman"/>
          <w:b/>
          <w:color w:val="000000"/>
          <w:sz w:val="24"/>
          <w:szCs w:val="24"/>
          <w:lang w:val="id-ID"/>
        </w:rPr>
      </w:pPr>
    </w:p>
    <w:sectPr w:rsidR="0020153D" w:rsidSect="00BB31C7">
      <w:pgSz w:w="11906" w:h="16838" w:code="9"/>
      <w:pgMar w:top="1701" w:right="1701" w:bottom="1701" w:left="226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15C" w:rsidRDefault="0079515C" w:rsidP="00076172">
      <w:pPr>
        <w:spacing w:after="0" w:line="240" w:lineRule="auto"/>
      </w:pPr>
      <w:r>
        <w:separator/>
      </w:r>
    </w:p>
  </w:endnote>
  <w:endnote w:type="continuationSeparator" w:id="0">
    <w:p w:rsidR="0079515C" w:rsidRDefault="0079515C" w:rsidP="00076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PS-ItalicMT">
    <w:panose1 w:val="00000000000000000000"/>
    <w:charset w:val="00"/>
    <w:family w:val="roman"/>
    <w:notTrueType/>
    <w:pitch w:val="default"/>
    <w:sig w:usb0="00000003" w:usb1="00000000" w:usb2="00000000" w:usb3="00000000" w:csb0="00000001" w:csb1="00000000"/>
  </w:font>
  <w:font w:name="Adobe Gothic Std B">
    <w:altName w:val="Arial Unicode MS"/>
    <w:panose1 w:val="020B0800000000000000"/>
    <w:charset w:val="80"/>
    <w:family w:val="swiss"/>
    <w:notTrueType/>
    <w:pitch w:val="variable"/>
    <w:sig w:usb0="00000203" w:usb1="29D72C10" w:usb2="00000010" w:usb3="00000000" w:csb0="002A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333" w:rsidRDefault="00D513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490" w:rsidRPr="001F65D8" w:rsidRDefault="006D5490" w:rsidP="00D739E5">
    <w:pPr>
      <w:pStyle w:val="Footer"/>
      <w:jc w:val="center"/>
      <w:rPr>
        <w:rFonts w:ascii="Times New Roman" w:hAnsi="Times New Roman" w:cs="Times New Roman"/>
        <w:sz w:val="24"/>
        <w:szCs w:val="24"/>
      </w:rPr>
    </w:pPr>
  </w:p>
  <w:p w:rsidR="006D5490" w:rsidRDefault="006D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333" w:rsidRDefault="00D513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2091614292"/>
      <w:docPartObj>
        <w:docPartGallery w:val="Page Numbers (Bottom of Page)"/>
        <w:docPartUnique/>
      </w:docPartObj>
    </w:sdtPr>
    <w:sdtEndPr>
      <w:rPr>
        <w:noProof/>
      </w:rPr>
    </w:sdtEndPr>
    <w:sdtContent>
      <w:p w:rsidR="006D5490" w:rsidRPr="008B0FE4" w:rsidRDefault="006D5490">
        <w:pPr>
          <w:pStyle w:val="Footer"/>
          <w:jc w:val="right"/>
          <w:rPr>
            <w:rFonts w:ascii="Times New Roman" w:hAnsi="Times New Roman" w:cs="Times New Roman"/>
            <w:sz w:val="24"/>
            <w:szCs w:val="24"/>
          </w:rPr>
        </w:pPr>
        <w:r w:rsidRPr="008B0FE4">
          <w:rPr>
            <w:rFonts w:ascii="Times New Roman" w:hAnsi="Times New Roman" w:cs="Times New Roman"/>
            <w:sz w:val="24"/>
            <w:szCs w:val="24"/>
          </w:rPr>
          <w:fldChar w:fldCharType="begin"/>
        </w:r>
        <w:r w:rsidRPr="008B0FE4">
          <w:rPr>
            <w:rFonts w:ascii="Times New Roman" w:hAnsi="Times New Roman" w:cs="Times New Roman"/>
            <w:sz w:val="24"/>
            <w:szCs w:val="24"/>
          </w:rPr>
          <w:instrText xml:space="preserve"> PAGE   \* MERGEFORMAT </w:instrText>
        </w:r>
        <w:r w:rsidRPr="008B0FE4">
          <w:rPr>
            <w:rFonts w:ascii="Times New Roman" w:hAnsi="Times New Roman" w:cs="Times New Roman"/>
            <w:sz w:val="24"/>
            <w:szCs w:val="24"/>
          </w:rPr>
          <w:fldChar w:fldCharType="separate"/>
        </w:r>
        <w:r w:rsidR="00D51333">
          <w:rPr>
            <w:rFonts w:ascii="Times New Roman" w:hAnsi="Times New Roman" w:cs="Times New Roman"/>
            <w:noProof/>
            <w:sz w:val="24"/>
            <w:szCs w:val="24"/>
          </w:rPr>
          <w:t>iii</w:t>
        </w:r>
        <w:r w:rsidRPr="008B0FE4">
          <w:rPr>
            <w:rFonts w:ascii="Times New Roman" w:hAnsi="Times New Roman" w:cs="Times New Roman"/>
            <w:sz w:val="24"/>
            <w:szCs w:val="24"/>
          </w:rPr>
          <w:fldChar w:fldCharType="end"/>
        </w:r>
      </w:p>
    </w:sdtContent>
  </w:sdt>
  <w:p w:rsidR="006D5490" w:rsidRDefault="006D54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15C" w:rsidRDefault="0079515C" w:rsidP="00076172">
      <w:pPr>
        <w:spacing w:after="0" w:line="240" w:lineRule="auto"/>
      </w:pPr>
      <w:r>
        <w:separator/>
      </w:r>
    </w:p>
  </w:footnote>
  <w:footnote w:type="continuationSeparator" w:id="0">
    <w:p w:rsidR="0079515C" w:rsidRDefault="0079515C" w:rsidP="000761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333" w:rsidRDefault="00D5133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6426421" o:spid="_x0000_s2050" type="#_x0000_t75" style="position:absolute;margin-left:0;margin-top:0;width:396.75pt;height:396.75pt;z-index:-251657216;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333" w:rsidRDefault="00D5133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6426422" o:spid="_x0000_s2051" type="#_x0000_t75" style="position:absolute;margin-left:0;margin-top:0;width:396.75pt;height:396.75pt;z-index:-251656192;mso-position-horizontal:center;mso-position-horizontal-relative:margin;mso-position-vertical:center;mso-position-vertical-relative:margin" o:allowincell="f">
          <v:imagedata r:id="rId1" o:title="logo-ekuita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333" w:rsidRDefault="00D5133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6426420" o:spid="_x0000_s2049" type="#_x0000_t75" style="position:absolute;margin-left:0;margin-top:0;width:396.75pt;height:396.75pt;z-index:-251658240;mso-position-horizontal:center;mso-position-horizontal-relative:margin;mso-position-vertical:center;mso-position-vertical-relative:margin" o:allowincell="f">
          <v:imagedata r:id="rId1" o:title="logo-ekuitas" gain="19661f" blacklevel="22938f"/>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333" w:rsidRDefault="00D5133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6426424" o:spid="_x0000_s2053" type="#_x0000_t75" style="position:absolute;margin-left:0;margin-top:0;width:396.75pt;height:396.75pt;z-index:-251654144;mso-position-horizontal:center;mso-position-horizontal-relative:margin;mso-position-vertical:center;mso-position-vertical-relative:margin" o:allowincell="f">
          <v:imagedata r:id="rId1" o:title="logo-ekuitas" gain="19661f" blacklevel="22938f"/>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333" w:rsidRDefault="00D5133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6426425" o:spid="_x0000_s2054" type="#_x0000_t75" style="position:absolute;margin-left:0;margin-top:0;width:396.75pt;height:396.75pt;z-index:-251653120;mso-position-horizontal:center;mso-position-horizontal-relative:margin;mso-position-vertical:center;mso-position-vertical-relative:margin" o:allowincell="f">
          <v:imagedata r:id="rId1" o:title="logo-ekuitas" gain="19661f" blacklevel="22938f"/>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333" w:rsidRDefault="00D5133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6426423" o:spid="_x0000_s2052" type="#_x0000_t75" style="position:absolute;margin-left:0;margin-top:0;width:396.75pt;height:396.75pt;z-index:-251655168;mso-position-horizontal:center;mso-position-horizontal-relative:margin;mso-position-vertical:center;mso-position-vertical-relative:margin" o:allowincell="f">
          <v:imagedata r:id="rId1" o:title="logo-ekuitas"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2443A8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2D1D5AE8"/>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75A2A8D4"/>
    <w:lvl w:ilvl="0" w:tplc="FFFFFFFF">
      <w:start w:val="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7"/>
    <w:multiLevelType w:val="hybridMultilevel"/>
    <w:tmpl w:val="79838CB2"/>
    <w:lvl w:ilvl="0" w:tplc="FFFFFFFF">
      <w:start w:val="5"/>
      <w:numFmt w:val="decimal"/>
      <w:lvlText w:val="%1."/>
      <w:lvlJc w:val="left"/>
    </w:lvl>
    <w:lvl w:ilvl="1" w:tplc="FFFFFFFF">
      <w:start w:val="1"/>
      <w:numFmt w:val="lowerLetter"/>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A"/>
    <w:multiLevelType w:val="hybridMultilevel"/>
    <w:tmpl w:val="436C612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A"/>
    <w:multiLevelType w:val="hybridMultilevel"/>
    <w:tmpl w:val="0836C40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4DB766F"/>
    <w:multiLevelType w:val="hybridMultilevel"/>
    <w:tmpl w:val="7A8A9F20"/>
    <w:lvl w:ilvl="0" w:tplc="04210019">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7" w15:restartNumberingAfterBreak="0">
    <w:nsid w:val="066639A8"/>
    <w:multiLevelType w:val="hybridMultilevel"/>
    <w:tmpl w:val="B654479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A71530F"/>
    <w:multiLevelType w:val="hybridMultilevel"/>
    <w:tmpl w:val="8FDA2AB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0B47FD1"/>
    <w:multiLevelType w:val="hybridMultilevel"/>
    <w:tmpl w:val="AB464BA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129D4D27"/>
    <w:multiLevelType w:val="hybridMultilevel"/>
    <w:tmpl w:val="24FC27C6"/>
    <w:lvl w:ilvl="0" w:tplc="320C3BDE">
      <w:start w:val="3"/>
      <w:numFmt w:val="lowerLetter"/>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92E3670"/>
    <w:multiLevelType w:val="hybridMultilevel"/>
    <w:tmpl w:val="64D258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1A0603B9"/>
    <w:multiLevelType w:val="hybridMultilevel"/>
    <w:tmpl w:val="5904844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15:restartNumberingAfterBreak="0">
    <w:nsid w:val="1BDA3AE1"/>
    <w:multiLevelType w:val="hybridMultilevel"/>
    <w:tmpl w:val="5BFE7212"/>
    <w:lvl w:ilvl="0" w:tplc="260267FE">
      <w:start w:val="1"/>
      <w:numFmt w:val="lowerLetter"/>
      <w:lvlText w:val="(%1)"/>
      <w:lvlJc w:val="left"/>
      <w:pPr>
        <w:ind w:left="2520" w:hanging="360"/>
      </w:pPr>
      <w:rPr>
        <w:rFonts w:hint="default"/>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4" w15:restartNumberingAfterBreak="0">
    <w:nsid w:val="252547DB"/>
    <w:multiLevelType w:val="hybridMultilevel"/>
    <w:tmpl w:val="8AD6DF7A"/>
    <w:lvl w:ilvl="0" w:tplc="6A62A7BC">
      <w:start w:val="1"/>
      <w:numFmt w:val="lowerLetter"/>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5" w15:restartNumberingAfterBreak="0">
    <w:nsid w:val="268D3756"/>
    <w:multiLevelType w:val="hybridMultilevel"/>
    <w:tmpl w:val="8A3494C6"/>
    <w:lvl w:ilvl="0" w:tplc="BDC60F2C">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6" w15:restartNumberingAfterBreak="0">
    <w:nsid w:val="27A2344C"/>
    <w:multiLevelType w:val="hybridMultilevel"/>
    <w:tmpl w:val="4F60896A"/>
    <w:lvl w:ilvl="0" w:tplc="2B1C46F4">
      <w:start w:val="1"/>
      <w:numFmt w:val="lowerLetter"/>
      <w:lvlText w:val="(%1)"/>
      <w:lvlJc w:val="left"/>
      <w:pPr>
        <w:ind w:left="2520" w:hanging="360"/>
      </w:pPr>
      <w:rPr>
        <w:rFonts w:hint="default"/>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7" w15:restartNumberingAfterBreak="0">
    <w:nsid w:val="28841981"/>
    <w:multiLevelType w:val="hybridMultilevel"/>
    <w:tmpl w:val="803E62A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96B2F48"/>
    <w:multiLevelType w:val="hybridMultilevel"/>
    <w:tmpl w:val="2FB6D57A"/>
    <w:lvl w:ilvl="0" w:tplc="1E587AE6">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9" w15:restartNumberingAfterBreak="0">
    <w:nsid w:val="2AC051B5"/>
    <w:multiLevelType w:val="multilevel"/>
    <w:tmpl w:val="90BAC876"/>
    <w:lvl w:ilvl="0">
      <w:start w:val="1"/>
      <w:numFmt w:val="decimal"/>
      <w:lvlText w:val="%1."/>
      <w:lvlJc w:val="left"/>
      <w:pPr>
        <w:ind w:left="1080" w:hanging="360"/>
      </w:pPr>
    </w:lvl>
    <w:lvl w:ilvl="1">
      <w:start w:val="2"/>
      <w:numFmt w:val="decimal"/>
      <w:isLgl/>
      <w:lvlText w:val="%1.%2"/>
      <w:lvlJc w:val="left"/>
      <w:pPr>
        <w:ind w:left="1440" w:hanging="720"/>
      </w:pPr>
    </w:lvl>
    <w:lvl w:ilvl="2">
      <w:start w:val="5"/>
      <w:numFmt w:val="decimal"/>
      <w:isLgl/>
      <w:lvlText w:val="%1.%2.%3"/>
      <w:lvlJc w:val="left"/>
      <w:pPr>
        <w:ind w:left="1440" w:hanging="720"/>
      </w:pPr>
    </w:lvl>
    <w:lvl w:ilvl="3">
      <w:start w:val="2"/>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0" w15:restartNumberingAfterBreak="0">
    <w:nsid w:val="2ACD3D50"/>
    <w:multiLevelType w:val="hybridMultilevel"/>
    <w:tmpl w:val="8FDA2ABE"/>
    <w:lvl w:ilvl="0" w:tplc="1FBE2E5E">
      <w:start w:val="1"/>
      <w:numFmt w:val="decimal"/>
      <w:lvlText w:val="%1."/>
      <w:lvlJc w:val="left"/>
      <w:pPr>
        <w:ind w:left="720" w:hanging="360"/>
      </w:pPr>
    </w:lvl>
    <w:lvl w:ilvl="1" w:tplc="04210003" w:tentative="1">
      <w:start w:val="1"/>
      <w:numFmt w:val="lowerLetter"/>
      <w:lvlText w:val="%2."/>
      <w:lvlJc w:val="left"/>
      <w:pPr>
        <w:ind w:left="1440" w:hanging="360"/>
      </w:pPr>
    </w:lvl>
    <w:lvl w:ilvl="2" w:tplc="04210005" w:tentative="1">
      <w:start w:val="1"/>
      <w:numFmt w:val="lowerRoman"/>
      <w:lvlText w:val="%3."/>
      <w:lvlJc w:val="right"/>
      <w:pPr>
        <w:ind w:left="2160" w:hanging="180"/>
      </w:pPr>
    </w:lvl>
    <w:lvl w:ilvl="3" w:tplc="04210001" w:tentative="1">
      <w:start w:val="1"/>
      <w:numFmt w:val="decimal"/>
      <w:lvlText w:val="%4."/>
      <w:lvlJc w:val="left"/>
      <w:pPr>
        <w:ind w:left="2880" w:hanging="360"/>
      </w:pPr>
    </w:lvl>
    <w:lvl w:ilvl="4" w:tplc="04210003" w:tentative="1">
      <w:start w:val="1"/>
      <w:numFmt w:val="lowerLetter"/>
      <w:lvlText w:val="%5."/>
      <w:lvlJc w:val="left"/>
      <w:pPr>
        <w:ind w:left="3600" w:hanging="360"/>
      </w:pPr>
    </w:lvl>
    <w:lvl w:ilvl="5" w:tplc="04210005" w:tentative="1">
      <w:start w:val="1"/>
      <w:numFmt w:val="lowerRoman"/>
      <w:lvlText w:val="%6."/>
      <w:lvlJc w:val="right"/>
      <w:pPr>
        <w:ind w:left="4320" w:hanging="180"/>
      </w:pPr>
    </w:lvl>
    <w:lvl w:ilvl="6" w:tplc="04210001" w:tentative="1">
      <w:start w:val="1"/>
      <w:numFmt w:val="decimal"/>
      <w:lvlText w:val="%7."/>
      <w:lvlJc w:val="left"/>
      <w:pPr>
        <w:ind w:left="5040" w:hanging="360"/>
      </w:pPr>
    </w:lvl>
    <w:lvl w:ilvl="7" w:tplc="04210003" w:tentative="1">
      <w:start w:val="1"/>
      <w:numFmt w:val="lowerLetter"/>
      <w:lvlText w:val="%8."/>
      <w:lvlJc w:val="left"/>
      <w:pPr>
        <w:ind w:left="5760" w:hanging="360"/>
      </w:pPr>
    </w:lvl>
    <w:lvl w:ilvl="8" w:tplc="04210005" w:tentative="1">
      <w:start w:val="1"/>
      <w:numFmt w:val="lowerRoman"/>
      <w:lvlText w:val="%9."/>
      <w:lvlJc w:val="right"/>
      <w:pPr>
        <w:ind w:left="6480" w:hanging="180"/>
      </w:pPr>
    </w:lvl>
  </w:abstractNum>
  <w:abstractNum w:abstractNumId="21" w15:restartNumberingAfterBreak="0">
    <w:nsid w:val="2B3A1B9B"/>
    <w:multiLevelType w:val="hybridMultilevel"/>
    <w:tmpl w:val="C1209860"/>
    <w:lvl w:ilvl="0" w:tplc="9CEE05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2BF638B4"/>
    <w:multiLevelType w:val="hybridMultilevel"/>
    <w:tmpl w:val="842E5C84"/>
    <w:lvl w:ilvl="0" w:tplc="0421000F">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15:restartNumberingAfterBreak="0">
    <w:nsid w:val="2F114B79"/>
    <w:multiLevelType w:val="hybridMultilevel"/>
    <w:tmpl w:val="477CB3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31E56695"/>
    <w:multiLevelType w:val="hybridMultilevel"/>
    <w:tmpl w:val="B7DC1E1E"/>
    <w:lvl w:ilvl="0" w:tplc="21C6EA94">
      <w:start w:val="1"/>
      <w:numFmt w:val="decimal"/>
      <w:lvlText w:val="%1."/>
      <w:lvlJc w:val="left"/>
      <w:pPr>
        <w:ind w:left="936" w:hanging="360"/>
      </w:pPr>
      <w:rPr>
        <w:rFonts w:hint="default"/>
      </w:rPr>
    </w:lvl>
    <w:lvl w:ilvl="1" w:tplc="04210019" w:tentative="1">
      <w:start w:val="1"/>
      <w:numFmt w:val="lowerLetter"/>
      <w:lvlText w:val="%2."/>
      <w:lvlJc w:val="left"/>
      <w:pPr>
        <w:ind w:left="1656" w:hanging="360"/>
      </w:pPr>
    </w:lvl>
    <w:lvl w:ilvl="2" w:tplc="0421001B" w:tentative="1">
      <w:start w:val="1"/>
      <w:numFmt w:val="lowerRoman"/>
      <w:lvlText w:val="%3."/>
      <w:lvlJc w:val="right"/>
      <w:pPr>
        <w:ind w:left="2376" w:hanging="180"/>
      </w:pPr>
    </w:lvl>
    <w:lvl w:ilvl="3" w:tplc="0421000F" w:tentative="1">
      <w:start w:val="1"/>
      <w:numFmt w:val="decimal"/>
      <w:lvlText w:val="%4."/>
      <w:lvlJc w:val="left"/>
      <w:pPr>
        <w:ind w:left="3096" w:hanging="360"/>
      </w:pPr>
    </w:lvl>
    <w:lvl w:ilvl="4" w:tplc="04210019" w:tentative="1">
      <w:start w:val="1"/>
      <w:numFmt w:val="lowerLetter"/>
      <w:lvlText w:val="%5."/>
      <w:lvlJc w:val="left"/>
      <w:pPr>
        <w:ind w:left="3816" w:hanging="360"/>
      </w:pPr>
    </w:lvl>
    <w:lvl w:ilvl="5" w:tplc="0421001B" w:tentative="1">
      <w:start w:val="1"/>
      <w:numFmt w:val="lowerRoman"/>
      <w:lvlText w:val="%6."/>
      <w:lvlJc w:val="right"/>
      <w:pPr>
        <w:ind w:left="4536" w:hanging="180"/>
      </w:pPr>
    </w:lvl>
    <w:lvl w:ilvl="6" w:tplc="0421000F" w:tentative="1">
      <w:start w:val="1"/>
      <w:numFmt w:val="decimal"/>
      <w:lvlText w:val="%7."/>
      <w:lvlJc w:val="left"/>
      <w:pPr>
        <w:ind w:left="5256" w:hanging="360"/>
      </w:pPr>
    </w:lvl>
    <w:lvl w:ilvl="7" w:tplc="04210019" w:tentative="1">
      <w:start w:val="1"/>
      <w:numFmt w:val="lowerLetter"/>
      <w:lvlText w:val="%8."/>
      <w:lvlJc w:val="left"/>
      <w:pPr>
        <w:ind w:left="5976" w:hanging="360"/>
      </w:pPr>
    </w:lvl>
    <w:lvl w:ilvl="8" w:tplc="0421001B" w:tentative="1">
      <w:start w:val="1"/>
      <w:numFmt w:val="lowerRoman"/>
      <w:lvlText w:val="%9."/>
      <w:lvlJc w:val="right"/>
      <w:pPr>
        <w:ind w:left="6696" w:hanging="180"/>
      </w:pPr>
    </w:lvl>
  </w:abstractNum>
  <w:abstractNum w:abstractNumId="25" w15:restartNumberingAfterBreak="0">
    <w:nsid w:val="3E481F2B"/>
    <w:multiLevelType w:val="hybridMultilevel"/>
    <w:tmpl w:val="3D22BECE"/>
    <w:lvl w:ilvl="0" w:tplc="FB50CCD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15:restartNumberingAfterBreak="0">
    <w:nsid w:val="3FFC55E3"/>
    <w:multiLevelType w:val="hybridMultilevel"/>
    <w:tmpl w:val="09BA756C"/>
    <w:lvl w:ilvl="0" w:tplc="04210019">
      <w:start w:val="1"/>
      <w:numFmt w:val="decimal"/>
      <w:lvlText w:val="%1."/>
      <w:lvlJc w:val="left"/>
      <w:pPr>
        <w:ind w:left="936" w:hanging="360"/>
      </w:pPr>
      <w:rPr>
        <w:rFonts w:hint="default"/>
      </w:rPr>
    </w:lvl>
    <w:lvl w:ilvl="1" w:tplc="04210019" w:tentative="1">
      <w:start w:val="1"/>
      <w:numFmt w:val="lowerLetter"/>
      <w:lvlText w:val="%2."/>
      <w:lvlJc w:val="left"/>
      <w:pPr>
        <w:ind w:left="1656" w:hanging="360"/>
      </w:pPr>
    </w:lvl>
    <w:lvl w:ilvl="2" w:tplc="0421001B" w:tentative="1">
      <w:start w:val="1"/>
      <w:numFmt w:val="lowerRoman"/>
      <w:lvlText w:val="%3."/>
      <w:lvlJc w:val="right"/>
      <w:pPr>
        <w:ind w:left="2376" w:hanging="180"/>
      </w:pPr>
    </w:lvl>
    <w:lvl w:ilvl="3" w:tplc="0421000F" w:tentative="1">
      <w:start w:val="1"/>
      <w:numFmt w:val="decimal"/>
      <w:lvlText w:val="%4."/>
      <w:lvlJc w:val="left"/>
      <w:pPr>
        <w:ind w:left="3096" w:hanging="360"/>
      </w:pPr>
    </w:lvl>
    <w:lvl w:ilvl="4" w:tplc="04210019" w:tentative="1">
      <w:start w:val="1"/>
      <w:numFmt w:val="lowerLetter"/>
      <w:lvlText w:val="%5."/>
      <w:lvlJc w:val="left"/>
      <w:pPr>
        <w:ind w:left="3816" w:hanging="360"/>
      </w:pPr>
    </w:lvl>
    <w:lvl w:ilvl="5" w:tplc="0421001B" w:tentative="1">
      <w:start w:val="1"/>
      <w:numFmt w:val="lowerRoman"/>
      <w:lvlText w:val="%6."/>
      <w:lvlJc w:val="right"/>
      <w:pPr>
        <w:ind w:left="4536" w:hanging="180"/>
      </w:pPr>
    </w:lvl>
    <w:lvl w:ilvl="6" w:tplc="0421000F" w:tentative="1">
      <w:start w:val="1"/>
      <w:numFmt w:val="decimal"/>
      <w:lvlText w:val="%7."/>
      <w:lvlJc w:val="left"/>
      <w:pPr>
        <w:ind w:left="5256" w:hanging="360"/>
      </w:pPr>
    </w:lvl>
    <w:lvl w:ilvl="7" w:tplc="04210019" w:tentative="1">
      <w:start w:val="1"/>
      <w:numFmt w:val="lowerLetter"/>
      <w:lvlText w:val="%8."/>
      <w:lvlJc w:val="left"/>
      <w:pPr>
        <w:ind w:left="5976" w:hanging="360"/>
      </w:pPr>
    </w:lvl>
    <w:lvl w:ilvl="8" w:tplc="0421001B" w:tentative="1">
      <w:start w:val="1"/>
      <w:numFmt w:val="lowerRoman"/>
      <w:lvlText w:val="%9."/>
      <w:lvlJc w:val="right"/>
      <w:pPr>
        <w:ind w:left="6696" w:hanging="180"/>
      </w:pPr>
    </w:lvl>
  </w:abstractNum>
  <w:abstractNum w:abstractNumId="27" w15:restartNumberingAfterBreak="0">
    <w:nsid w:val="4248079D"/>
    <w:multiLevelType w:val="hybridMultilevel"/>
    <w:tmpl w:val="A63831D4"/>
    <w:lvl w:ilvl="0" w:tplc="F194584E">
      <w:start w:val="3"/>
      <w:numFmt w:val="lowerLetter"/>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3E973FA"/>
    <w:multiLevelType w:val="hybridMultilevel"/>
    <w:tmpl w:val="EE1664BE"/>
    <w:lvl w:ilvl="0" w:tplc="572A8270">
      <w:start w:val="1"/>
      <w:numFmt w:val="decimal"/>
      <w:lvlText w:val="3.%1"/>
      <w:lvlJc w:val="left"/>
      <w:pPr>
        <w:ind w:left="720" w:hanging="360"/>
      </w:pPr>
      <w:rPr>
        <w:b/>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9" w15:restartNumberingAfterBreak="0">
    <w:nsid w:val="4508166C"/>
    <w:multiLevelType w:val="hybridMultilevel"/>
    <w:tmpl w:val="592EA958"/>
    <w:lvl w:ilvl="0" w:tplc="4F4ECB6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2E19C3"/>
    <w:multiLevelType w:val="multilevel"/>
    <w:tmpl w:val="4CF026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rPr>
    </w:lvl>
    <w:lvl w:ilvl="3">
      <w:start w:val="1"/>
      <w:numFmt w:val="decimal"/>
      <w:pStyle w:val="Heading4"/>
      <w:lvlText w:val="%1.%2.%3.%4"/>
      <w:lvlJc w:val="left"/>
      <w:pPr>
        <w:ind w:left="864" w:hanging="864"/>
      </w:pPr>
      <w:rPr>
        <w:i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492F5932"/>
    <w:multiLevelType w:val="hybridMultilevel"/>
    <w:tmpl w:val="5220018A"/>
    <w:lvl w:ilvl="0" w:tplc="7E7E3B40">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4E735F63"/>
    <w:multiLevelType w:val="hybridMultilevel"/>
    <w:tmpl w:val="9A38DF86"/>
    <w:lvl w:ilvl="0" w:tplc="04210011">
      <w:start w:val="1"/>
      <w:numFmt w:val="lowerLetter"/>
      <w:lvlText w:val="%1."/>
      <w:lvlJc w:val="left"/>
      <w:pPr>
        <w:ind w:left="720" w:hanging="360"/>
      </w:pPr>
      <w:rPr>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3" w15:restartNumberingAfterBreak="0">
    <w:nsid w:val="51172C48"/>
    <w:multiLevelType w:val="hybridMultilevel"/>
    <w:tmpl w:val="3A2E50CC"/>
    <w:lvl w:ilvl="0" w:tplc="32FE8BAA">
      <w:start w:val="1"/>
      <w:numFmt w:val="decimal"/>
      <w:lvlText w:val="%1."/>
      <w:lvlJc w:val="left"/>
      <w:pPr>
        <w:ind w:left="936" w:hanging="360"/>
      </w:pPr>
      <w:rPr>
        <w:rFonts w:hint="default"/>
      </w:rPr>
    </w:lvl>
    <w:lvl w:ilvl="1" w:tplc="04210019" w:tentative="1">
      <w:start w:val="1"/>
      <w:numFmt w:val="lowerLetter"/>
      <w:lvlText w:val="%2."/>
      <w:lvlJc w:val="left"/>
      <w:pPr>
        <w:ind w:left="1656" w:hanging="360"/>
      </w:pPr>
    </w:lvl>
    <w:lvl w:ilvl="2" w:tplc="0421001B" w:tentative="1">
      <w:start w:val="1"/>
      <w:numFmt w:val="lowerRoman"/>
      <w:lvlText w:val="%3."/>
      <w:lvlJc w:val="right"/>
      <w:pPr>
        <w:ind w:left="2376" w:hanging="180"/>
      </w:pPr>
    </w:lvl>
    <w:lvl w:ilvl="3" w:tplc="0421000F" w:tentative="1">
      <w:start w:val="1"/>
      <w:numFmt w:val="decimal"/>
      <w:lvlText w:val="%4."/>
      <w:lvlJc w:val="left"/>
      <w:pPr>
        <w:ind w:left="3096" w:hanging="360"/>
      </w:pPr>
    </w:lvl>
    <w:lvl w:ilvl="4" w:tplc="04210019" w:tentative="1">
      <w:start w:val="1"/>
      <w:numFmt w:val="lowerLetter"/>
      <w:lvlText w:val="%5."/>
      <w:lvlJc w:val="left"/>
      <w:pPr>
        <w:ind w:left="3816" w:hanging="360"/>
      </w:pPr>
    </w:lvl>
    <w:lvl w:ilvl="5" w:tplc="0421001B" w:tentative="1">
      <w:start w:val="1"/>
      <w:numFmt w:val="lowerRoman"/>
      <w:lvlText w:val="%6."/>
      <w:lvlJc w:val="right"/>
      <w:pPr>
        <w:ind w:left="4536" w:hanging="180"/>
      </w:pPr>
    </w:lvl>
    <w:lvl w:ilvl="6" w:tplc="0421000F" w:tentative="1">
      <w:start w:val="1"/>
      <w:numFmt w:val="decimal"/>
      <w:lvlText w:val="%7."/>
      <w:lvlJc w:val="left"/>
      <w:pPr>
        <w:ind w:left="5256" w:hanging="360"/>
      </w:pPr>
    </w:lvl>
    <w:lvl w:ilvl="7" w:tplc="04210019" w:tentative="1">
      <w:start w:val="1"/>
      <w:numFmt w:val="lowerLetter"/>
      <w:lvlText w:val="%8."/>
      <w:lvlJc w:val="left"/>
      <w:pPr>
        <w:ind w:left="5976" w:hanging="360"/>
      </w:pPr>
    </w:lvl>
    <w:lvl w:ilvl="8" w:tplc="0421001B" w:tentative="1">
      <w:start w:val="1"/>
      <w:numFmt w:val="lowerRoman"/>
      <w:lvlText w:val="%9."/>
      <w:lvlJc w:val="right"/>
      <w:pPr>
        <w:ind w:left="6696" w:hanging="180"/>
      </w:pPr>
    </w:lvl>
  </w:abstractNum>
  <w:abstractNum w:abstractNumId="34" w15:restartNumberingAfterBreak="0">
    <w:nsid w:val="53C45314"/>
    <w:multiLevelType w:val="multilevel"/>
    <w:tmpl w:val="6A5CB7D2"/>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35" w15:restartNumberingAfterBreak="0">
    <w:nsid w:val="55544678"/>
    <w:multiLevelType w:val="hybridMultilevel"/>
    <w:tmpl w:val="979CC45E"/>
    <w:lvl w:ilvl="0" w:tplc="0421000F">
      <w:start w:val="1"/>
      <w:numFmt w:val="lowerLetter"/>
      <w:lvlText w:val="(%1)"/>
      <w:lvlJc w:val="left"/>
      <w:pPr>
        <w:ind w:left="2520" w:hanging="360"/>
      </w:pPr>
      <w:rPr>
        <w:rFonts w:eastAsia="Times New Roman" w:cstheme="minorBidi" w:hint="default"/>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36" w15:restartNumberingAfterBreak="0">
    <w:nsid w:val="55571FD9"/>
    <w:multiLevelType w:val="hybridMultilevel"/>
    <w:tmpl w:val="98C0789E"/>
    <w:lvl w:ilvl="0" w:tplc="E58CD0E6">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7" w15:restartNumberingAfterBreak="0">
    <w:nsid w:val="580801FA"/>
    <w:multiLevelType w:val="hybridMultilevel"/>
    <w:tmpl w:val="B21C56E6"/>
    <w:lvl w:ilvl="0" w:tplc="F8BCD680">
      <w:start w:val="1"/>
      <w:numFmt w:val="lowerLetter"/>
      <w:lvlText w:val="%1."/>
      <w:lvlJc w:val="left"/>
      <w:pPr>
        <w:ind w:left="1440" w:hanging="360"/>
      </w:pPr>
    </w:lvl>
    <w:lvl w:ilvl="1" w:tplc="8B167476" w:tentative="1">
      <w:start w:val="1"/>
      <w:numFmt w:val="lowerLetter"/>
      <w:lvlText w:val="%2."/>
      <w:lvlJc w:val="left"/>
      <w:pPr>
        <w:ind w:left="2160" w:hanging="360"/>
      </w:pPr>
    </w:lvl>
    <w:lvl w:ilvl="2" w:tplc="5A04CF8E" w:tentative="1">
      <w:start w:val="1"/>
      <w:numFmt w:val="lowerRoman"/>
      <w:lvlText w:val="%3."/>
      <w:lvlJc w:val="right"/>
      <w:pPr>
        <w:ind w:left="2880" w:hanging="180"/>
      </w:pPr>
    </w:lvl>
    <w:lvl w:ilvl="3" w:tplc="FDFE9212" w:tentative="1">
      <w:start w:val="1"/>
      <w:numFmt w:val="decimal"/>
      <w:lvlText w:val="%4."/>
      <w:lvlJc w:val="left"/>
      <w:pPr>
        <w:ind w:left="3600" w:hanging="360"/>
      </w:pPr>
    </w:lvl>
    <w:lvl w:ilvl="4" w:tplc="42BA4E04" w:tentative="1">
      <w:start w:val="1"/>
      <w:numFmt w:val="lowerLetter"/>
      <w:lvlText w:val="%5."/>
      <w:lvlJc w:val="left"/>
      <w:pPr>
        <w:ind w:left="4320" w:hanging="360"/>
      </w:pPr>
    </w:lvl>
    <w:lvl w:ilvl="5" w:tplc="74C06D9C" w:tentative="1">
      <w:start w:val="1"/>
      <w:numFmt w:val="lowerRoman"/>
      <w:lvlText w:val="%6."/>
      <w:lvlJc w:val="right"/>
      <w:pPr>
        <w:ind w:left="5040" w:hanging="180"/>
      </w:pPr>
    </w:lvl>
    <w:lvl w:ilvl="6" w:tplc="8BC21AFC" w:tentative="1">
      <w:start w:val="1"/>
      <w:numFmt w:val="decimal"/>
      <w:lvlText w:val="%7."/>
      <w:lvlJc w:val="left"/>
      <w:pPr>
        <w:ind w:left="5760" w:hanging="360"/>
      </w:pPr>
    </w:lvl>
    <w:lvl w:ilvl="7" w:tplc="87DA55F6" w:tentative="1">
      <w:start w:val="1"/>
      <w:numFmt w:val="lowerLetter"/>
      <w:lvlText w:val="%8."/>
      <w:lvlJc w:val="left"/>
      <w:pPr>
        <w:ind w:left="6480" w:hanging="360"/>
      </w:pPr>
    </w:lvl>
    <w:lvl w:ilvl="8" w:tplc="25C8B624" w:tentative="1">
      <w:start w:val="1"/>
      <w:numFmt w:val="lowerRoman"/>
      <w:lvlText w:val="%9."/>
      <w:lvlJc w:val="right"/>
      <w:pPr>
        <w:ind w:left="7200" w:hanging="180"/>
      </w:pPr>
    </w:lvl>
  </w:abstractNum>
  <w:abstractNum w:abstractNumId="38" w15:restartNumberingAfterBreak="0">
    <w:nsid w:val="59816C81"/>
    <w:multiLevelType w:val="hybridMultilevel"/>
    <w:tmpl w:val="2460C1BA"/>
    <w:lvl w:ilvl="0" w:tplc="04210019">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9" w15:restartNumberingAfterBreak="0">
    <w:nsid w:val="608B0FEC"/>
    <w:multiLevelType w:val="hybridMultilevel"/>
    <w:tmpl w:val="3078F2AC"/>
    <w:lvl w:ilvl="0" w:tplc="771A9B70">
      <w:start w:val="1"/>
      <w:numFmt w:val="decimal"/>
      <w:lvlText w:val="%1."/>
      <w:lvlJc w:val="left"/>
      <w:pPr>
        <w:ind w:left="720" w:hanging="360"/>
      </w:pPr>
      <w:rPr>
        <w:rFonts w:hint="default"/>
      </w:rPr>
    </w:lvl>
    <w:lvl w:ilvl="1" w:tplc="C562C12C" w:tentative="1">
      <w:start w:val="1"/>
      <w:numFmt w:val="lowerLetter"/>
      <w:lvlText w:val="%2."/>
      <w:lvlJc w:val="left"/>
      <w:pPr>
        <w:ind w:left="1440" w:hanging="360"/>
      </w:pPr>
    </w:lvl>
    <w:lvl w:ilvl="2" w:tplc="56961F18" w:tentative="1">
      <w:start w:val="1"/>
      <w:numFmt w:val="lowerRoman"/>
      <w:lvlText w:val="%3."/>
      <w:lvlJc w:val="right"/>
      <w:pPr>
        <w:ind w:left="2160" w:hanging="180"/>
      </w:pPr>
    </w:lvl>
    <w:lvl w:ilvl="3" w:tplc="3E06F01A" w:tentative="1">
      <w:start w:val="1"/>
      <w:numFmt w:val="decimal"/>
      <w:lvlText w:val="%4."/>
      <w:lvlJc w:val="left"/>
      <w:pPr>
        <w:ind w:left="2880" w:hanging="360"/>
      </w:pPr>
    </w:lvl>
    <w:lvl w:ilvl="4" w:tplc="CC7AF654" w:tentative="1">
      <w:start w:val="1"/>
      <w:numFmt w:val="lowerLetter"/>
      <w:lvlText w:val="%5."/>
      <w:lvlJc w:val="left"/>
      <w:pPr>
        <w:ind w:left="3600" w:hanging="360"/>
      </w:pPr>
    </w:lvl>
    <w:lvl w:ilvl="5" w:tplc="ACA48546" w:tentative="1">
      <w:start w:val="1"/>
      <w:numFmt w:val="lowerRoman"/>
      <w:lvlText w:val="%6."/>
      <w:lvlJc w:val="right"/>
      <w:pPr>
        <w:ind w:left="4320" w:hanging="180"/>
      </w:pPr>
    </w:lvl>
    <w:lvl w:ilvl="6" w:tplc="433845E4" w:tentative="1">
      <w:start w:val="1"/>
      <w:numFmt w:val="decimal"/>
      <w:lvlText w:val="%7."/>
      <w:lvlJc w:val="left"/>
      <w:pPr>
        <w:ind w:left="5040" w:hanging="360"/>
      </w:pPr>
    </w:lvl>
    <w:lvl w:ilvl="7" w:tplc="9496B1F2" w:tentative="1">
      <w:start w:val="1"/>
      <w:numFmt w:val="lowerLetter"/>
      <w:lvlText w:val="%8."/>
      <w:lvlJc w:val="left"/>
      <w:pPr>
        <w:ind w:left="5760" w:hanging="360"/>
      </w:pPr>
    </w:lvl>
    <w:lvl w:ilvl="8" w:tplc="412EE7A2" w:tentative="1">
      <w:start w:val="1"/>
      <w:numFmt w:val="lowerRoman"/>
      <w:lvlText w:val="%9."/>
      <w:lvlJc w:val="right"/>
      <w:pPr>
        <w:ind w:left="6480" w:hanging="180"/>
      </w:pPr>
    </w:lvl>
  </w:abstractNum>
  <w:abstractNum w:abstractNumId="40" w15:restartNumberingAfterBreak="0">
    <w:nsid w:val="68973892"/>
    <w:multiLevelType w:val="hybridMultilevel"/>
    <w:tmpl w:val="961643D0"/>
    <w:lvl w:ilvl="0" w:tplc="0421000F">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1" w15:restartNumberingAfterBreak="0">
    <w:nsid w:val="6AC674BC"/>
    <w:multiLevelType w:val="hybridMultilevel"/>
    <w:tmpl w:val="A4C840B4"/>
    <w:lvl w:ilvl="0" w:tplc="0421000F">
      <w:start w:val="1"/>
      <w:numFmt w:val="lowerLetter"/>
      <w:lvlText w:val="%1."/>
      <w:lvlJc w:val="left"/>
      <w:pPr>
        <w:ind w:left="1429" w:hanging="360"/>
      </w:pPr>
      <w:rPr>
        <w:rFonts w:hint="default"/>
      </w:rPr>
    </w:lvl>
    <w:lvl w:ilvl="1" w:tplc="04210019" w:tentative="1">
      <w:start w:val="1"/>
      <w:numFmt w:val="bullet"/>
      <w:lvlText w:val="o"/>
      <w:lvlJc w:val="left"/>
      <w:pPr>
        <w:ind w:left="2149" w:hanging="360"/>
      </w:pPr>
      <w:rPr>
        <w:rFonts w:ascii="Courier New" w:hAnsi="Courier New" w:cs="Courier New" w:hint="default"/>
      </w:rPr>
    </w:lvl>
    <w:lvl w:ilvl="2" w:tplc="0421001B" w:tentative="1">
      <w:start w:val="1"/>
      <w:numFmt w:val="bullet"/>
      <w:lvlText w:val=""/>
      <w:lvlJc w:val="left"/>
      <w:pPr>
        <w:ind w:left="2869" w:hanging="360"/>
      </w:pPr>
      <w:rPr>
        <w:rFonts w:ascii="Wingdings" w:hAnsi="Wingdings" w:hint="default"/>
      </w:rPr>
    </w:lvl>
    <w:lvl w:ilvl="3" w:tplc="0421000F" w:tentative="1">
      <w:start w:val="1"/>
      <w:numFmt w:val="bullet"/>
      <w:lvlText w:val=""/>
      <w:lvlJc w:val="left"/>
      <w:pPr>
        <w:ind w:left="3589" w:hanging="360"/>
      </w:pPr>
      <w:rPr>
        <w:rFonts w:ascii="Symbol" w:hAnsi="Symbol" w:hint="default"/>
      </w:rPr>
    </w:lvl>
    <w:lvl w:ilvl="4" w:tplc="04210019" w:tentative="1">
      <w:start w:val="1"/>
      <w:numFmt w:val="bullet"/>
      <w:lvlText w:val="o"/>
      <w:lvlJc w:val="left"/>
      <w:pPr>
        <w:ind w:left="4309" w:hanging="360"/>
      </w:pPr>
      <w:rPr>
        <w:rFonts w:ascii="Courier New" w:hAnsi="Courier New" w:cs="Courier New" w:hint="default"/>
      </w:rPr>
    </w:lvl>
    <w:lvl w:ilvl="5" w:tplc="0421001B" w:tentative="1">
      <w:start w:val="1"/>
      <w:numFmt w:val="bullet"/>
      <w:lvlText w:val=""/>
      <w:lvlJc w:val="left"/>
      <w:pPr>
        <w:ind w:left="5029" w:hanging="360"/>
      </w:pPr>
      <w:rPr>
        <w:rFonts w:ascii="Wingdings" w:hAnsi="Wingdings" w:hint="default"/>
      </w:rPr>
    </w:lvl>
    <w:lvl w:ilvl="6" w:tplc="0421000F" w:tentative="1">
      <w:start w:val="1"/>
      <w:numFmt w:val="bullet"/>
      <w:lvlText w:val=""/>
      <w:lvlJc w:val="left"/>
      <w:pPr>
        <w:ind w:left="5749" w:hanging="360"/>
      </w:pPr>
      <w:rPr>
        <w:rFonts w:ascii="Symbol" w:hAnsi="Symbol" w:hint="default"/>
      </w:rPr>
    </w:lvl>
    <w:lvl w:ilvl="7" w:tplc="04210019" w:tentative="1">
      <w:start w:val="1"/>
      <w:numFmt w:val="bullet"/>
      <w:lvlText w:val="o"/>
      <w:lvlJc w:val="left"/>
      <w:pPr>
        <w:ind w:left="6469" w:hanging="360"/>
      </w:pPr>
      <w:rPr>
        <w:rFonts w:ascii="Courier New" w:hAnsi="Courier New" w:cs="Courier New" w:hint="default"/>
      </w:rPr>
    </w:lvl>
    <w:lvl w:ilvl="8" w:tplc="0421001B" w:tentative="1">
      <w:start w:val="1"/>
      <w:numFmt w:val="bullet"/>
      <w:lvlText w:val=""/>
      <w:lvlJc w:val="left"/>
      <w:pPr>
        <w:ind w:left="7189" w:hanging="360"/>
      </w:pPr>
      <w:rPr>
        <w:rFonts w:ascii="Wingdings" w:hAnsi="Wingdings" w:hint="default"/>
      </w:rPr>
    </w:lvl>
  </w:abstractNum>
  <w:abstractNum w:abstractNumId="42" w15:restartNumberingAfterBreak="0">
    <w:nsid w:val="6B5D201C"/>
    <w:multiLevelType w:val="hybridMultilevel"/>
    <w:tmpl w:val="78E4326C"/>
    <w:lvl w:ilvl="0" w:tplc="0421000F">
      <w:start w:val="1"/>
      <w:numFmt w:val="decimal"/>
      <w:lvlText w:val="%1."/>
      <w:lvlJc w:val="left"/>
      <w:pPr>
        <w:ind w:left="502" w:hanging="360"/>
      </w:pPr>
      <w:rPr>
        <w:i w:val="0"/>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43" w15:restartNumberingAfterBreak="0">
    <w:nsid w:val="6B8C28D0"/>
    <w:multiLevelType w:val="hybridMultilevel"/>
    <w:tmpl w:val="BBF41CC0"/>
    <w:lvl w:ilvl="0" w:tplc="D7F0A764">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6BA96E0E"/>
    <w:multiLevelType w:val="hybridMultilevel"/>
    <w:tmpl w:val="33AC9C5E"/>
    <w:lvl w:ilvl="0" w:tplc="04210019">
      <w:start w:val="1"/>
      <w:numFmt w:val="lowerLetter"/>
      <w:lvlText w:val="%1)"/>
      <w:lvlJc w:val="left"/>
      <w:pPr>
        <w:ind w:left="720" w:hanging="360"/>
      </w:pPr>
      <w:rPr>
        <w:rFonts w:hint="default"/>
        <w:color w:val="auto"/>
      </w:rPr>
    </w:lvl>
    <w:lvl w:ilvl="1" w:tplc="04210003" w:tentative="1">
      <w:start w:val="1"/>
      <w:numFmt w:val="lowerLetter"/>
      <w:lvlText w:val="%2."/>
      <w:lvlJc w:val="left"/>
      <w:pPr>
        <w:ind w:left="1440" w:hanging="360"/>
      </w:pPr>
    </w:lvl>
    <w:lvl w:ilvl="2" w:tplc="04210005" w:tentative="1">
      <w:start w:val="1"/>
      <w:numFmt w:val="lowerRoman"/>
      <w:lvlText w:val="%3."/>
      <w:lvlJc w:val="right"/>
      <w:pPr>
        <w:ind w:left="2160" w:hanging="180"/>
      </w:pPr>
    </w:lvl>
    <w:lvl w:ilvl="3" w:tplc="04210001" w:tentative="1">
      <w:start w:val="1"/>
      <w:numFmt w:val="decimal"/>
      <w:lvlText w:val="%4."/>
      <w:lvlJc w:val="left"/>
      <w:pPr>
        <w:ind w:left="2880" w:hanging="360"/>
      </w:pPr>
    </w:lvl>
    <w:lvl w:ilvl="4" w:tplc="04210003" w:tentative="1">
      <w:start w:val="1"/>
      <w:numFmt w:val="lowerLetter"/>
      <w:lvlText w:val="%5."/>
      <w:lvlJc w:val="left"/>
      <w:pPr>
        <w:ind w:left="3600" w:hanging="360"/>
      </w:pPr>
    </w:lvl>
    <w:lvl w:ilvl="5" w:tplc="04210005" w:tentative="1">
      <w:start w:val="1"/>
      <w:numFmt w:val="lowerRoman"/>
      <w:lvlText w:val="%6."/>
      <w:lvlJc w:val="right"/>
      <w:pPr>
        <w:ind w:left="4320" w:hanging="180"/>
      </w:pPr>
    </w:lvl>
    <w:lvl w:ilvl="6" w:tplc="04210001" w:tentative="1">
      <w:start w:val="1"/>
      <w:numFmt w:val="decimal"/>
      <w:lvlText w:val="%7."/>
      <w:lvlJc w:val="left"/>
      <w:pPr>
        <w:ind w:left="5040" w:hanging="360"/>
      </w:pPr>
    </w:lvl>
    <w:lvl w:ilvl="7" w:tplc="04210003" w:tentative="1">
      <w:start w:val="1"/>
      <w:numFmt w:val="lowerLetter"/>
      <w:lvlText w:val="%8."/>
      <w:lvlJc w:val="left"/>
      <w:pPr>
        <w:ind w:left="5760" w:hanging="360"/>
      </w:pPr>
    </w:lvl>
    <w:lvl w:ilvl="8" w:tplc="04210005" w:tentative="1">
      <w:start w:val="1"/>
      <w:numFmt w:val="lowerRoman"/>
      <w:lvlText w:val="%9."/>
      <w:lvlJc w:val="right"/>
      <w:pPr>
        <w:ind w:left="6480" w:hanging="180"/>
      </w:pPr>
    </w:lvl>
  </w:abstractNum>
  <w:abstractNum w:abstractNumId="45" w15:restartNumberingAfterBreak="0">
    <w:nsid w:val="6BC93AE3"/>
    <w:multiLevelType w:val="hybridMultilevel"/>
    <w:tmpl w:val="AD36607A"/>
    <w:lvl w:ilvl="0" w:tplc="764E32D6">
      <w:start w:val="1"/>
      <w:numFmt w:val="decimal"/>
      <w:lvlText w:val="%1."/>
      <w:lvlJc w:val="left"/>
      <w:pPr>
        <w:ind w:left="157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6DC0293C"/>
    <w:multiLevelType w:val="hybridMultilevel"/>
    <w:tmpl w:val="58D8EE06"/>
    <w:lvl w:ilvl="0" w:tplc="0421000F">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7" w15:restartNumberingAfterBreak="0">
    <w:nsid w:val="71EC48F7"/>
    <w:multiLevelType w:val="hybridMultilevel"/>
    <w:tmpl w:val="23DAAEDE"/>
    <w:lvl w:ilvl="0" w:tplc="389AD34A">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8" w15:restartNumberingAfterBreak="0">
    <w:nsid w:val="73BA09CD"/>
    <w:multiLevelType w:val="hybridMultilevel"/>
    <w:tmpl w:val="39DAEA8C"/>
    <w:lvl w:ilvl="0" w:tplc="866A2FCE">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743155C7"/>
    <w:multiLevelType w:val="hybridMultilevel"/>
    <w:tmpl w:val="4ABCA552"/>
    <w:lvl w:ilvl="0" w:tplc="0421000F">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0" w15:restartNumberingAfterBreak="0">
    <w:nsid w:val="75A5061D"/>
    <w:multiLevelType w:val="hybridMultilevel"/>
    <w:tmpl w:val="4A1A576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76CA6A07"/>
    <w:multiLevelType w:val="hybridMultilevel"/>
    <w:tmpl w:val="D07842D6"/>
    <w:lvl w:ilvl="0" w:tplc="0421000F">
      <w:start w:val="1"/>
      <w:numFmt w:val="lowerLetter"/>
      <w:lvlText w:val="%1."/>
      <w:lvlJc w:val="left"/>
      <w:pPr>
        <w:ind w:left="1224" w:hanging="360"/>
      </w:pPr>
      <w:rPr>
        <w:rFonts w:hint="default"/>
      </w:rPr>
    </w:lvl>
    <w:lvl w:ilvl="1" w:tplc="04210019" w:tentative="1">
      <w:start w:val="1"/>
      <w:numFmt w:val="lowerLetter"/>
      <w:lvlText w:val="%2."/>
      <w:lvlJc w:val="left"/>
      <w:pPr>
        <w:ind w:left="1944" w:hanging="360"/>
      </w:pPr>
    </w:lvl>
    <w:lvl w:ilvl="2" w:tplc="0421001B" w:tentative="1">
      <w:start w:val="1"/>
      <w:numFmt w:val="lowerRoman"/>
      <w:lvlText w:val="%3."/>
      <w:lvlJc w:val="right"/>
      <w:pPr>
        <w:ind w:left="2664" w:hanging="180"/>
      </w:pPr>
    </w:lvl>
    <w:lvl w:ilvl="3" w:tplc="0421000F" w:tentative="1">
      <w:start w:val="1"/>
      <w:numFmt w:val="decimal"/>
      <w:lvlText w:val="%4."/>
      <w:lvlJc w:val="left"/>
      <w:pPr>
        <w:ind w:left="3384" w:hanging="360"/>
      </w:pPr>
    </w:lvl>
    <w:lvl w:ilvl="4" w:tplc="04210019" w:tentative="1">
      <w:start w:val="1"/>
      <w:numFmt w:val="lowerLetter"/>
      <w:lvlText w:val="%5."/>
      <w:lvlJc w:val="left"/>
      <w:pPr>
        <w:ind w:left="4104" w:hanging="360"/>
      </w:pPr>
    </w:lvl>
    <w:lvl w:ilvl="5" w:tplc="0421001B" w:tentative="1">
      <w:start w:val="1"/>
      <w:numFmt w:val="lowerRoman"/>
      <w:lvlText w:val="%6."/>
      <w:lvlJc w:val="right"/>
      <w:pPr>
        <w:ind w:left="4824" w:hanging="180"/>
      </w:pPr>
    </w:lvl>
    <w:lvl w:ilvl="6" w:tplc="0421000F" w:tentative="1">
      <w:start w:val="1"/>
      <w:numFmt w:val="decimal"/>
      <w:lvlText w:val="%7."/>
      <w:lvlJc w:val="left"/>
      <w:pPr>
        <w:ind w:left="5544" w:hanging="360"/>
      </w:pPr>
    </w:lvl>
    <w:lvl w:ilvl="7" w:tplc="04210019" w:tentative="1">
      <w:start w:val="1"/>
      <w:numFmt w:val="lowerLetter"/>
      <w:lvlText w:val="%8."/>
      <w:lvlJc w:val="left"/>
      <w:pPr>
        <w:ind w:left="6264" w:hanging="360"/>
      </w:pPr>
    </w:lvl>
    <w:lvl w:ilvl="8" w:tplc="0421001B" w:tentative="1">
      <w:start w:val="1"/>
      <w:numFmt w:val="lowerRoman"/>
      <w:lvlText w:val="%9."/>
      <w:lvlJc w:val="right"/>
      <w:pPr>
        <w:ind w:left="6984" w:hanging="180"/>
      </w:pPr>
    </w:lvl>
  </w:abstractNum>
  <w:abstractNum w:abstractNumId="52" w15:restartNumberingAfterBreak="0">
    <w:nsid w:val="772F06A7"/>
    <w:multiLevelType w:val="hybridMultilevel"/>
    <w:tmpl w:val="2D70A5F0"/>
    <w:lvl w:ilvl="0" w:tplc="3618C9AE">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53" w15:restartNumberingAfterBreak="0">
    <w:nsid w:val="7F232B7B"/>
    <w:multiLevelType w:val="hybridMultilevel"/>
    <w:tmpl w:val="7BCCAF6E"/>
    <w:lvl w:ilvl="0" w:tplc="0421000F">
      <w:start w:val="2"/>
      <w:numFmt w:val="lowerLetter"/>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7F3E2FF9"/>
    <w:multiLevelType w:val="hybridMultilevel"/>
    <w:tmpl w:val="3118CFC8"/>
    <w:lvl w:ilvl="0" w:tplc="0421000F">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6"/>
  </w:num>
  <w:num w:numId="4">
    <w:abstractNumId w:val="24"/>
  </w:num>
  <w:num w:numId="5">
    <w:abstractNumId w:val="33"/>
  </w:num>
  <w:num w:numId="6">
    <w:abstractNumId w:val="30"/>
  </w:num>
  <w:num w:numId="7">
    <w:abstractNumId w:val="7"/>
  </w:num>
  <w:num w:numId="8">
    <w:abstractNumId w:val="17"/>
  </w:num>
  <w:num w:numId="9">
    <w:abstractNumId w:val="46"/>
  </w:num>
  <w:num w:numId="10">
    <w:abstractNumId w:val="22"/>
  </w:num>
  <w:num w:numId="11">
    <w:abstractNumId w:val="25"/>
  </w:num>
  <w:num w:numId="12">
    <w:abstractNumId w:val="40"/>
  </w:num>
  <w:num w:numId="13">
    <w:abstractNumId w:val="39"/>
  </w:num>
  <w:num w:numId="14">
    <w:abstractNumId w:val="0"/>
  </w:num>
  <w:num w:numId="15">
    <w:abstractNumId w:val="1"/>
  </w:num>
  <w:num w:numId="16">
    <w:abstractNumId w:val="2"/>
  </w:num>
  <w:num w:numId="17">
    <w:abstractNumId w:val="3"/>
  </w:num>
  <w:num w:numId="18">
    <w:abstractNumId w:val="9"/>
  </w:num>
  <w:num w:numId="19">
    <w:abstractNumId w:val="47"/>
  </w:num>
  <w:num w:numId="20">
    <w:abstractNumId w:val="38"/>
  </w:num>
  <w:num w:numId="21">
    <w:abstractNumId w:val="6"/>
  </w:num>
  <w:num w:numId="22">
    <w:abstractNumId w:val="36"/>
  </w:num>
  <w:num w:numId="23">
    <w:abstractNumId w:val="20"/>
  </w:num>
  <w:num w:numId="24">
    <w:abstractNumId w:val="8"/>
  </w:num>
  <w:num w:numId="25">
    <w:abstractNumId w:val="42"/>
  </w:num>
  <w:num w:numId="26">
    <w:abstractNumId w:val="21"/>
  </w:num>
  <w:num w:numId="27">
    <w:abstractNumId w:val="15"/>
  </w:num>
  <w:num w:numId="28">
    <w:abstractNumId w:val="35"/>
  </w:num>
  <w:num w:numId="29">
    <w:abstractNumId w:val="16"/>
  </w:num>
  <w:num w:numId="30">
    <w:abstractNumId w:val="13"/>
  </w:num>
  <w:num w:numId="31">
    <w:abstractNumId w:val="53"/>
  </w:num>
  <w:num w:numId="32">
    <w:abstractNumId w:val="4"/>
  </w:num>
  <w:num w:numId="33">
    <w:abstractNumId w:val="10"/>
  </w:num>
  <w:num w:numId="34">
    <w:abstractNumId w:val="51"/>
  </w:num>
  <w:num w:numId="35">
    <w:abstractNumId w:val="5"/>
  </w:num>
  <w:num w:numId="36">
    <w:abstractNumId w:val="27"/>
  </w:num>
  <w:num w:numId="37">
    <w:abstractNumId w:val="52"/>
  </w:num>
  <w:num w:numId="38">
    <w:abstractNumId w:val="49"/>
  </w:num>
  <w:num w:numId="39">
    <w:abstractNumId w:val="45"/>
  </w:num>
  <w:num w:numId="40">
    <w:abstractNumId w:val="28"/>
  </w:num>
  <w:num w:numId="41">
    <w:abstractNumId w:val="41"/>
  </w:num>
  <w:num w:numId="42">
    <w:abstractNumId w:val="11"/>
  </w:num>
  <w:num w:numId="43">
    <w:abstractNumId w:val="19"/>
    <w:lvlOverride w:ilvl="0">
      <w:startOverride w:val="1"/>
    </w:lvlOverride>
    <w:lvlOverride w:ilvl="1">
      <w:startOverride w:val="2"/>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2"/>
  </w:num>
  <w:num w:numId="49">
    <w:abstractNumId w:val="43"/>
  </w:num>
  <w:num w:numId="50">
    <w:abstractNumId w:val="37"/>
  </w:num>
  <w:num w:numId="51">
    <w:abstractNumId w:val="44"/>
  </w:num>
  <w:num w:numId="52">
    <w:abstractNumId w:val="50"/>
  </w:num>
  <w:num w:numId="53">
    <w:abstractNumId w:val="54"/>
  </w:num>
  <w:num w:numId="54">
    <w:abstractNumId w:val="48"/>
  </w:num>
  <w:num w:numId="55">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23904"/>
    <w:rsid w:val="00003738"/>
    <w:rsid w:val="0000527C"/>
    <w:rsid w:val="00010DF3"/>
    <w:rsid w:val="00011102"/>
    <w:rsid w:val="00016CC4"/>
    <w:rsid w:val="00016DA5"/>
    <w:rsid w:val="0002155C"/>
    <w:rsid w:val="00037289"/>
    <w:rsid w:val="00042580"/>
    <w:rsid w:val="000428EA"/>
    <w:rsid w:val="00045D43"/>
    <w:rsid w:val="0004758E"/>
    <w:rsid w:val="0005362A"/>
    <w:rsid w:val="000544D2"/>
    <w:rsid w:val="00054869"/>
    <w:rsid w:val="00054BBA"/>
    <w:rsid w:val="00055896"/>
    <w:rsid w:val="000559E6"/>
    <w:rsid w:val="00056FF2"/>
    <w:rsid w:val="00061B8C"/>
    <w:rsid w:val="0006786E"/>
    <w:rsid w:val="00071952"/>
    <w:rsid w:val="00071A06"/>
    <w:rsid w:val="00072975"/>
    <w:rsid w:val="00076172"/>
    <w:rsid w:val="000777FB"/>
    <w:rsid w:val="000804C5"/>
    <w:rsid w:val="0008103A"/>
    <w:rsid w:val="00081BFD"/>
    <w:rsid w:val="00081D51"/>
    <w:rsid w:val="00083881"/>
    <w:rsid w:val="00087E62"/>
    <w:rsid w:val="00090F7D"/>
    <w:rsid w:val="000932EB"/>
    <w:rsid w:val="00095777"/>
    <w:rsid w:val="000A155B"/>
    <w:rsid w:val="000A1E14"/>
    <w:rsid w:val="000A284F"/>
    <w:rsid w:val="000A6ED8"/>
    <w:rsid w:val="000B2E3B"/>
    <w:rsid w:val="000B2E4B"/>
    <w:rsid w:val="000B5DB9"/>
    <w:rsid w:val="000D2157"/>
    <w:rsid w:val="000D39E1"/>
    <w:rsid w:val="000D76A4"/>
    <w:rsid w:val="000E33B2"/>
    <w:rsid w:val="001035C6"/>
    <w:rsid w:val="00104BFC"/>
    <w:rsid w:val="00106453"/>
    <w:rsid w:val="00122D8A"/>
    <w:rsid w:val="00124A6C"/>
    <w:rsid w:val="00130EF0"/>
    <w:rsid w:val="001325C9"/>
    <w:rsid w:val="00136C5D"/>
    <w:rsid w:val="00152136"/>
    <w:rsid w:val="001525B6"/>
    <w:rsid w:val="0015548C"/>
    <w:rsid w:val="001558DB"/>
    <w:rsid w:val="0015604A"/>
    <w:rsid w:val="001719D1"/>
    <w:rsid w:val="00175725"/>
    <w:rsid w:val="001800FC"/>
    <w:rsid w:val="00187AE1"/>
    <w:rsid w:val="00191BA8"/>
    <w:rsid w:val="001929F4"/>
    <w:rsid w:val="00197FA5"/>
    <w:rsid w:val="001A0776"/>
    <w:rsid w:val="001A303A"/>
    <w:rsid w:val="001A3D0A"/>
    <w:rsid w:val="001A7485"/>
    <w:rsid w:val="001B372D"/>
    <w:rsid w:val="001B66D2"/>
    <w:rsid w:val="001B7845"/>
    <w:rsid w:val="001C2CFA"/>
    <w:rsid w:val="001C6DC3"/>
    <w:rsid w:val="001C6FEC"/>
    <w:rsid w:val="001D050B"/>
    <w:rsid w:val="001D132A"/>
    <w:rsid w:val="001D30C3"/>
    <w:rsid w:val="001E2247"/>
    <w:rsid w:val="001E4108"/>
    <w:rsid w:val="001F0AC6"/>
    <w:rsid w:val="0020153D"/>
    <w:rsid w:val="00204D90"/>
    <w:rsid w:val="00206D87"/>
    <w:rsid w:val="00211F6E"/>
    <w:rsid w:val="002209AB"/>
    <w:rsid w:val="00221C7C"/>
    <w:rsid w:val="00222442"/>
    <w:rsid w:val="0022264C"/>
    <w:rsid w:val="00223904"/>
    <w:rsid w:val="00226BE8"/>
    <w:rsid w:val="00231E75"/>
    <w:rsid w:val="00233E68"/>
    <w:rsid w:val="00236310"/>
    <w:rsid w:val="00237374"/>
    <w:rsid w:val="00240E67"/>
    <w:rsid w:val="00245359"/>
    <w:rsid w:val="00253851"/>
    <w:rsid w:val="002608C5"/>
    <w:rsid w:val="00261FC4"/>
    <w:rsid w:val="00262B21"/>
    <w:rsid w:val="00265E2C"/>
    <w:rsid w:val="00267808"/>
    <w:rsid w:val="00270642"/>
    <w:rsid w:val="00276CB7"/>
    <w:rsid w:val="0027750B"/>
    <w:rsid w:val="00285C52"/>
    <w:rsid w:val="00285F20"/>
    <w:rsid w:val="002A04B3"/>
    <w:rsid w:val="002A0CC9"/>
    <w:rsid w:val="002A1198"/>
    <w:rsid w:val="002A25AC"/>
    <w:rsid w:val="002A4EC7"/>
    <w:rsid w:val="002A79F5"/>
    <w:rsid w:val="002B13E9"/>
    <w:rsid w:val="002C5C03"/>
    <w:rsid w:val="002D0DA7"/>
    <w:rsid w:val="002D5838"/>
    <w:rsid w:val="002D61B9"/>
    <w:rsid w:val="002E1710"/>
    <w:rsid w:val="002E5328"/>
    <w:rsid w:val="002E75D0"/>
    <w:rsid w:val="002E79C5"/>
    <w:rsid w:val="002E7B1F"/>
    <w:rsid w:val="002E7F49"/>
    <w:rsid w:val="002F37B9"/>
    <w:rsid w:val="002F3886"/>
    <w:rsid w:val="002F4B1F"/>
    <w:rsid w:val="003009B8"/>
    <w:rsid w:val="0030171A"/>
    <w:rsid w:val="0030222A"/>
    <w:rsid w:val="00302254"/>
    <w:rsid w:val="0030386A"/>
    <w:rsid w:val="00303E3F"/>
    <w:rsid w:val="0030627C"/>
    <w:rsid w:val="003110BF"/>
    <w:rsid w:val="003118EB"/>
    <w:rsid w:val="003129E3"/>
    <w:rsid w:val="00313A11"/>
    <w:rsid w:val="00315925"/>
    <w:rsid w:val="00317D71"/>
    <w:rsid w:val="00321F02"/>
    <w:rsid w:val="00323358"/>
    <w:rsid w:val="00323DDB"/>
    <w:rsid w:val="00326C52"/>
    <w:rsid w:val="00326E89"/>
    <w:rsid w:val="00333708"/>
    <w:rsid w:val="00335BEC"/>
    <w:rsid w:val="00343B32"/>
    <w:rsid w:val="00345B24"/>
    <w:rsid w:val="003552E5"/>
    <w:rsid w:val="00356102"/>
    <w:rsid w:val="0035613C"/>
    <w:rsid w:val="003566AC"/>
    <w:rsid w:val="00361359"/>
    <w:rsid w:val="00361578"/>
    <w:rsid w:val="00365CAC"/>
    <w:rsid w:val="00371232"/>
    <w:rsid w:val="00371640"/>
    <w:rsid w:val="003758C5"/>
    <w:rsid w:val="00391F3F"/>
    <w:rsid w:val="00393D16"/>
    <w:rsid w:val="00394DB9"/>
    <w:rsid w:val="0039541B"/>
    <w:rsid w:val="00395BC9"/>
    <w:rsid w:val="00396005"/>
    <w:rsid w:val="00397509"/>
    <w:rsid w:val="00397C1F"/>
    <w:rsid w:val="003A46A6"/>
    <w:rsid w:val="003A621D"/>
    <w:rsid w:val="003B3489"/>
    <w:rsid w:val="003C03BE"/>
    <w:rsid w:val="003C0450"/>
    <w:rsid w:val="003C5138"/>
    <w:rsid w:val="003D0C64"/>
    <w:rsid w:val="003D0ED0"/>
    <w:rsid w:val="003D48CB"/>
    <w:rsid w:val="003D5125"/>
    <w:rsid w:val="003E42BD"/>
    <w:rsid w:val="003E45C8"/>
    <w:rsid w:val="003E5604"/>
    <w:rsid w:val="003E5D14"/>
    <w:rsid w:val="004001F4"/>
    <w:rsid w:val="004052EB"/>
    <w:rsid w:val="00407BF7"/>
    <w:rsid w:val="00410A7D"/>
    <w:rsid w:val="00416378"/>
    <w:rsid w:val="0041709E"/>
    <w:rsid w:val="004205F9"/>
    <w:rsid w:val="004227D5"/>
    <w:rsid w:val="00426749"/>
    <w:rsid w:val="00432BD4"/>
    <w:rsid w:val="00434DEB"/>
    <w:rsid w:val="0043740B"/>
    <w:rsid w:val="00444D6D"/>
    <w:rsid w:val="004556AA"/>
    <w:rsid w:val="00463171"/>
    <w:rsid w:val="004733D8"/>
    <w:rsid w:val="004737E1"/>
    <w:rsid w:val="00476C1B"/>
    <w:rsid w:val="00477426"/>
    <w:rsid w:val="00486AB2"/>
    <w:rsid w:val="00490508"/>
    <w:rsid w:val="00492DCB"/>
    <w:rsid w:val="0049476F"/>
    <w:rsid w:val="00495FA6"/>
    <w:rsid w:val="00496756"/>
    <w:rsid w:val="004A0C7F"/>
    <w:rsid w:val="004A135F"/>
    <w:rsid w:val="004B3160"/>
    <w:rsid w:val="004B3B37"/>
    <w:rsid w:val="004B7D6C"/>
    <w:rsid w:val="004C1C03"/>
    <w:rsid w:val="004C70C8"/>
    <w:rsid w:val="004D2BB9"/>
    <w:rsid w:val="004E33BB"/>
    <w:rsid w:val="004F0992"/>
    <w:rsid w:val="004F0AB4"/>
    <w:rsid w:val="004F6E98"/>
    <w:rsid w:val="00506148"/>
    <w:rsid w:val="0051115A"/>
    <w:rsid w:val="005127CF"/>
    <w:rsid w:val="00513337"/>
    <w:rsid w:val="00514410"/>
    <w:rsid w:val="00514FEA"/>
    <w:rsid w:val="00516227"/>
    <w:rsid w:val="00517684"/>
    <w:rsid w:val="0052050C"/>
    <w:rsid w:val="00525D2A"/>
    <w:rsid w:val="00530D36"/>
    <w:rsid w:val="00531449"/>
    <w:rsid w:val="005441CE"/>
    <w:rsid w:val="00554CDE"/>
    <w:rsid w:val="00557180"/>
    <w:rsid w:val="00563C68"/>
    <w:rsid w:val="00565BC6"/>
    <w:rsid w:val="00571BF2"/>
    <w:rsid w:val="005731D6"/>
    <w:rsid w:val="00577F63"/>
    <w:rsid w:val="00585D80"/>
    <w:rsid w:val="00591A60"/>
    <w:rsid w:val="0059357E"/>
    <w:rsid w:val="005A3BB9"/>
    <w:rsid w:val="005A5466"/>
    <w:rsid w:val="005B0822"/>
    <w:rsid w:val="005B1778"/>
    <w:rsid w:val="005B3183"/>
    <w:rsid w:val="005B49F5"/>
    <w:rsid w:val="005B70E6"/>
    <w:rsid w:val="005C055C"/>
    <w:rsid w:val="005C5B0C"/>
    <w:rsid w:val="005D2F7C"/>
    <w:rsid w:val="005E092A"/>
    <w:rsid w:val="005E653D"/>
    <w:rsid w:val="005E6843"/>
    <w:rsid w:val="005F13D6"/>
    <w:rsid w:val="005F42BC"/>
    <w:rsid w:val="0060157D"/>
    <w:rsid w:val="00601A48"/>
    <w:rsid w:val="0060776F"/>
    <w:rsid w:val="00607B2C"/>
    <w:rsid w:val="00616614"/>
    <w:rsid w:val="0061726B"/>
    <w:rsid w:val="00620395"/>
    <w:rsid w:val="006240CD"/>
    <w:rsid w:val="00627BD9"/>
    <w:rsid w:val="00630A24"/>
    <w:rsid w:val="00633609"/>
    <w:rsid w:val="00633A82"/>
    <w:rsid w:val="00637E56"/>
    <w:rsid w:val="006431D2"/>
    <w:rsid w:val="00646709"/>
    <w:rsid w:val="00647384"/>
    <w:rsid w:val="00652AF9"/>
    <w:rsid w:val="00657794"/>
    <w:rsid w:val="00664CFE"/>
    <w:rsid w:val="00666BB1"/>
    <w:rsid w:val="00666CC8"/>
    <w:rsid w:val="00674F1A"/>
    <w:rsid w:val="00675FCE"/>
    <w:rsid w:val="00680F96"/>
    <w:rsid w:val="006817CB"/>
    <w:rsid w:val="00683AD6"/>
    <w:rsid w:val="00684256"/>
    <w:rsid w:val="006873DE"/>
    <w:rsid w:val="00687F20"/>
    <w:rsid w:val="006A1AC1"/>
    <w:rsid w:val="006A5677"/>
    <w:rsid w:val="006A7309"/>
    <w:rsid w:val="006B039E"/>
    <w:rsid w:val="006B2201"/>
    <w:rsid w:val="006B2299"/>
    <w:rsid w:val="006B2F0A"/>
    <w:rsid w:val="006B3090"/>
    <w:rsid w:val="006C2AFC"/>
    <w:rsid w:val="006C4E60"/>
    <w:rsid w:val="006C67F8"/>
    <w:rsid w:val="006C7DE6"/>
    <w:rsid w:val="006D1C40"/>
    <w:rsid w:val="006D2870"/>
    <w:rsid w:val="006D5490"/>
    <w:rsid w:val="006E0E02"/>
    <w:rsid w:val="006E3524"/>
    <w:rsid w:val="006E44DD"/>
    <w:rsid w:val="006E49C7"/>
    <w:rsid w:val="006E769A"/>
    <w:rsid w:val="006F1AD3"/>
    <w:rsid w:val="006F1B43"/>
    <w:rsid w:val="006F2EDA"/>
    <w:rsid w:val="006F3C08"/>
    <w:rsid w:val="00701135"/>
    <w:rsid w:val="00701CF7"/>
    <w:rsid w:val="00707894"/>
    <w:rsid w:val="00714C71"/>
    <w:rsid w:val="00731E3C"/>
    <w:rsid w:val="007354AF"/>
    <w:rsid w:val="0073760B"/>
    <w:rsid w:val="00741E5A"/>
    <w:rsid w:val="00760B95"/>
    <w:rsid w:val="00763166"/>
    <w:rsid w:val="0077459B"/>
    <w:rsid w:val="00775EFA"/>
    <w:rsid w:val="0078011F"/>
    <w:rsid w:val="0079515C"/>
    <w:rsid w:val="007953DA"/>
    <w:rsid w:val="00795A19"/>
    <w:rsid w:val="00796DFE"/>
    <w:rsid w:val="007A1403"/>
    <w:rsid w:val="007A18CB"/>
    <w:rsid w:val="007A799A"/>
    <w:rsid w:val="007B05D0"/>
    <w:rsid w:val="007B3E81"/>
    <w:rsid w:val="007B3FEB"/>
    <w:rsid w:val="007C13CE"/>
    <w:rsid w:val="007C2A5E"/>
    <w:rsid w:val="007C2E59"/>
    <w:rsid w:val="007C355B"/>
    <w:rsid w:val="007C3C01"/>
    <w:rsid w:val="007C4242"/>
    <w:rsid w:val="007C6D54"/>
    <w:rsid w:val="007D0887"/>
    <w:rsid w:val="007D0C5B"/>
    <w:rsid w:val="007D6082"/>
    <w:rsid w:val="007E2F3A"/>
    <w:rsid w:val="007E6A22"/>
    <w:rsid w:val="007F0C82"/>
    <w:rsid w:val="007F2B7D"/>
    <w:rsid w:val="007F7912"/>
    <w:rsid w:val="00802A53"/>
    <w:rsid w:val="00810A7C"/>
    <w:rsid w:val="00813E77"/>
    <w:rsid w:val="0081657E"/>
    <w:rsid w:val="00824270"/>
    <w:rsid w:val="00826E84"/>
    <w:rsid w:val="008354D8"/>
    <w:rsid w:val="00835C00"/>
    <w:rsid w:val="00835EC2"/>
    <w:rsid w:val="008438AE"/>
    <w:rsid w:val="0084699C"/>
    <w:rsid w:val="008473AA"/>
    <w:rsid w:val="00856353"/>
    <w:rsid w:val="00867845"/>
    <w:rsid w:val="00867DDC"/>
    <w:rsid w:val="008711EF"/>
    <w:rsid w:val="008717D5"/>
    <w:rsid w:val="0087243F"/>
    <w:rsid w:val="00873FE6"/>
    <w:rsid w:val="00875590"/>
    <w:rsid w:val="0087687E"/>
    <w:rsid w:val="0088762F"/>
    <w:rsid w:val="0089115F"/>
    <w:rsid w:val="00897794"/>
    <w:rsid w:val="008A5D59"/>
    <w:rsid w:val="008B0FE4"/>
    <w:rsid w:val="008D0AF1"/>
    <w:rsid w:val="008D0C01"/>
    <w:rsid w:val="008D2B2E"/>
    <w:rsid w:val="008D339C"/>
    <w:rsid w:val="008D71F1"/>
    <w:rsid w:val="008E2CF0"/>
    <w:rsid w:val="008E4CC0"/>
    <w:rsid w:val="008E5DBB"/>
    <w:rsid w:val="008F16BB"/>
    <w:rsid w:val="008F5924"/>
    <w:rsid w:val="008F7FBE"/>
    <w:rsid w:val="00900B20"/>
    <w:rsid w:val="00900BAB"/>
    <w:rsid w:val="00911713"/>
    <w:rsid w:val="00912688"/>
    <w:rsid w:val="00913B24"/>
    <w:rsid w:val="00920080"/>
    <w:rsid w:val="009307DF"/>
    <w:rsid w:val="009330D7"/>
    <w:rsid w:val="00933E92"/>
    <w:rsid w:val="00940394"/>
    <w:rsid w:val="009408A5"/>
    <w:rsid w:val="00943704"/>
    <w:rsid w:val="00943973"/>
    <w:rsid w:val="00944C5A"/>
    <w:rsid w:val="0094640D"/>
    <w:rsid w:val="0094757E"/>
    <w:rsid w:val="009511AA"/>
    <w:rsid w:val="0095177D"/>
    <w:rsid w:val="00955C53"/>
    <w:rsid w:val="00957AC3"/>
    <w:rsid w:val="00961ADF"/>
    <w:rsid w:val="009622A0"/>
    <w:rsid w:val="00964E26"/>
    <w:rsid w:val="00965807"/>
    <w:rsid w:val="0096746F"/>
    <w:rsid w:val="00970D15"/>
    <w:rsid w:val="0097672D"/>
    <w:rsid w:val="009776E9"/>
    <w:rsid w:val="00990D1B"/>
    <w:rsid w:val="00991479"/>
    <w:rsid w:val="00995180"/>
    <w:rsid w:val="0099727F"/>
    <w:rsid w:val="009A7DEA"/>
    <w:rsid w:val="009B1610"/>
    <w:rsid w:val="009B6126"/>
    <w:rsid w:val="009C01A9"/>
    <w:rsid w:val="009C29D8"/>
    <w:rsid w:val="009C2BC3"/>
    <w:rsid w:val="009D3F79"/>
    <w:rsid w:val="009E4844"/>
    <w:rsid w:val="009E4D94"/>
    <w:rsid w:val="009F1C5C"/>
    <w:rsid w:val="009F28FA"/>
    <w:rsid w:val="00A035CA"/>
    <w:rsid w:val="00A036F9"/>
    <w:rsid w:val="00A07F81"/>
    <w:rsid w:val="00A2079E"/>
    <w:rsid w:val="00A217A2"/>
    <w:rsid w:val="00A2324F"/>
    <w:rsid w:val="00A24C6B"/>
    <w:rsid w:val="00A2613E"/>
    <w:rsid w:val="00A32CD8"/>
    <w:rsid w:val="00A33E73"/>
    <w:rsid w:val="00A4097C"/>
    <w:rsid w:val="00A40C47"/>
    <w:rsid w:val="00A41559"/>
    <w:rsid w:val="00A43734"/>
    <w:rsid w:val="00A437FE"/>
    <w:rsid w:val="00A4609F"/>
    <w:rsid w:val="00A5044B"/>
    <w:rsid w:val="00A576DD"/>
    <w:rsid w:val="00A610F9"/>
    <w:rsid w:val="00A61C42"/>
    <w:rsid w:val="00A62C22"/>
    <w:rsid w:val="00A62F68"/>
    <w:rsid w:val="00A6416F"/>
    <w:rsid w:val="00A64A20"/>
    <w:rsid w:val="00A6753C"/>
    <w:rsid w:val="00A74A72"/>
    <w:rsid w:val="00A82426"/>
    <w:rsid w:val="00A917FA"/>
    <w:rsid w:val="00A9329D"/>
    <w:rsid w:val="00A93517"/>
    <w:rsid w:val="00A93BAB"/>
    <w:rsid w:val="00A940BD"/>
    <w:rsid w:val="00AA6070"/>
    <w:rsid w:val="00AA6B14"/>
    <w:rsid w:val="00AB5312"/>
    <w:rsid w:val="00AB6120"/>
    <w:rsid w:val="00AB628C"/>
    <w:rsid w:val="00AB7793"/>
    <w:rsid w:val="00AC12AF"/>
    <w:rsid w:val="00AC2D8A"/>
    <w:rsid w:val="00AC6244"/>
    <w:rsid w:val="00AC6CBE"/>
    <w:rsid w:val="00AD6E71"/>
    <w:rsid w:val="00AE284C"/>
    <w:rsid w:val="00AE4A85"/>
    <w:rsid w:val="00AE6629"/>
    <w:rsid w:val="00AE68E8"/>
    <w:rsid w:val="00AE7D0E"/>
    <w:rsid w:val="00AF13C0"/>
    <w:rsid w:val="00AF2928"/>
    <w:rsid w:val="00AF2D3D"/>
    <w:rsid w:val="00AF2E29"/>
    <w:rsid w:val="00B01CE7"/>
    <w:rsid w:val="00B130D9"/>
    <w:rsid w:val="00B23E83"/>
    <w:rsid w:val="00B24977"/>
    <w:rsid w:val="00B3413E"/>
    <w:rsid w:val="00B404BA"/>
    <w:rsid w:val="00B42545"/>
    <w:rsid w:val="00B44BFF"/>
    <w:rsid w:val="00B46874"/>
    <w:rsid w:val="00B51332"/>
    <w:rsid w:val="00B52625"/>
    <w:rsid w:val="00B54C53"/>
    <w:rsid w:val="00B5584C"/>
    <w:rsid w:val="00B5730F"/>
    <w:rsid w:val="00B61139"/>
    <w:rsid w:val="00B61502"/>
    <w:rsid w:val="00B66E0A"/>
    <w:rsid w:val="00B723D5"/>
    <w:rsid w:val="00B80F90"/>
    <w:rsid w:val="00B8110C"/>
    <w:rsid w:val="00B834D9"/>
    <w:rsid w:val="00B90686"/>
    <w:rsid w:val="00B90A43"/>
    <w:rsid w:val="00BA36EC"/>
    <w:rsid w:val="00BA41D4"/>
    <w:rsid w:val="00BA5ACF"/>
    <w:rsid w:val="00BB24FC"/>
    <w:rsid w:val="00BB31C7"/>
    <w:rsid w:val="00BB6420"/>
    <w:rsid w:val="00BB7FE3"/>
    <w:rsid w:val="00BC1B48"/>
    <w:rsid w:val="00BD2D85"/>
    <w:rsid w:val="00BD418C"/>
    <w:rsid w:val="00BD7261"/>
    <w:rsid w:val="00BE3522"/>
    <w:rsid w:val="00BE7567"/>
    <w:rsid w:val="00BF2260"/>
    <w:rsid w:val="00BF3AF1"/>
    <w:rsid w:val="00BF7AF6"/>
    <w:rsid w:val="00C05D79"/>
    <w:rsid w:val="00C06A1B"/>
    <w:rsid w:val="00C11701"/>
    <w:rsid w:val="00C12EE3"/>
    <w:rsid w:val="00C1307B"/>
    <w:rsid w:val="00C136A8"/>
    <w:rsid w:val="00C13787"/>
    <w:rsid w:val="00C14CAC"/>
    <w:rsid w:val="00C27009"/>
    <w:rsid w:val="00C271C8"/>
    <w:rsid w:val="00C27F6B"/>
    <w:rsid w:val="00C325EE"/>
    <w:rsid w:val="00C33A85"/>
    <w:rsid w:val="00C3562A"/>
    <w:rsid w:val="00C3643D"/>
    <w:rsid w:val="00C43C38"/>
    <w:rsid w:val="00C515D4"/>
    <w:rsid w:val="00C5544D"/>
    <w:rsid w:val="00C570B1"/>
    <w:rsid w:val="00C63051"/>
    <w:rsid w:val="00C719E5"/>
    <w:rsid w:val="00C73693"/>
    <w:rsid w:val="00C7512E"/>
    <w:rsid w:val="00C81BFA"/>
    <w:rsid w:val="00C826B7"/>
    <w:rsid w:val="00C85F19"/>
    <w:rsid w:val="00C86876"/>
    <w:rsid w:val="00C92307"/>
    <w:rsid w:val="00C92B20"/>
    <w:rsid w:val="00C945E7"/>
    <w:rsid w:val="00C951EC"/>
    <w:rsid w:val="00CA369D"/>
    <w:rsid w:val="00CA533C"/>
    <w:rsid w:val="00CA60AD"/>
    <w:rsid w:val="00CA7332"/>
    <w:rsid w:val="00CB0307"/>
    <w:rsid w:val="00CB7568"/>
    <w:rsid w:val="00CB7DBD"/>
    <w:rsid w:val="00CC455A"/>
    <w:rsid w:val="00CD243B"/>
    <w:rsid w:val="00CD2A31"/>
    <w:rsid w:val="00CE2027"/>
    <w:rsid w:val="00CE3CCA"/>
    <w:rsid w:val="00CE486E"/>
    <w:rsid w:val="00CF406B"/>
    <w:rsid w:val="00CF53BB"/>
    <w:rsid w:val="00CF67F0"/>
    <w:rsid w:val="00D05FD4"/>
    <w:rsid w:val="00D1381D"/>
    <w:rsid w:val="00D205DD"/>
    <w:rsid w:val="00D2320D"/>
    <w:rsid w:val="00D262FE"/>
    <w:rsid w:val="00D26D77"/>
    <w:rsid w:val="00D27A64"/>
    <w:rsid w:val="00D33327"/>
    <w:rsid w:val="00D35193"/>
    <w:rsid w:val="00D36766"/>
    <w:rsid w:val="00D44F96"/>
    <w:rsid w:val="00D51333"/>
    <w:rsid w:val="00D52B6D"/>
    <w:rsid w:val="00D5489C"/>
    <w:rsid w:val="00D56B63"/>
    <w:rsid w:val="00D6770F"/>
    <w:rsid w:val="00D739E5"/>
    <w:rsid w:val="00D80828"/>
    <w:rsid w:val="00D813E9"/>
    <w:rsid w:val="00D82512"/>
    <w:rsid w:val="00D93DEF"/>
    <w:rsid w:val="00D95A23"/>
    <w:rsid w:val="00D973EF"/>
    <w:rsid w:val="00DB1449"/>
    <w:rsid w:val="00DB1965"/>
    <w:rsid w:val="00DB2633"/>
    <w:rsid w:val="00DC1705"/>
    <w:rsid w:val="00DC6296"/>
    <w:rsid w:val="00DC6507"/>
    <w:rsid w:val="00DC6818"/>
    <w:rsid w:val="00DD2B51"/>
    <w:rsid w:val="00DD36A5"/>
    <w:rsid w:val="00DD4B4C"/>
    <w:rsid w:val="00DD5732"/>
    <w:rsid w:val="00DE4276"/>
    <w:rsid w:val="00DF204A"/>
    <w:rsid w:val="00DF3ED6"/>
    <w:rsid w:val="00DF4984"/>
    <w:rsid w:val="00E02CA2"/>
    <w:rsid w:val="00E14134"/>
    <w:rsid w:val="00E15973"/>
    <w:rsid w:val="00E15FA8"/>
    <w:rsid w:val="00E21D0F"/>
    <w:rsid w:val="00E30D30"/>
    <w:rsid w:val="00E31BA4"/>
    <w:rsid w:val="00E32243"/>
    <w:rsid w:val="00E325DB"/>
    <w:rsid w:val="00E35DFA"/>
    <w:rsid w:val="00E44B53"/>
    <w:rsid w:val="00E45C17"/>
    <w:rsid w:val="00E52F7C"/>
    <w:rsid w:val="00E55F97"/>
    <w:rsid w:val="00E618B6"/>
    <w:rsid w:val="00E658A6"/>
    <w:rsid w:val="00E65917"/>
    <w:rsid w:val="00E67DA8"/>
    <w:rsid w:val="00E71589"/>
    <w:rsid w:val="00E77B46"/>
    <w:rsid w:val="00E821EB"/>
    <w:rsid w:val="00E82416"/>
    <w:rsid w:val="00E830A0"/>
    <w:rsid w:val="00E85000"/>
    <w:rsid w:val="00E921D7"/>
    <w:rsid w:val="00E953A4"/>
    <w:rsid w:val="00E97A87"/>
    <w:rsid w:val="00EA1143"/>
    <w:rsid w:val="00EB7E58"/>
    <w:rsid w:val="00EC162D"/>
    <w:rsid w:val="00EC1DF2"/>
    <w:rsid w:val="00EC54F3"/>
    <w:rsid w:val="00EC6A90"/>
    <w:rsid w:val="00ED76A6"/>
    <w:rsid w:val="00EE4519"/>
    <w:rsid w:val="00EE4CCF"/>
    <w:rsid w:val="00EE5A8F"/>
    <w:rsid w:val="00EE6E4E"/>
    <w:rsid w:val="00EE7C35"/>
    <w:rsid w:val="00EE7D3F"/>
    <w:rsid w:val="00EF20B9"/>
    <w:rsid w:val="00EF7BDB"/>
    <w:rsid w:val="00F01AED"/>
    <w:rsid w:val="00F01EDA"/>
    <w:rsid w:val="00F035D4"/>
    <w:rsid w:val="00F103A5"/>
    <w:rsid w:val="00F17CE2"/>
    <w:rsid w:val="00F200ED"/>
    <w:rsid w:val="00F20F5B"/>
    <w:rsid w:val="00F21235"/>
    <w:rsid w:val="00F25145"/>
    <w:rsid w:val="00F31F5E"/>
    <w:rsid w:val="00F41A54"/>
    <w:rsid w:val="00F455F9"/>
    <w:rsid w:val="00F54CAB"/>
    <w:rsid w:val="00F55408"/>
    <w:rsid w:val="00F60D60"/>
    <w:rsid w:val="00F61AF0"/>
    <w:rsid w:val="00F64627"/>
    <w:rsid w:val="00F714DE"/>
    <w:rsid w:val="00F73000"/>
    <w:rsid w:val="00F7326B"/>
    <w:rsid w:val="00F733FF"/>
    <w:rsid w:val="00F742CB"/>
    <w:rsid w:val="00F7635D"/>
    <w:rsid w:val="00F76FFA"/>
    <w:rsid w:val="00F81A89"/>
    <w:rsid w:val="00F86DA6"/>
    <w:rsid w:val="00F86FBB"/>
    <w:rsid w:val="00F874D8"/>
    <w:rsid w:val="00F9244B"/>
    <w:rsid w:val="00FA0C19"/>
    <w:rsid w:val="00FB0484"/>
    <w:rsid w:val="00FB158A"/>
    <w:rsid w:val="00FC44F1"/>
    <w:rsid w:val="00FC4D09"/>
    <w:rsid w:val="00FC58A3"/>
    <w:rsid w:val="00FC67A1"/>
    <w:rsid w:val="00FC67E0"/>
    <w:rsid w:val="00FC6D0C"/>
    <w:rsid w:val="00FD502D"/>
    <w:rsid w:val="00FE0795"/>
    <w:rsid w:val="00FE421F"/>
    <w:rsid w:val="00FE775A"/>
    <w:rsid w:val="00FF2F48"/>
    <w:rsid w:val="00FF4363"/>
    <w:rsid w:val="00FF480E"/>
    <w:rsid w:val="00FF5186"/>
    <w:rsid w:val="00FF603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rules v:ext="edit">
        <o:r id="V:Rule1" type="connector" idref="#Straight Arrow Connector 17"/>
        <o:r id="V:Rule2" type="connector" idref="#Straight Arrow Connector 40"/>
        <o:r id="V:Rule3" type="connector" idref="#Straight Arrow Connector 47"/>
        <o:r id="V:Rule4" type="connector" idref="#Straight Arrow Connector 33"/>
        <o:r id="V:Rule5" type="connector" idref="#Straight Arrow Connector 14"/>
        <o:r id="V:Rule6" type="connector" idref="#Straight Arrow Connector 24"/>
        <o:r id="V:Rule7" type="connector" idref="#Straight Arrow Connector 42"/>
        <o:r id="V:Rule8" type="connector" idref="#Straight Arrow Connector 23"/>
        <o:r id="V:Rule9" type="connector" idref="#Straight Arrow Connector 34"/>
        <o:r id="V:Rule10" type="connector" idref="#Straight Arrow Connector 25"/>
      </o:rules>
    </o:shapelayout>
  </w:shapeDefaults>
  <w:decimalSymbol w:val="."/>
  <w:listSeparator w:val=","/>
  <w15:docId w15:val="{4AE2934E-19EB-44E1-9C07-88F8E8E8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102"/>
    <w:pPr>
      <w:spacing w:after="200" w:line="276" w:lineRule="auto"/>
    </w:pPr>
    <w:rPr>
      <w:lang w:val="en-US"/>
    </w:rPr>
  </w:style>
  <w:style w:type="paragraph" w:styleId="Heading1">
    <w:name w:val="heading 1"/>
    <w:basedOn w:val="Normal"/>
    <w:next w:val="Normal"/>
    <w:link w:val="Heading1Char"/>
    <w:uiPriority w:val="9"/>
    <w:qFormat/>
    <w:rsid w:val="006240CD"/>
    <w:pPr>
      <w:keepNext/>
      <w:keepLines/>
      <w:numPr>
        <w:numId w:val="6"/>
      </w:numPr>
      <w:spacing w:before="240" w:after="0"/>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6240CD"/>
    <w:pPr>
      <w:keepNext/>
      <w:keepLines/>
      <w:numPr>
        <w:ilvl w:val="1"/>
        <w:numId w:val="6"/>
      </w:numPr>
      <w:spacing w:before="40" w:after="0"/>
      <w:outlineLvl w:val="1"/>
    </w:pPr>
    <w:rPr>
      <w:rFonts w:ascii="Times New Roman" w:eastAsiaTheme="majorEastAsia" w:hAnsi="Times New Roman" w:cstheme="majorBidi"/>
      <w:b/>
      <w:sz w:val="24"/>
      <w:szCs w:val="26"/>
    </w:rPr>
  </w:style>
  <w:style w:type="paragraph" w:styleId="Heading3">
    <w:name w:val="heading 3"/>
    <w:basedOn w:val="Normal"/>
    <w:next w:val="Normal"/>
    <w:link w:val="Heading3Char"/>
    <w:uiPriority w:val="9"/>
    <w:unhideWhenUsed/>
    <w:qFormat/>
    <w:rsid w:val="006240CD"/>
    <w:pPr>
      <w:keepNext/>
      <w:keepLines/>
      <w:numPr>
        <w:ilvl w:val="2"/>
        <w:numId w:val="6"/>
      </w:numPr>
      <w:spacing w:before="40" w:after="0"/>
      <w:outlineLvl w:val="2"/>
    </w:pPr>
    <w:rPr>
      <w:rFonts w:ascii="Times New Roman" w:eastAsiaTheme="majorEastAsia" w:hAnsi="Times New Roman" w:cstheme="majorBidi"/>
      <w:b/>
      <w:sz w:val="24"/>
      <w:szCs w:val="24"/>
    </w:rPr>
  </w:style>
  <w:style w:type="paragraph" w:styleId="Heading4">
    <w:name w:val="heading 4"/>
    <w:basedOn w:val="Normal"/>
    <w:next w:val="Normal"/>
    <w:link w:val="Heading4Char"/>
    <w:uiPriority w:val="9"/>
    <w:unhideWhenUsed/>
    <w:qFormat/>
    <w:rsid w:val="006240CD"/>
    <w:pPr>
      <w:keepNext/>
      <w:keepLines/>
      <w:numPr>
        <w:ilvl w:val="3"/>
        <w:numId w:val="6"/>
      </w:numPr>
      <w:spacing w:before="40" w:after="0"/>
      <w:outlineLvl w:val="3"/>
    </w:pPr>
    <w:rPr>
      <w:rFonts w:ascii="Times New Roman" w:eastAsiaTheme="majorEastAsia" w:hAnsi="Times New Roman" w:cstheme="majorBidi"/>
      <w:b/>
      <w:iCs/>
      <w:sz w:val="24"/>
    </w:rPr>
  </w:style>
  <w:style w:type="paragraph" w:styleId="Heading5">
    <w:name w:val="heading 5"/>
    <w:basedOn w:val="Normal"/>
    <w:next w:val="Normal"/>
    <w:link w:val="Heading5Char"/>
    <w:uiPriority w:val="9"/>
    <w:semiHidden/>
    <w:unhideWhenUsed/>
    <w:qFormat/>
    <w:rsid w:val="004E33BB"/>
    <w:pPr>
      <w:keepNext/>
      <w:keepLines/>
      <w:numPr>
        <w:ilvl w:val="4"/>
        <w:numId w:val="6"/>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4E33BB"/>
    <w:pPr>
      <w:keepNext/>
      <w:keepLines/>
      <w:numPr>
        <w:ilvl w:val="5"/>
        <w:numId w:val="6"/>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4E33BB"/>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E33BB"/>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E33BB"/>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40CD"/>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rsid w:val="006240CD"/>
    <w:rPr>
      <w:rFonts w:ascii="Times New Roman" w:eastAsiaTheme="majorEastAsia" w:hAnsi="Times New Roman" w:cstheme="majorBidi"/>
      <w:b/>
      <w:sz w:val="24"/>
      <w:szCs w:val="26"/>
      <w:lang w:val="en-US"/>
    </w:rPr>
  </w:style>
  <w:style w:type="character" w:customStyle="1" w:styleId="Heading3Char">
    <w:name w:val="Heading 3 Char"/>
    <w:basedOn w:val="DefaultParagraphFont"/>
    <w:link w:val="Heading3"/>
    <w:uiPriority w:val="9"/>
    <w:rsid w:val="006240CD"/>
    <w:rPr>
      <w:rFonts w:ascii="Times New Roman" w:eastAsiaTheme="majorEastAsia" w:hAnsi="Times New Roman" w:cstheme="majorBidi"/>
      <w:b/>
      <w:sz w:val="24"/>
      <w:szCs w:val="24"/>
      <w:lang w:val="en-US"/>
    </w:rPr>
  </w:style>
  <w:style w:type="character" w:customStyle="1" w:styleId="Heading4Char">
    <w:name w:val="Heading 4 Char"/>
    <w:basedOn w:val="DefaultParagraphFont"/>
    <w:link w:val="Heading4"/>
    <w:uiPriority w:val="9"/>
    <w:rsid w:val="006240CD"/>
    <w:rPr>
      <w:rFonts w:ascii="Times New Roman" w:eastAsiaTheme="majorEastAsia" w:hAnsi="Times New Roman" w:cstheme="majorBidi"/>
      <w:b/>
      <w:iCs/>
      <w:sz w:val="24"/>
      <w:lang w:val="en-US"/>
    </w:rPr>
  </w:style>
  <w:style w:type="character" w:customStyle="1" w:styleId="Heading5Char">
    <w:name w:val="Heading 5 Char"/>
    <w:basedOn w:val="DefaultParagraphFont"/>
    <w:link w:val="Heading5"/>
    <w:uiPriority w:val="9"/>
    <w:semiHidden/>
    <w:rsid w:val="004E33BB"/>
    <w:rPr>
      <w:rFonts w:asciiTheme="majorHAnsi" w:eastAsiaTheme="majorEastAsia" w:hAnsiTheme="majorHAnsi" w:cstheme="majorBidi"/>
      <w:color w:val="1F4D78" w:themeColor="accent1" w:themeShade="7F"/>
      <w:lang w:val="en-US"/>
    </w:rPr>
  </w:style>
  <w:style w:type="character" w:customStyle="1" w:styleId="Heading6Char">
    <w:name w:val="Heading 6 Char"/>
    <w:basedOn w:val="DefaultParagraphFont"/>
    <w:link w:val="Heading6"/>
    <w:uiPriority w:val="9"/>
    <w:semiHidden/>
    <w:rsid w:val="004E33BB"/>
    <w:rPr>
      <w:rFonts w:asciiTheme="majorHAnsi" w:eastAsiaTheme="majorEastAsia" w:hAnsiTheme="majorHAnsi" w:cstheme="majorBidi"/>
      <w:i/>
      <w:iCs/>
      <w:color w:val="1F4D78" w:themeColor="accent1" w:themeShade="7F"/>
      <w:lang w:val="en-US"/>
    </w:rPr>
  </w:style>
  <w:style w:type="character" w:customStyle="1" w:styleId="Heading7Char">
    <w:name w:val="Heading 7 Char"/>
    <w:basedOn w:val="DefaultParagraphFont"/>
    <w:link w:val="Heading7"/>
    <w:uiPriority w:val="9"/>
    <w:semiHidden/>
    <w:rsid w:val="004E33BB"/>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4E33BB"/>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4E33BB"/>
    <w:rPr>
      <w:rFonts w:asciiTheme="majorHAnsi" w:eastAsiaTheme="majorEastAsia" w:hAnsiTheme="majorHAnsi" w:cstheme="majorBidi"/>
      <w:i/>
      <w:iCs/>
      <w:color w:val="404040" w:themeColor="text1" w:themeTint="BF"/>
      <w:sz w:val="20"/>
      <w:szCs w:val="20"/>
      <w:lang w:val="en-US"/>
    </w:rPr>
  </w:style>
  <w:style w:type="paragraph" w:styleId="ListParagraph">
    <w:name w:val="List Paragraph"/>
    <w:aliases w:val="skripsi,Body Text Char1,Char Char2,List Paragraph2,List Paragraph1,spasi 2 taiiii,Body of text,gambar"/>
    <w:basedOn w:val="Normal"/>
    <w:link w:val="ListParagraphChar"/>
    <w:uiPriority w:val="34"/>
    <w:qFormat/>
    <w:rsid w:val="00356102"/>
    <w:pPr>
      <w:ind w:left="720"/>
      <w:contextualSpacing/>
    </w:pPr>
    <w:rPr>
      <w:lang w:val="id-ID"/>
    </w:r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34"/>
    <w:rsid w:val="00356102"/>
  </w:style>
  <w:style w:type="character" w:customStyle="1" w:styleId="apple-converted-space">
    <w:name w:val="apple-converted-space"/>
    <w:basedOn w:val="DefaultParagraphFont"/>
    <w:rsid w:val="006A1AC1"/>
  </w:style>
  <w:style w:type="character" w:customStyle="1" w:styleId="skimlinks-unlinked">
    <w:name w:val="skimlinks-unlinked"/>
    <w:basedOn w:val="DefaultParagraphFont"/>
    <w:rsid w:val="00E31BA4"/>
  </w:style>
  <w:style w:type="paragraph" w:styleId="BalloonText">
    <w:name w:val="Balloon Text"/>
    <w:basedOn w:val="Normal"/>
    <w:link w:val="BalloonTextChar"/>
    <w:uiPriority w:val="99"/>
    <w:semiHidden/>
    <w:unhideWhenUsed/>
    <w:rsid w:val="00C951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51EC"/>
    <w:rPr>
      <w:rFonts w:ascii="Segoe UI" w:hAnsi="Segoe UI" w:cs="Segoe UI"/>
      <w:sz w:val="18"/>
      <w:szCs w:val="18"/>
      <w:lang w:val="en-US"/>
    </w:rPr>
  </w:style>
  <w:style w:type="paragraph" w:customStyle="1" w:styleId="Default">
    <w:name w:val="Default"/>
    <w:rsid w:val="006240C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D80828"/>
    <w:rPr>
      <w:color w:val="808080"/>
    </w:rPr>
  </w:style>
  <w:style w:type="table" w:styleId="TableGrid">
    <w:name w:val="Table Grid"/>
    <w:basedOn w:val="TableNormal"/>
    <w:uiPriority w:val="39"/>
    <w:rsid w:val="00CA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E7B1F"/>
    <w:rPr>
      <w:color w:val="0563C1" w:themeColor="hyperlink"/>
      <w:u w:val="single"/>
    </w:rPr>
  </w:style>
  <w:style w:type="paragraph" w:styleId="EndnoteText">
    <w:name w:val="endnote text"/>
    <w:basedOn w:val="Normal"/>
    <w:link w:val="EndnoteTextChar"/>
    <w:uiPriority w:val="99"/>
    <w:semiHidden/>
    <w:unhideWhenUsed/>
    <w:rsid w:val="003B3489"/>
    <w:pPr>
      <w:spacing w:after="0" w:line="240" w:lineRule="auto"/>
    </w:pPr>
    <w:rPr>
      <w:sz w:val="20"/>
      <w:szCs w:val="20"/>
      <w:lang w:val="id-ID"/>
    </w:rPr>
  </w:style>
  <w:style w:type="character" w:customStyle="1" w:styleId="EndnoteTextChar">
    <w:name w:val="Endnote Text Char"/>
    <w:basedOn w:val="DefaultParagraphFont"/>
    <w:link w:val="EndnoteText"/>
    <w:uiPriority w:val="99"/>
    <w:semiHidden/>
    <w:rsid w:val="003B3489"/>
    <w:rPr>
      <w:sz w:val="20"/>
      <w:szCs w:val="20"/>
    </w:rPr>
  </w:style>
  <w:style w:type="paragraph" w:styleId="BodyText">
    <w:name w:val="Body Text"/>
    <w:basedOn w:val="Normal"/>
    <w:link w:val="BodyTextChar"/>
    <w:uiPriority w:val="1"/>
    <w:unhideWhenUsed/>
    <w:qFormat/>
    <w:rsid w:val="00C43C38"/>
    <w:pPr>
      <w:widowControl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C43C38"/>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0761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172"/>
    <w:rPr>
      <w:lang w:val="en-US"/>
    </w:rPr>
  </w:style>
  <w:style w:type="paragraph" w:styleId="Footer">
    <w:name w:val="footer"/>
    <w:basedOn w:val="Normal"/>
    <w:link w:val="FooterChar"/>
    <w:uiPriority w:val="99"/>
    <w:unhideWhenUsed/>
    <w:rsid w:val="000761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172"/>
    <w:rPr>
      <w:lang w:val="en-US"/>
    </w:rPr>
  </w:style>
  <w:style w:type="paragraph" w:styleId="BodyText2">
    <w:name w:val="Body Text 2"/>
    <w:basedOn w:val="Normal"/>
    <w:link w:val="BodyText2Char"/>
    <w:uiPriority w:val="99"/>
    <w:unhideWhenUsed/>
    <w:rsid w:val="00AE6629"/>
    <w:pPr>
      <w:spacing w:after="120" w:line="480" w:lineRule="auto"/>
    </w:pPr>
  </w:style>
  <w:style w:type="character" w:customStyle="1" w:styleId="BodyText2Char">
    <w:name w:val="Body Text 2 Char"/>
    <w:basedOn w:val="DefaultParagraphFont"/>
    <w:link w:val="BodyText2"/>
    <w:uiPriority w:val="99"/>
    <w:rsid w:val="00AE6629"/>
    <w:rPr>
      <w:lang w:val="en-US"/>
    </w:rPr>
  </w:style>
  <w:style w:type="paragraph" w:styleId="BodyTextIndent2">
    <w:name w:val="Body Text Indent 2"/>
    <w:basedOn w:val="Normal"/>
    <w:link w:val="BodyTextIndent2Char"/>
    <w:uiPriority w:val="99"/>
    <w:unhideWhenUsed/>
    <w:rsid w:val="0073760B"/>
    <w:pPr>
      <w:spacing w:after="120" w:line="480" w:lineRule="auto"/>
      <w:ind w:left="283"/>
    </w:pPr>
  </w:style>
  <w:style w:type="character" w:customStyle="1" w:styleId="BodyTextIndent2Char">
    <w:name w:val="Body Text Indent 2 Char"/>
    <w:basedOn w:val="DefaultParagraphFont"/>
    <w:link w:val="BodyTextIndent2"/>
    <w:uiPriority w:val="99"/>
    <w:rsid w:val="0073760B"/>
    <w:rPr>
      <w:lang w:val="en-US"/>
    </w:rPr>
  </w:style>
  <w:style w:type="paragraph" w:styleId="TOCHeading">
    <w:name w:val="TOC Heading"/>
    <w:basedOn w:val="Heading1"/>
    <w:next w:val="Normal"/>
    <w:uiPriority w:val="39"/>
    <w:unhideWhenUsed/>
    <w:qFormat/>
    <w:rsid w:val="00A917FA"/>
    <w:pPr>
      <w:spacing w:line="259" w:lineRule="auto"/>
      <w:jc w:val="left"/>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B80F90"/>
    <w:pPr>
      <w:tabs>
        <w:tab w:val="right" w:leader="dot" w:pos="7927"/>
      </w:tabs>
      <w:spacing w:after="0" w:line="480" w:lineRule="auto"/>
      <w:ind w:left="851" w:hanging="851"/>
    </w:pPr>
    <w:rPr>
      <w:rFonts w:ascii="Times New Roman" w:eastAsia="Malgun Gothic" w:hAnsi="Times New Roman" w:cs="Times New Roman"/>
      <w:b/>
      <w:noProof/>
      <w:spacing w:val="1"/>
      <w:sz w:val="24"/>
      <w:szCs w:val="24"/>
      <w:lang w:val="id-ID"/>
    </w:rPr>
  </w:style>
  <w:style w:type="paragraph" w:styleId="TOC2">
    <w:name w:val="toc 2"/>
    <w:basedOn w:val="Normal"/>
    <w:next w:val="Normal"/>
    <w:autoRedefine/>
    <w:uiPriority w:val="39"/>
    <w:unhideWhenUsed/>
    <w:rsid w:val="003C0450"/>
    <w:pPr>
      <w:tabs>
        <w:tab w:val="left" w:pos="880"/>
        <w:tab w:val="right" w:leader="dot" w:pos="7927"/>
      </w:tabs>
      <w:spacing w:after="100"/>
      <w:ind w:left="851" w:hanging="631"/>
    </w:pPr>
  </w:style>
  <w:style w:type="paragraph" w:styleId="TOC3">
    <w:name w:val="toc 3"/>
    <w:basedOn w:val="Normal"/>
    <w:next w:val="Normal"/>
    <w:autoRedefine/>
    <w:uiPriority w:val="39"/>
    <w:unhideWhenUsed/>
    <w:rsid w:val="005B3183"/>
    <w:pPr>
      <w:tabs>
        <w:tab w:val="left" w:pos="1320"/>
        <w:tab w:val="right" w:leader="dot" w:pos="7927"/>
      </w:tabs>
      <w:spacing w:after="100" w:line="480" w:lineRule="auto"/>
      <w:ind w:left="1560" w:hanging="694"/>
    </w:pPr>
  </w:style>
  <w:style w:type="paragraph" w:styleId="TOC4">
    <w:name w:val="toc 4"/>
    <w:basedOn w:val="Normal"/>
    <w:next w:val="Normal"/>
    <w:autoRedefine/>
    <w:uiPriority w:val="39"/>
    <w:unhideWhenUsed/>
    <w:rsid w:val="005B3183"/>
    <w:pPr>
      <w:tabs>
        <w:tab w:val="right" w:leader="dot" w:pos="7927"/>
      </w:tabs>
      <w:spacing w:after="100" w:line="480" w:lineRule="auto"/>
      <w:ind w:left="2410" w:hanging="900"/>
    </w:pPr>
  </w:style>
  <w:style w:type="paragraph" w:styleId="DocumentMap">
    <w:name w:val="Document Map"/>
    <w:basedOn w:val="Normal"/>
    <w:link w:val="DocumentMapChar"/>
    <w:uiPriority w:val="99"/>
    <w:semiHidden/>
    <w:unhideWhenUsed/>
    <w:rsid w:val="0081657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1657E"/>
    <w:rPr>
      <w:rFonts w:ascii="Tahoma" w:hAnsi="Tahoma" w:cs="Tahoma"/>
      <w:sz w:val="16"/>
      <w:szCs w:val="16"/>
      <w:lang w:val="en-US"/>
    </w:rPr>
  </w:style>
  <w:style w:type="paragraph" w:styleId="NormalWeb">
    <w:name w:val="Normal (Web)"/>
    <w:basedOn w:val="Normal"/>
    <w:uiPriority w:val="99"/>
    <w:semiHidden/>
    <w:unhideWhenUsed/>
    <w:rsid w:val="00D5489C"/>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Strong">
    <w:name w:val="Strong"/>
    <w:basedOn w:val="DefaultParagraphFont"/>
    <w:uiPriority w:val="22"/>
    <w:qFormat/>
    <w:rsid w:val="00D5489C"/>
    <w:rPr>
      <w:b/>
      <w:bCs/>
    </w:rPr>
  </w:style>
  <w:style w:type="character" w:styleId="Emphasis">
    <w:name w:val="Emphasis"/>
    <w:basedOn w:val="DefaultParagraphFont"/>
    <w:uiPriority w:val="20"/>
    <w:qFormat/>
    <w:rsid w:val="00D5489C"/>
    <w:rPr>
      <w:i/>
      <w:iCs/>
    </w:rPr>
  </w:style>
  <w:style w:type="paragraph" w:styleId="Caption">
    <w:name w:val="caption"/>
    <w:basedOn w:val="Normal"/>
    <w:next w:val="Normal"/>
    <w:uiPriority w:val="35"/>
    <w:unhideWhenUsed/>
    <w:qFormat/>
    <w:rsid w:val="0020153D"/>
    <w:pPr>
      <w:spacing w:line="240" w:lineRule="auto"/>
    </w:pPr>
    <w:rPr>
      <w:b/>
      <w:bCs/>
      <w:color w:val="5B9BD5" w:themeColor="accent1"/>
      <w:sz w:val="18"/>
      <w:szCs w:val="18"/>
      <w:lang w:val="id-ID"/>
    </w:rPr>
  </w:style>
  <w:style w:type="paragraph" w:styleId="Bibliography">
    <w:name w:val="Bibliography"/>
    <w:basedOn w:val="Normal"/>
    <w:next w:val="Normal"/>
    <w:uiPriority w:val="37"/>
    <w:unhideWhenUsed/>
    <w:rsid w:val="00C06A1B"/>
    <w:rPr>
      <w:lang w:val="id-ID"/>
    </w:rPr>
  </w:style>
  <w:style w:type="paragraph" w:styleId="TableofFigures">
    <w:name w:val="table of figures"/>
    <w:basedOn w:val="Normal"/>
    <w:next w:val="Normal"/>
    <w:uiPriority w:val="99"/>
    <w:unhideWhenUsed/>
    <w:rsid w:val="00122D8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4068">
      <w:bodyDiv w:val="1"/>
      <w:marLeft w:val="0"/>
      <w:marRight w:val="0"/>
      <w:marTop w:val="0"/>
      <w:marBottom w:val="0"/>
      <w:divBdr>
        <w:top w:val="none" w:sz="0" w:space="0" w:color="auto"/>
        <w:left w:val="none" w:sz="0" w:space="0" w:color="auto"/>
        <w:bottom w:val="none" w:sz="0" w:space="0" w:color="auto"/>
        <w:right w:val="none" w:sz="0" w:space="0" w:color="auto"/>
      </w:divBdr>
    </w:div>
    <w:div w:id="239825641">
      <w:bodyDiv w:val="1"/>
      <w:marLeft w:val="0"/>
      <w:marRight w:val="0"/>
      <w:marTop w:val="0"/>
      <w:marBottom w:val="0"/>
      <w:divBdr>
        <w:top w:val="none" w:sz="0" w:space="0" w:color="auto"/>
        <w:left w:val="none" w:sz="0" w:space="0" w:color="auto"/>
        <w:bottom w:val="none" w:sz="0" w:space="0" w:color="auto"/>
        <w:right w:val="none" w:sz="0" w:space="0" w:color="auto"/>
      </w:divBdr>
    </w:div>
    <w:div w:id="240872302">
      <w:bodyDiv w:val="1"/>
      <w:marLeft w:val="0"/>
      <w:marRight w:val="0"/>
      <w:marTop w:val="0"/>
      <w:marBottom w:val="0"/>
      <w:divBdr>
        <w:top w:val="none" w:sz="0" w:space="0" w:color="auto"/>
        <w:left w:val="none" w:sz="0" w:space="0" w:color="auto"/>
        <w:bottom w:val="none" w:sz="0" w:space="0" w:color="auto"/>
        <w:right w:val="none" w:sz="0" w:space="0" w:color="auto"/>
      </w:divBdr>
    </w:div>
    <w:div w:id="384645288">
      <w:bodyDiv w:val="1"/>
      <w:marLeft w:val="0"/>
      <w:marRight w:val="0"/>
      <w:marTop w:val="0"/>
      <w:marBottom w:val="0"/>
      <w:divBdr>
        <w:top w:val="none" w:sz="0" w:space="0" w:color="auto"/>
        <w:left w:val="none" w:sz="0" w:space="0" w:color="auto"/>
        <w:bottom w:val="none" w:sz="0" w:space="0" w:color="auto"/>
        <w:right w:val="none" w:sz="0" w:space="0" w:color="auto"/>
      </w:divBdr>
    </w:div>
    <w:div w:id="397245860">
      <w:bodyDiv w:val="1"/>
      <w:marLeft w:val="0"/>
      <w:marRight w:val="0"/>
      <w:marTop w:val="0"/>
      <w:marBottom w:val="0"/>
      <w:divBdr>
        <w:top w:val="none" w:sz="0" w:space="0" w:color="auto"/>
        <w:left w:val="none" w:sz="0" w:space="0" w:color="auto"/>
        <w:bottom w:val="none" w:sz="0" w:space="0" w:color="auto"/>
        <w:right w:val="none" w:sz="0" w:space="0" w:color="auto"/>
      </w:divBdr>
    </w:div>
    <w:div w:id="479688877">
      <w:bodyDiv w:val="1"/>
      <w:marLeft w:val="0"/>
      <w:marRight w:val="0"/>
      <w:marTop w:val="0"/>
      <w:marBottom w:val="0"/>
      <w:divBdr>
        <w:top w:val="none" w:sz="0" w:space="0" w:color="auto"/>
        <w:left w:val="none" w:sz="0" w:space="0" w:color="auto"/>
        <w:bottom w:val="none" w:sz="0" w:space="0" w:color="auto"/>
        <w:right w:val="none" w:sz="0" w:space="0" w:color="auto"/>
      </w:divBdr>
    </w:div>
    <w:div w:id="533082550">
      <w:bodyDiv w:val="1"/>
      <w:marLeft w:val="0"/>
      <w:marRight w:val="0"/>
      <w:marTop w:val="0"/>
      <w:marBottom w:val="0"/>
      <w:divBdr>
        <w:top w:val="none" w:sz="0" w:space="0" w:color="auto"/>
        <w:left w:val="none" w:sz="0" w:space="0" w:color="auto"/>
        <w:bottom w:val="none" w:sz="0" w:space="0" w:color="auto"/>
        <w:right w:val="none" w:sz="0" w:space="0" w:color="auto"/>
      </w:divBdr>
    </w:div>
    <w:div w:id="537745880">
      <w:bodyDiv w:val="1"/>
      <w:marLeft w:val="0"/>
      <w:marRight w:val="0"/>
      <w:marTop w:val="0"/>
      <w:marBottom w:val="0"/>
      <w:divBdr>
        <w:top w:val="none" w:sz="0" w:space="0" w:color="auto"/>
        <w:left w:val="none" w:sz="0" w:space="0" w:color="auto"/>
        <w:bottom w:val="none" w:sz="0" w:space="0" w:color="auto"/>
        <w:right w:val="none" w:sz="0" w:space="0" w:color="auto"/>
      </w:divBdr>
    </w:div>
    <w:div w:id="730541297">
      <w:bodyDiv w:val="1"/>
      <w:marLeft w:val="0"/>
      <w:marRight w:val="0"/>
      <w:marTop w:val="0"/>
      <w:marBottom w:val="0"/>
      <w:divBdr>
        <w:top w:val="none" w:sz="0" w:space="0" w:color="auto"/>
        <w:left w:val="none" w:sz="0" w:space="0" w:color="auto"/>
        <w:bottom w:val="none" w:sz="0" w:space="0" w:color="auto"/>
        <w:right w:val="none" w:sz="0" w:space="0" w:color="auto"/>
      </w:divBdr>
    </w:div>
    <w:div w:id="812984791">
      <w:bodyDiv w:val="1"/>
      <w:marLeft w:val="0"/>
      <w:marRight w:val="0"/>
      <w:marTop w:val="0"/>
      <w:marBottom w:val="0"/>
      <w:divBdr>
        <w:top w:val="none" w:sz="0" w:space="0" w:color="auto"/>
        <w:left w:val="none" w:sz="0" w:space="0" w:color="auto"/>
        <w:bottom w:val="none" w:sz="0" w:space="0" w:color="auto"/>
        <w:right w:val="none" w:sz="0" w:space="0" w:color="auto"/>
      </w:divBdr>
    </w:div>
    <w:div w:id="833495526">
      <w:bodyDiv w:val="1"/>
      <w:marLeft w:val="0"/>
      <w:marRight w:val="0"/>
      <w:marTop w:val="0"/>
      <w:marBottom w:val="0"/>
      <w:divBdr>
        <w:top w:val="none" w:sz="0" w:space="0" w:color="auto"/>
        <w:left w:val="none" w:sz="0" w:space="0" w:color="auto"/>
        <w:bottom w:val="none" w:sz="0" w:space="0" w:color="auto"/>
        <w:right w:val="none" w:sz="0" w:space="0" w:color="auto"/>
      </w:divBdr>
    </w:div>
    <w:div w:id="914587305">
      <w:bodyDiv w:val="1"/>
      <w:marLeft w:val="0"/>
      <w:marRight w:val="0"/>
      <w:marTop w:val="0"/>
      <w:marBottom w:val="0"/>
      <w:divBdr>
        <w:top w:val="none" w:sz="0" w:space="0" w:color="auto"/>
        <w:left w:val="none" w:sz="0" w:space="0" w:color="auto"/>
        <w:bottom w:val="none" w:sz="0" w:space="0" w:color="auto"/>
        <w:right w:val="none" w:sz="0" w:space="0" w:color="auto"/>
      </w:divBdr>
    </w:div>
    <w:div w:id="916549733">
      <w:bodyDiv w:val="1"/>
      <w:marLeft w:val="0"/>
      <w:marRight w:val="0"/>
      <w:marTop w:val="0"/>
      <w:marBottom w:val="0"/>
      <w:divBdr>
        <w:top w:val="none" w:sz="0" w:space="0" w:color="auto"/>
        <w:left w:val="none" w:sz="0" w:space="0" w:color="auto"/>
        <w:bottom w:val="none" w:sz="0" w:space="0" w:color="auto"/>
        <w:right w:val="none" w:sz="0" w:space="0" w:color="auto"/>
      </w:divBdr>
    </w:div>
    <w:div w:id="955254429">
      <w:bodyDiv w:val="1"/>
      <w:marLeft w:val="0"/>
      <w:marRight w:val="0"/>
      <w:marTop w:val="0"/>
      <w:marBottom w:val="0"/>
      <w:divBdr>
        <w:top w:val="none" w:sz="0" w:space="0" w:color="auto"/>
        <w:left w:val="none" w:sz="0" w:space="0" w:color="auto"/>
        <w:bottom w:val="none" w:sz="0" w:space="0" w:color="auto"/>
        <w:right w:val="none" w:sz="0" w:space="0" w:color="auto"/>
      </w:divBdr>
    </w:div>
    <w:div w:id="1008021898">
      <w:bodyDiv w:val="1"/>
      <w:marLeft w:val="0"/>
      <w:marRight w:val="0"/>
      <w:marTop w:val="0"/>
      <w:marBottom w:val="0"/>
      <w:divBdr>
        <w:top w:val="none" w:sz="0" w:space="0" w:color="auto"/>
        <w:left w:val="none" w:sz="0" w:space="0" w:color="auto"/>
        <w:bottom w:val="none" w:sz="0" w:space="0" w:color="auto"/>
        <w:right w:val="none" w:sz="0" w:space="0" w:color="auto"/>
      </w:divBdr>
    </w:div>
    <w:div w:id="1140615027">
      <w:bodyDiv w:val="1"/>
      <w:marLeft w:val="0"/>
      <w:marRight w:val="0"/>
      <w:marTop w:val="0"/>
      <w:marBottom w:val="0"/>
      <w:divBdr>
        <w:top w:val="none" w:sz="0" w:space="0" w:color="auto"/>
        <w:left w:val="none" w:sz="0" w:space="0" w:color="auto"/>
        <w:bottom w:val="none" w:sz="0" w:space="0" w:color="auto"/>
        <w:right w:val="none" w:sz="0" w:space="0" w:color="auto"/>
      </w:divBdr>
    </w:div>
    <w:div w:id="1183742278">
      <w:bodyDiv w:val="1"/>
      <w:marLeft w:val="0"/>
      <w:marRight w:val="0"/>
      <w:marTop w:val="0"/>
      <w:marBottom w:val="0"/>
      <w:divBdr>
        <w:top w:val="none" w:sz="0" w:space="0" w:color="auto"/>
        <w:left w:val="none" w:sz="0" w:space="0" w:color="auto"/>
        <w:bottom w:val="none" w:sz="0" w:space="0" w:color="auto"/>
        <w:right w:val="none" w:sz="0" w:space="0" w:color="auto"/>
      </w:divBdr>
    </w:div>
    <w:div w:id="1185023951">
      <w:bodyDiv w:val="1"/>
      <w:marLeft w:val="0"/>
      <w:marRight w:val="0"/>
      <w:marTop w:val="0"/>
      <w:marBottom w:val="0"/>
      <w:divBdr>
        <w:top w:val="none" w:sz="0" w:space="0" w:color="auto"/>
        <w:left w:val="none" w:sz="0" w:space="0" w:color="auto"/>
        <w:bottom w:val="none" w:sz="0" w:space="0" w:color="auto"/>
        <w:right w:val="none" w:sz="0" w:space="0" w:color="auto"/>
      </w:divBdr>
    </w:div>
    <w:div w:id="1251350887">
      <w:bodyDiv w:val="1"/>
      <w:marLeft w:val="0"/>
      <w:marRight w:val="0"/>
      <w:marTop w:val="0"/>
      <w:marBottom w:val="0"/>
      <w:divBdr>
        <w:top w:val="none" w:sz="0" w:space="0" w:color="auto"/>
        <w:left w:val="none" w:sz="0" w:space="0" w:color="auto"/>
        <w:bottom w:val="none" w:sz="0" w:space="0" w:color="auto"/>
        <w:right w:val="none" w:sz="0" w:space="0" w:color="auto"/>
      </w:divBdr>
    </w:div>
    <w:div w:id="1401055414">
      <w:bodyDiv w:val="1"/>
      <w:marLeft w:val="0"/>
      <w:marRight w:val="0"/>
      <w:marTop w:val="0"/>
      <w:marBottom w:val="0"/>
      <w:divBdr>
        <w:top w:val="none" w:sz="0" w:space="0" w:color="auto"/>
        <w:left w:val="none" w:sz="0" w:space="0" w:color="auto"/>
        <w:bottom w:val="none" w:sz="0" w:space="0" w:color="auto"/>
        <w:right w:val="none" w:sz="0" w:space="0" w:color="auto"/>
      </w:divBdr>
    </w:div>
    <w:div w:id="1446342944">
      <w:bodyDiv w:val="1"/>
      <w:marLeft w:val="0"/>
      <w:marRight w:val="0"/>
      <w:marTop w:val="0"/>
      <w:marBottom w:val="0"/>
      <w:divBdr>
        <w:top w:val="none" w:sz="0" w:space="0" w:color="auto"/>
        <w:left w:val="none" w:sz="0" w:space="0" w:color="auto"/>
        <w:bottom w:val="none" w:sz="0" w:space="0" w:color="auto"/>
        <w:right w:val="none" w:sz="0" w:space="0" w:color="auto"/>
      </w:divBdr>
    </w:div>
    <w:div w:id="1471287623">
      <w:bodyDiv w:val="1"/>
      <w:marLeft w:val="0"/>
      <w:marRight w:val="0"/>
      <w:marTop w:val="0"/>
      <w:marBottom w:val="0"/>
      <w:divBdr>
        <w:top w:val="none" w:sz="0" w:space="0" w:color="auto"/>
        <w:left w:val="none" w:sz="0" w:space="0" w:color="auto"/>
        <w:bottom w:val="none" w:sz="0" w:space="0" w:color="auto"/>
        <w:right w:val="none" w:sz="0" w:space="0" w:color="auto"/>
      </w:divBdr>
    </w:div>
    <w:div w:id="1620064621">
      <w:bodyDiv w:val="1"/>
      <w:marLeft w:val="0"/>
      <w:marRight w:val="0"/>
      <w:marTop w:val="0"/>
      <w:marBottom w:val="0"/>
      <w:divBdr>
        <w:top w:val="none" w:sz="0" w:space="0" w:color="auto"/>
        <w:left w:val="none" w:sz="0" w:space="0" w:color="auto"/>
        <w:bottom w:val="none" w:sz="0" w:space="0" w:color="auto"/>
        <w:right w:val="none" w:sz="0" w:space="0" w:color="auto"/>
      </w:divBdr>
    </w:div>
    <w:div w:id="1749188316">
      <w:bodyDiv w:val="1"/>
      <w:marLeft w:val="0"/>
      <w:marRight w:val="0"/>
      <w:marTop w:val="0"/>
      <w:marBottom w:val="0"/>
      <w:divBdr>
        <w:top w:val="none" w:sz="0" w:space="0" w:color="auto"/>
        <w:left w:val="none" w:sz="0" w:space="0" w:color="auto"/>
        <w:bottom w:val="none" w:sz="0" w:space="0" w:color="auto"/>
        <w:right w:val="none" w:sz="0" w:space="0" w:color="auto"/>
      </w:divBdr>
    </w:div>
    <w:div w:id="1782214532">
      <w:bodyDiv w:val="1"/>
      <w:marLeft w:val="0"/>
      <w:marRight w:val="0"/>
      <w:marTop w:val="0"/>
      <w:marBottom w:val="0"/>
      <w:divBdr>
        <w:top w:val="none" w:sz="0" w:space="0" w:color="auto"/>
        <w:left w:val="none" w:sz="0" w:space="0" w:color="auto"/>
        <w:bottom w:val="none" w:sz="0" w:space="0" w:color="auto"/>
        <w:right w:val="none" w:sz="0" w:space="0" w:color="auto"/>
      </w:divBdr>
    </w:div>
    <w:div w:id="2071077509">
      <w:bodyDiv w:val="1"/>
      <w:marLeft w:val="0"/>
      <w:marRight w:val="0"/>
      <w:marTop w:val="0"/>
      <w:marBottom w:val="0"/>
      <w:divBdr>
        <w:top w:val="none" w:sz="0" w:space="0" w:color="auto"/>
        <w:left w:val="none" w:sz="0" w:space="0" w:color="auto"/>
        <w:bottom w:val="none" w:sz="0" w:space="0" w:color="auto"/>
        <w:right w:val="none" w:sz="0" w:space="0" w:color="auto"/>
      </w:divBdr>
    </w:div>
    <w:div w:id="21117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yperlink" Target="http://www.bi.go.id/id/ruang-media/agenda/rapat-dewan-gubernur" TargetMode="External"/><Relationship Id="rId39" Type="http://schemas.openxmlformats.org/officeDocument/2006/relationships/hyperlink" Target="https://www.bi.go.id/id/moneter/inflasi/pengenalan/Contents/Default.aspx" TargetMode="External"/><Relationship Id="rId3" Type="http://schemas.openxmlformats.org/officeDocument/2006/relationships/styles" Target="styles.xml"/><Relationship Id="rId21" Type="http://schemas.openxmlformats.org/officeDocument/2006/relationships/hyperlink" Target="http://www.idx.co.id" TargetMode="External"/><Relationship Id="rId34" Type="http://schemas.openxmlformats.org/officeDocument/2006/relationships/hyperlink" Target="http://www.bi.go.id"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www.idx.go.id" TargetMode="External"/><Relationship Id="rId33" Type="http://schemas.openxmlformats.org/officeDocument/2006/relationships/hyperlink" Target="http://www.bi.go.id" TargetMode="External"/><Relationship Id="rId38" Type="http://schemas.openxmlformats.org/officeDocument/2006/relationships/hyperlink" Target="https://www.bi.go.id/id/moneter/bi-rate/penjelasan/Contents/Default.aspx"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bi.go.id" TargetMode="External"/><Relationship Id="rId29" Type="http://schemas.openxmlformats.org/officeDocument/2006/relationships/chart" Target="charts/chart2.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bi.go.id" TargetMode="External"/><Relationship Id="rId32" Type="http://schemas.openxmlformats.org/officeDocument/2006/relationships/hyperlink" Target="http://www.bi.go.id" TargetMode="External"/><Relationship Id="rId37" Type="http://schemas.openxmlformats.org/officeDocument/2006/relationships/hyperlink" Target="https://tirto.id/ojk-sektor-jasa-keuangan-dorong-pertumbuhan-ekonomi-2018-54-cDtt" TargetMode="External"/><Relationship Id="rId40" Type="http://schemas.openxmlformats.org/officeDocument/2006/relationships/hyperlink" Target="http://www.idx.co.id"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bi.go.id/id/ruang-media/agenda/rapat-dewan-gubernur" TargetMode="External"/><Relationship Id="rId28" Type="http://schemas.openxmlformats.org/officeDocument/2006/relationships/chart" Target="charts/chart1.xml"/><Relationship Id="rId36" Type="http://schemas.openxmlformats.org/officeDocument/2006/relationships/hyperlink" Target="https://www.indonesia-investments.com/id/keuangan/angka-ekonomi-makro/produk-domestik-bruto-indonesia/item253" TargetMode="External"/><Relationship Id="rId10" Type="http://schemas.openxmlformats.org/officeDocument/2006/relationships/header" Target="header2.xml"/><Relationship Id="rId19" Type="http://schemas.openxmlformats.org/officeDocument/2006/relationships/hyperlink" Target="https://tirto.id/ojk-sektor-jasa-keuangan-dorong-pertumbuhan-ekonomi-2018-54-cDtt" TargetMode="External"/><Relationship Id="rId31" Type="http://schemas.openxmlformats.org/officeDocument/2006/relationships/hyperlink" Target="https://databoks.katadata.co.id/datapublish/2016/12/05/kredit-bermasalah-meningkat-periode-2013-2016"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bi.go.id" TargetMode="External"/><Relationship Id="rId27" Type="http://schemas.openxmlformats.org/officeDocument/2006/relationships/hyperlink" Target="http://www.bi.go.id/id/moneter/operasi/proyeksi-likuiditas-harian" TargetMode="External"/><Relationship Id="rId30" Type="http://schemas.openxmlformats.org/officeDocument/2006/relationships/chart" Target="charts/chart3.xml"/><Relationship Id="rId35" Type="http://schemas.openxmlformats.org/officeDocument/2006/relationships/hyperlink" Target="https://www.indonesia-investments.com/id/keuangan/angka-ekonomi-makro/produk-domestik-bruto-indonesia/item25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Cintia%20Yunita\Documents\Bluetooth%20Folder\BI%20Rate%20dan%20Inflas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ata%20Alfi%20Harun%20yang%20super%20ganteng\SKRIPSI\nyusun%20skrpsi\BI%20Rate%20dan%20Inflas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ata%20Alfi%20Harun%20yang%20super%20ganteng\SKRIPSI\nyusun%20skrpsi\rata-rata%20ROA%20bank%20swasta%20devisa%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chemeClr val="tx1">
                    <a:lumMod val="65000"/>
                    <a:lumOff val="35000"/>
                  </a:schemeClr>
                </a:solidFill>
                <a:latin typeface="+mn-lt"/>
                <a:ea typeface="+mn-ea"/>
                <a:cs typeface="+mn-cs"/>
              </a:defRPr>
            </a:pPr>
            <a:r>
              <a:rPr lang="en-US">
                <a:latin typeface="Times New Roman" panose="02020603050405020304" pitchFamily="18" charset="0"/>
                <a:cs typeface="Times New Roman" panose="02020603050405020304" pitchFamily="18" charset="0"/>
              </a:rPr>
              <a:t>BI </a:t>
            </a:r>
            <a:r>
              <a:rPr lang="en-US" i="1">
                <a:latin typeface="Times New Roman" panose="02020603050405020304" pitchFamily="18" charset="0"/>
                <a:cs typeface="Times New Roman" panose="02020603050405020304" pitchFamily="18" charset="0"/>
              </a:rPr>
              <a:t>Rate</a:t>
            </a:r>
            <a:r>
              <a:rPr lang="en-US">
                <a:latin typeface="Times New Roman" panose="02020603050405020304" pitchFamily="18" charset="0"/>
                <a:cs typeface="Times New Roman" panose="02020603050405020304" pitchFamily="18" charset="0"/>
              </a:rPr>
              <a:t> </a:t>
            </a: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Sheet1!$B$19:$F$19</c:f>
              <c:numCache>
                <c:formatCode>General</c:formatCode>
                <c:ptCount val="5"/>
                <c:pt idx="0">
                  <c:v>2012</c:v>
                </c:pt>
                <c:pt idx="1">
                  <c:v>2013</c:v>
                </c:pt>
                <c:pt idx="2">
                  <c:v>2014</c:v>
                </c:pt>
                <c:pt idx="3">
                  <c:v>2015</c:v>
                </c:pt>
                <c:pt idx="4">
                  <c:v>2016</c:v>
                </c:pt>
              </c:numCache>
            </c:numRef>
          </c:cat>
          <c:val>
            <c:numRef>
              <c:f>Sheet1!$B$33:$F$33</c:f>
              <c:numCache>
                <c:formatCode>General</c:formatCode>
                <c:ptCount val="5"/>
                <c:pt idx="0">
                  <c:v>5.7708333333334284E-2</c:v>
                </c:pt>
                <c:pt idx="1">
                  <c:v>6.4791666666667039E-2</c:v>
                </c:pt>
                <c:pt idx="2">
                  <c:v>7.5416666666667034E-2</c:v>
                </c:pt>
                <c:pt idx="3">
                  <c:v>7.5208333333333821E-2</c:v>
                </c:pt>
                <c:pt idx="4">
                  <c:v>6.0000000000000324E-2</c:v>
                </c:pt>
              </c:numCache>
            </c:numRef>
          </c:val>
          <c:smooth val="0"/>
          <c:extLst>
            <c:ext xmlns:c16="http://schemas.microsoft.com/office/drawing/2014/chart" uri="{C3380CC4-5D6E-409C-BE32-E72D297353CC}">
              <c16:uniqueId val="{00000000-C750-48BE-A393-9FE19EDC49F8}"/>
            </c:ext>
          </c:extLst>
        </c:ser>
        <c:dLbls>
          <c:showLegendKey val="0"/>
          <c:showVal val="0"/>
          <c:showCatName val="0"/>
          <c:showSerName val="0"/>
          <c:showPercent val="0"/>
          <c:showBubbleSize val="0"/>
        </c:dLbls>
        <c:marker val="1"/>
        <c:smooth val="0"/>
        <c:axId val="50995584"/>
        <c:axId val="50997504"/>
      </c:lineChart>
      <c:catAx>
        <c:axId val="50995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50997504"/>
        <c:crosses val="autoZero"/>
        <c:auto val="1"/>
        <c:lblAlgn val="ctr"/>
        <c:lblOffset val="100"/>
        <c:noMultiLvlLbl val="0"/>
      </c:catAx>
      <c:valAx>
        <c:axId val="509975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509955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chemeClr val="tx1">
                    <a:lumMod val="65000"/>
                    <a:lumOff val="35000"/>
                  </a:schemeClr>
                </a:solidFill>
                <a:latin typeface="+mn-lt"/>
                <a:ea typeface="+mn-ea"/>
                <a:cs typeface="+mn-cs"/>
              </a:defRPr>
            </a:pPr>
            <a:r>
              <a:rPr lang="id-ID">
                <a:latin typeface="Times New Roman" panose="02020603050405020304" pitchFamily="18" charset="0"/>
                <a:cs typeface="Times New Roman" panose="02020603050405020304" pitchFamily="18" charset="0"/>
              </a:rPr>
              <a:t>Inflasi</a:t>
            </a: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none"/>
          </c:marker>
          <c:cat>
            <c:numRef>
              <c:f>Sheet1!$B$2:$F$2</c:f>
              <c:numCache>
                <c:formatCode>General</c:formatCode>
                <c:ptCount val="5"/>
                <c:pt idx="0" formatCode="0">
                  <c:v>2012</c:v>
                </c:pt>
                <c:pt idx="1">
                  <c:v>2013</c:v>
                </c:pt>
                <c:pt idx="2" formatCode="0">
                  <c:v>2014</c:v>
                </c:pt>
                <c:pt idx="3">
                  <c:v>2015</c:v>
                </c:pt>
                <c:pt idx="4" formatCode="0">
                  <c:v>2016</c:v>
                </c:pt>
              </c:numCache>
            </c:numRef>
          </c:cat>
          <c:val>
            <c:numRef>
              <c:f>Sheet1!$B$16:$F$16</c:f>
              <c:numCache>
                <c:formatCode>General</c:formatCode>
                <c:ptCount val="5"/>
                <c:pt idx="0">
                  <c:v>4.2783333333334332E-2</c:v>
                </c:pt>
                <c:pt idx="1">
                  <c:v>6.9658333333333433E-2</c:v>
                </c:pt>
                <c:pt idx="2">
                  <c:v>6.4191666666666702E-2</c:v>
                </c:pt>
                <c:pt idx="3">
                  <c:v>6.3824999999999993E-2</c:v>
                </c:pt>
                <c:pt idx="4">
                  <c:v>3.530833333333333E-2</c:v>
                </c:pt>
              </c:numCache>
            </c:numRef>
          </c:val>
          <c:smooth val="0"/>
          <c:extLst>
            <c:ext xmlns:c16="http://schemas.microsoft.com/office/drawing/2014/chart" uri="{C3380CC4-5D6E-409C-BE32-E72D297353CC}">
              <c16:uniqueId val="{00000000-DE41-4968-8305-FE9D30D7E63E}"/>
            </c:ext>
          </c:extLst>
        </c:ser>
        <c:dLbls>
          <c:showLegendKey val="0"/>
          <c:showVal val="0"/>
          <c:showCatName val="0"/>
          <c:showSerName val="0"/>
          <c:showPercent val="0"/>
          <c:showBubbleSize val="0"/>
        </c:dLbls>
        <c:smooth val="0"/>
        <c:axId val="51021312"/>
        <c:axId val="51022848"/>
      </c:lineChart>
      <c:catAx>
        <c:axId val="51021312"/>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51022848"/>
        <c:crosses val="autoZero"/>
        <c:auto val="1"/>
        <c:lblAlgn val="ctr"/>
        <c:lblOffset val="100"/>
        <c:noMultiLvlLbl val="0"/>
      </c:catAx>
      <c:valAx>
        <c:axId val="510228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510213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en-US" sz="1400" b="0" i="0" u="none" strike="noStrike" kern="1200" spc="0" baseline="0">
                <a:solidFill>
                  <a:schemeClr val="tx1">
                    <a:lumMod val="65000"/>
                    <a:lumOff val="35000"/>
                  </a:schemeClr>
                </a:solidFill>
                <a:latin typeface="+mn-lt"/>
                <a:ea typeface="+mn-ea"/>
                <a:cs typeface="+mn-cs"/>
              </a:defRPr>
            </a:pPr>
            <a:r>
              <a:rPr lang="id-ID">
                <a:latin typeface="Times New Roman" panose="02020603050405020304" pitchFamily="18" charset="0"/>
                <a:cs typeface="Times New Roman" panose="02020603050405020304" pitchFamily="18" charset="0"/>
              </a:rPr>
              <a:t>Profitabilitas</a:t>
            </a:r>
            <a:r>
              <a:rPr lang="id-ID" baseline="0">
                <a:latin typeface="Times New Roman" panose="02020603050405020304" pitchFamily="18" charset="0"/>
                <a:cs typeface="Times New Roman" panose="02020603050405020304" pitchFamily="18" charset="0"/>
              </a:rPr>
              <a:t> (ROA %)</a:t>
            </a:r>
            <a:endParaRPr lang="id-ID">
              <a:latin typeface="Times New Roman" panose="02020603050405020304" pitchFamily="18" charset="0"/>
              <a:cs typeface="Times New Roman" panose="02020603050405020304" pitchFamily="18" charset="0"/>
            </a:endParaRPr>
          </a:p>
        </c:rich>
      </c:tx>
      <c:layout>
        <c:manualLayout>
          <c:xMode val="edge"/>
          <c:yMode val="edge"/>
          <c:x val="0.34004855643044635"/>
          <c:y val="4.1666666666666664E-2"/>
        </c:manualLayout>
      </c:layout>
      <c:overlay val="0"/>
      <c:spPr>
        <a:noFill/>
        <a:ln>
          <a:noFill/>
        </a:ln>
        <a:effectLst/>
      </c:spPr>
    </c:title>
    <c:autoTitleDeleted val="0"/>
    <c:plotArea>
      <c:layout/>
      <c:barChart>
        <c:barDir val="col"/>
        <c:grouping val="clustered"/>
        <c:varyColors val="0"/>
        <c:ser>
          <c:idx val="0"/>
          <c:order val="0"/>
          <c:tx>
            <c:strRef>
              <c:f>Sheet1!$C$1</c:f>
              <c:strCache>
                <c:ptCount val="1"/>
                <c:pt idx="0">
                  <c:v>2012</c:v>
                </c:pt>
              </c:strCache>
            </c:strRef>
          </c:tx>
          <c:spPr>
            <a:solidFill>
              <a:schemeClr val="accent1"/>
            </a:solidFill>
            <a:ln>
              <a:noFill/>
            </a:ln>
            <a:effectLst/>
          </c:spPr>
          <c:invertIfNegative val="0"/>
          <c:cat>
            <c:strRef>
              <c:f>Sheet1!$A$2:$A$17</c:f>
              <c:strCache>
                <c:ptCount val="16"/>
                <c:pt idx="0">
                  <c:v>AGRO</c:v>
                </c:pt>
                <c:pt idx="1">
                  <c:v>BACA</c:v>
                </c:pt>
                <c:pt idx="2">
                  <c:v>BBCA</c:v>
                </c:pt>
                <c:pt idx="3">
                  <c:v>BBKP</c:v>
                </c:pt>
                <c:pt idx="4">
                  <c:v>BBNP</c:v>
                </c:pt>
                <c:pt idx="5">
                  <c:v>BDMN</c:v>
                </c:pt>
                <c:pt idx="6">
                  <c:v>BNBA</c:v>
                </c:pt>
                <c:pt idx="7">
                  <c:v>BNGA</c:v>
                </c:pt>
                <c:pt idx="8">
                  <c:v>BNII</c:v>
                </c:pt>
                <c:pt idx="9">
                  <c:v>BSIM</c:v>
                </c:pt>
                <c:pt idx="10">
                  <c:v>INPC</c:v>
                </c:pt>
                <c:pt idx="11">
                  <c:v>MAYA</c:v>
                </c:pt>
                <c:pt idx="12">
                  <c:v>MEGA</c:v>
                </c:pt>
                <c:pt idx="13">
                  <c:v>NISP</c:v>
                </c:pt>
                <c:pt idx="14">
                  <c:v>PNBN</c:v>
                </c:pt>
                <c:pt idx="15">
                  <c:v>SDRA</c:v>
                </c:pt>
              </c:strCache>
            </c:strRef>
          </c:cat>
          <c:val>
            <c:numRef>
              <c:f>Sheet1!$C$2:$C$17</c:f>
              <c:numCache>
                <c:formatCode>General</c:formatCode>
                <c:ptCount val="16"/>
                <c:pt idx="0">
                  <c:v>0.82000000000000062</c:v>
                </c:pt>
                <c:pt idx="1">
                  <c:v>0.84000000000000064</c:v>
                </c:pt>
                <c:pt idx="2">
                  <c:v>2.65</c:v>
                </c:pt>
                <c:pt idx="3">
                  <c:v>1.28</c:v>
                </c:pt>
                <c:pt idx="4">
                  <c:v>1.04</c:v>
                </c:pt>
                <c:pt idx="5">
                  <c:v>2.64</c:v>
                </c:pt>
                <c:pt idx="6">
                  <c:v>1.6400000000000001</c:v>
                </c:pt>
                <c:pt idx="7">
                  <c:v>2.15</c:v>
                </c:pt>
                <c:pt idx="8">
                  <c:v>1.05</c:v>
                </c:pt>
                <c:pt idx="9">
                  <c:v>1.5</c:v>
                </c:pt>
                <c:pt idx="10">
                  <c:v>0.31000000000000238</c:v>
                </c:pt>
                <c:pt idx="11">
                  <c:v>1.53</c:v>
                </c:pt>
                <c:pt idx="12">
                  <c:v>2.11</c:v>
                </c:pt>
                <c:pt idx="13">
                  <c:v>1.1599999999999859</c:v>
                </c:pt>
                <c:pt idx="14">
                  <c:v>1.53</c:v>
                </c:pt>
                <c:pt idx="15">
                  <c:v>1.56</c:v>
                </c:pt>
              </c:numCache>
            </c:numRef>
          </c:val>
          <c:extLst>
            <c:ext xmlns:c16="http://schemas.microsoft.com/office/drawing/2014/chart" uri="{C3380CC4-5D6E-409C-BE32-E72D297353CC}">
              <c16:uniqueId val="{00000000-56F5-4F16-8E01-08A5E78F96A9}"/>
            </c:ext>
          </c:extLst>
        </c:ser>
        <c:ser>
          <c:idx val="1"/>
          <c:order val="1"/>
          <c:tx>
            <c:strRef>
              <c:f>Sheet1!$D$1</c:f>
              <c:strCache>
                <c:ptCount val="1"/>
                <c:pt idx="0">
                  <c:v>2013</c:v>
                </c:pt>
              </c:strCache>
            </c:strRef>
          </c:tx>
          <c:spPr>
            <a:solidFill>
              <a:schemeClr val="accent2"/>
            </a:solidFill>
            <a:ln>
              <a:noFill/>
            </a:ln>
            <a:effectLst/>
          </c:spPr>
          <c:invertIfNegative val="0"/>
          <c:cat>
            <c:strRef>
              <c:f>Sheet1!$A$2:$A$17</c:f>
              <c:strCache>
                <c:ptCount val="16"/>
                <c:pt idx="0">
                  <c:v>AGRO</c:v>
                </c:pt>
                <c:pt idx="1">
                  <c:v>BACA</c:v>
                </c:pt>
                <c:pt idx="2">
                  <c:v>BBCA</c:v>
                </c:pt>
                <c:pt idx="3">
                  <c:v>BBKP</c:v>
                </c:pt>
                <c:pt idx="4">
                  <c:v>BBNP</c:v>
                </c:pt>
                <c:pt idx="5">
                  <c:v>BDMN</c:v>
                </c:pt>
                <c:pt idx="6">
                  <c:v>BNBA</c:v>
                </c:pt>
                <c:pt idx="7">
                  <c:v>BNGA</c:v>
                </c:pt>
                <c:pt idx="8">
                  <c:v>BNII</c:v>
                </c:pt>
                <c:pt idx="9">
                  <c:v>BSIM</c:v>
                </c:pt>
                <c:pt idx="10">
                  <c:v>INPC</c:v>
                </c:pt>
                <c:pt idx="11">
                  <c:v>MAYA</c:v>
                </c:pt>
                <c:pt idx="12">
                  <c:v>MEGA</c:v>
                </c:pt>
                <c:pt idx="13">
                  <c:v>NISP</c:v>
                </c:pt>
                <c:pt idx="14">
                  <c:v>PNBN</c:v>
                </c:pt>
                <c:pt idx="15">
                  <c:v>SDRA</c:v>
                </c:pt>
              </c:strCache>
            </c:strRef>
          </c:cat>
          <c:val>
            <c:numRef>
              <c:f>Sheet1!$D$2:$D$17</c:f>
              <c:numCache>
                <c:formatCode>General</c:formatCode>
                <c:ptCount val="16"/>
                <c:pt idx="0">
                  <c:v>1.02</c:v>
                </c:pt>
                <c:pt idx="1">
                  <c:v>0.99</c:v>
                </c:pt>
                <c:pt idx="2">
                  <c:v>2.8699999999999997</c:v>
                </c:pt>
                <c:pt idx="3">
                  <c:v>1.35</c:v>
                </c:pt>
                <c:pt idx="4">
                  <c:v>1.05</c:v>
                </c:pt>
                <c:pt idx="5">
                  <c:v>2.2599999999999998</c:v>
                </c:pt>
                <c:pt idx="6">
                  <c:v>1.3900000000000001</c:v>
                </c:pt>
                <c:pt idx="7">
                  <c:v>1.9600000000000131</c:v>
                </c:pt>
                <c:pt idx="8">
                  <c:v>1.1200000000000001</c:v>
                </c:pt>
                <c:pt idx="9">
                  <c:v>1.27</c:v>
                </c:pt>
                <c:pt idx="10">
                  <c:v>1.07</c:v>
                </c:pt>
                <c:pt idx="11">
                  <c:v>1.6</c:v>
                </c:pt>
                <c:pt idx="12">
                  <c:v>0.79</c:v>
                </c:pt>
                <c:pt idx="13">
                  <c:v>1.1700000000000021</c:v>
                </c:pt>
                <c:pt idx="14">
                  <c:v>1.5</c:v>
                </c:pt>
                <c:pt idx="15">
                  <c:v>1.5</c:v>
                </c:pt>
              </c:numCache>
            </c:numRef>
          </c:val>
          <c:extLst>
            <c:ext xmlns:c16="http://schemas.microsoft.com/office/drawing/2014/chart" uri="{C3380CC4-5D6E-409C-BE32-E72D297353CC}">
              <c16:uniqueId val="{00000001-56F5-4F16-8E01-08A5E78F96A9}"/>
            </c:ext>
          </c:extLst>
        </c:ser>
        <c:ser>
          <c:idx val="2"/>
          <c:order val="2"/>
          <c:tx>
            <c:strRef>
              <c:f>Sheet1!$E$1</c:f>
              <c:strCache>
                <c:ptCount val="1"/>
                <c:pt idx="0">
                  <c:v>2014</c:v>
                </c:pt>
              </c:strCache>
            </c:strRef>
          </c:tx>
          <c:spPr>
            <a:solidFill>
              <a:schemeClr val="accent3"/>
            </a:solidFill>
            <a:ln>
              <a:noFill/>
            </a:ln>
            <a:effectLst/>
          </c:spPr>
          <c:invertIfNegative val="0"/>
          <c:cat>
            <c:strRef>
              <c:f>Sheet1!$A$2:$A$17</c:f>
              <c:strCache>
                <c:ptCount val="16"/>
                <c:pt idx="0">
                  <c:v>AGRO</c:v>
                </c:pt>
                <c:pt idx="1">
                  <c:v>BACA</c:v>
                </c:pt>
                <c:pt idx="2">
                  <c:v>BBCA</c:v>
                </c:pt>
                <c:pt idx="3">
                  <c:v>BBKP</c:v>
                </c:pt>
                <c:pt idx="4">
                  <c:v>BBNP</c:v>
                </c:pt>
                <c:pt idx="5">
                  <c:v>BDMN</c:v>
                </c:pt>
                <c:pt idx="6">
                  <c:v>BNBA</c:v>
                </c:pt>
                <c:pt idx="7">
                  <c:v>BNGA</c:v>
                </c:pt>
                <c:pt idx="8">
                  <c:v>BNII</c:v>
                </c:pt>
                <c:pt idx="9">
                  <c:v>BSIM</c:v>
                </c:pt>
                <c:pt idx="10">
                  <c:v>INPC</c:v>
                </c:pt>
                <c:pt idx="11">
                  <c:v>MAYA</c:v>
                </c:pt>
                <c:pt idx="12">
                  <c:v>MEGA</c:v>
                </c:pt>
                <c:pt idx="13">
                  <c:v>NISP</c:v>
                </c:pt>
                <c:pt idx="14">
                  <c:v>PNBN</c:v>
                </c:pt>
                <c:pt idx="15">
                  <c:v>SDRA</c:v>
                </c:pt>
              </c:strCache>
            </c:strRef>
          </c:cat>
          <c:val>
            <c:numRef>
              <c:f>Sheet1!$E$2:$E$17</c:f>
              <c:numCache>
                <c:formatCode>General</c:formatCode>
                <c:ptCount val="16"/>
                <c:pt idx="0">
                  <c:v>0.97000000000000064</c:v>
                </c:pt>
                <c:pt idx="1">
                  <c:v>0.81</c:v>
                </c:pt>
                <c:pt idx="2">
                  <c:v>2.9899999999999998</c:v>
                </c:pt>
                <c:pt idx="3">
                  <c:v>0.92</c:v>
                </c:pt>
                <c:pt idx="4">
                  <c:v>1.02</c:v>
                </c:pt>
                <c:pt idx="5">
                  <c:v>1.37</c:v>
                </c:pt>
                <c:pt idx="6">
                  <c:v>1.01</c:v>
                </c:pt>
                <c:pt idx="7">
                  <c:v>1.01</c:v>
                </c:pt>
                <c:pt idx="8">
                  <c:v>0.5</c:v>
                </c:pt>
                <c:pt idx="9">
                  <c:v>0.73000000000000065</c:v>
                </c:pt>
                <c:pt idx="10">
                  <c:v>0.47000000000000008</c:v>
                </c:pt>
                <c:pt idx="11">
                  <c:v>1.2</c:v>
                </c:pt>
                <c:pt idx="12">
                  <c:v>0.9</c:v>
                </c:pt>
                <c:pt idx="13">
                  <c:v>1.29</c:v>
                </c:pt>
                <c:pt idx="14">
                  <c:v>1.5</c:v>
                </c:pt>
                <c:pt idx="15">
                  <c:v>0.84000000000000064</c:v>
                </c:pt>
              </c:numCache>
            </c:numRef>
          </c:val>
          <c:extLst>
            <c:ext xmlns:c16="http://schemas.microsoft.com/office/drawing/2014/chart" uri="{C3380CC4-5D6E-409C-BE32-E72D297353CC}">
              <c16:uniqueId val="{00000002-56F5-4F16-8E01-08A5E78F96A9}"/>
            </c:ext>
          </c:extLst>
        </c:ser>
        <c:ser>
          <c:idx val="3"/>
          <c:order val="3"/>
          <c:tx>
            <c:strRef>
              <c:f>Sheet1!$F$1</c:f>
              <c:strCache>
                <c:ptCount val="1"/>
                <c:pt idx="0">
                  <c:v>2015</c:v>
                </c:pt>
              </c:strCache>
            </c:strRef>
          </c:tx>
          <c:spPr>
            <a:solidFill>
              <a:schemeClr val="accent4"/>
            </a:solidFill>
            <a:ln>
              <a:noFill/>
            </a:ln>
            <a:effectLst/>
          </c:spPr>
          <c:invertIfNegative val="0"/>
          <c:cat>
            <c:strRef>
              <c:f>Sheet1!$A$2:$A$17</c:f>
              <c:strCache>
                <c:ptCount val="16"/>
                <c:pt idx="0">
                  <c:v>AGRO</c:v>
                </c:pt>
                <c:pt idx="1">
                  <c:v>BACA</c:v>
                </c:pt>
                <c:pt idx="2">
                  <c:v>BBCA</c:v>
                </c:pt>
                <c:pt idx="3">
                  <c:v>BBKP</c:v>
                </c:pt>
                <c:pt idx="4">
                  <c:v>BBNP</c:v>
                </c:pt>
                <c:pt idx="5">
                  <c:v>BDMN</c:v>
                </c:pt>
                <c:pt idx="6">
                  <c:v>BNBA</c:v>
                </c:pt>
                <c:pt idx="7">
                  <c:v>BNGA</c:v>
                </c:pt>
                <c:pt idx="8">
                  <c:v>BNII</c:v>
                </c:pt>
                <c:pt idx="9">
                  <c:v>BSIM</c:v>
                </c:pt>
                <c:pt idx="10">
                  <c:v>INPC</c:v>
                </c:pt>
                <c:pt idx="11">
                  <c:v>MAYA</c:v>
                </c:pt>
                <c:pt idx="12">
                  <c:v>MEGA</c:v>
                </c:pt>
                <c:pt idx="13">
                  <c:v>NISP</c:v>
                </c:pt>
                <c:pt idx="14">
                  <c:v>PNBN</c:v>
                </c:pt>
                <c:pt idx="15">
                  <c:v>SDRA</c:v>
                </c:pt>
              </c:strCache>
            </c:strRef>
          </c:cat>
          <c:val>
            <c:numRef>
              <c:f>Sheet1!$F$2:$F$17</c:f>
              <c:numCache>
                <c:formatCode>General</c:formatCode>
                <c:ptCount val="16"/>
                <c:pt idx="0">
                  <c:v>0.96000000000000063</c:v>
                </c:pt>
                <c:pt idx="1">
                  <c:v>0.75000000000000666</c:v>
                </c:pt>
                <c:pt idx="2">
                  <c:v>3.03</c:v>
                </c:pt>
                <c:pt idx="3">
                  <c:v>1.02</c:v>
                </c:pt>
                <c:pt idx="4">
                  <c:v>0.78</c:v>
                </c:pt>
                <c:pt idx="5">
                  <c:v>1.31</c:v>
                </c:pt>
                <c:pt idx="6">
                  <c:v>0.87000000000000655</c:v>
                </c:pt>
                <c:pt idx="7">
                  <c:v>0.18000000000000024</c:v>
                </c:pt>
                <c:pt idx="8">
                  <c:v>0.73000000000000065</c:v>
                </c:pt>
                <c:pt idx="9">
                  <c:v>0.66000000000000836</c:v>
                </c:pt>
                <c:pt idx="10">
                  <c:v>0.28000000000000008</c:v>
                </c:pt>
                <c:pt idx="11">
                  <c:v>1.3800000000000001</c:v>
                </c:pt>
                <c:pt idx="12">
                  <c:v>1.54</c:v>
                </c:pt>
                <c:pt idx="13">
                  <c:v>1.25</c:v>
                </c:pt>
                <c:pt idx="14">
                  <c:v>0.86000000000000065</c:v>
                </c:pt>
                <c:pt idx="15">
                  <c:v>1.32</c:v>
                </c:pt>
              </c:numCache>
            </c:numRef>
          </c:val>
          <c:extLst>
            <c:ext xmlns:c16="http://schemas.microsoft.com/office/drawing/2014/chart" uri="{C3380CC4-5D6E-409C-BE32-E72D297353CC}">
              <c16:uniqueId val="{00000003-56F5-4F16-8E01-08A5E78F96A9}"/>
            </c:ext>
          </c:extLst>
        </c:ser>
        <c:ser>
          <c:idx val="4"/>
          <c:order val="4"/>
          <c:tx>
            <c:strRef>
              <c:f>Sheet1!$G$1</c:f>
              <c:strCache>
                <c:ptCount val="1"/>
                <c:pt idx="0">
                  <c:v>2016</c:v>
                </c:pt>
              </c:strCache>
            </c:strRef>
          </c:tx>
          <c:spPr>
            <a:solidFill>
              <a:schemeClr val="accent5"/>
            </a:solidFill>
            <a:ln>
              <a:noFill/>
            </a:ln>
            <a:effectLst/>
          </c:spPr>
          <c:invertIfNegative val="0"/>
          <c:cat>
            <c:strRef>
              <c:f>Sheet1!$A$2:$A$17</c:f>
              <c:strCache>
                <c:ptCount val="16"/>
                <c:pt idx="0">
                  <c:v>AGRO</c:v>
                </c:pt>
                <c:pt idx="1">
                  <c:v>BACA</c:v>
                </c:pt>
                <c:pt idx="2">
                  <c:v>BBCA</c:v>
                </c:pt>
                <c:pt idx="3">
                  <c:v>BBKP</c:v>
                </c:pt>
                <c:pt idx="4">
                  <c:v>BBNP</c:v>
                </c:pt>
                <c:pt idx="5">
                  <c:v>BDMN</c:v>
                </c:pt>
                <c:pt idx="6">
                  <c:v>BNBA</c:v>
                </c:pt>
                <c:pt idx="7">
                  <c:v>BNGA</c:v>
                </c:pt>
                <c:pt idx="8">
                  <c:v>BNII</c:v>
                </c:pt>
                <c:pt idx="9">
                  <c:v>BSIM</c:v>
                </c:pt>
                <c:pt idx="10">
                  <c:v>INPC</c:v>
                </c:pt>
                <c:pt idx="11">
                  <c:v>MAYA</c:v>
                </c:pt>
                <c:pt idx="12">
                  <c:v>MEGA</c:v>
                </c:pt>
                <c:pt idx="13">
                  <c:v>NISP</c:v>
                </c:pt>
                <c:pt idx="14">
                  <c:v>PNBN</c:v>
                </c:pt>
                <c:pt idx="15">
                  <c:v>SDRA</c:v>
                </c:pt>
              </c:strCache>
            </c:strRef>
          </c:cat>
          <c:val>
            <c:numRef>
              <c:f>Sheet1!$G$2:$G$17</c:f>
              <c:numCache>
                <c:formatCode>General</c:formatCode>
                <c:ptCount val="16"/>
                <c:pt idx="0">
                  <c:v>0.9</c:v>
                </c:pt>
                <c:pt idx="1">
                  <c:v>0.66000000000000836</c:v>
                </c:pt>
                <c:pt idx="2">
                  <c:v>3.05</c:v>
                </c:pt>
                <c:pt idx="3">
                  <c:v>1.03</c:v>
                </c:pt>
                <c:pt idx="4">
                  <c:v>0.11</c:v>
                </c:pt>
                <c:pt idx="5">
                  <c:v>1.6</c:v>
                </c:pt>
                <c:pt idx="6">
                  <c:v>1.1100000000000001</c:v>
                </c:pt>
                <c:pt idx="7">
                  <c:v>0.9</c:v>
                </c:pt>
                <c:pt idx="8">
                  <c:v>1.2</c:v>
                </c:pt>
                <c:pt idx="9">
                  <c:v>1.180000000000013</c:v>
                </c:pt>
                <c:pt idx="10">
                  <c:v>0.27</c:v>
                </c:pt>
                <c:pt idx="11">
                  <c:v>1.35</c:v>
                </c:pt>
                <c:pt idx="12">
                  <c:v>1.6400000000000001</c:v>
                </c:pt>
                <c:pt idx="13">
                  <c:v>1.29</c:v>
                </c:pt>
                <c:pt idx="14">
                  <c:v>1.26</c:v>
                </c:pt>
                <c:pt idx="15">
                  <c:v>1.37</c:v>
                </c:pt>
              </c:numCache>
            </c:numRef>
          </c:val>
          <c:extLst>
            <c:ext xmlns:c16="http://schemas.microsoft.com/office/drawing/2014/chart" uri="{C3380CC4-5D6E-409C-BE32-E72D297353CC}">
              <c16:uniqueId val="{00000004-56F5-4F16-8E01-08A5E78F96A9}"/>
            </c:ext>
          </c:extLst>
        </c:ser>
        <c:dLbls>
          <c:showLegendKey val="0"/>
          <c:showVal val="0"/>
          <c:showCatName val="0"/>
          <c:showSerName val="0"/>
          <c:showPercent val="0"/>
          <c:showBubbleSize val="0"/>
        </c:dLbls>
        <c:gapWidth val="219"/>
        <c:overlap val="-27"/>
        <c:axId val="51480064"/>
        <c:axId val="51481600"/>
      </c:barChart>
      <c:catAx>
        <c:axId val="51480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51481600"/>
        <c:crosses val="autoZero"/>
        <c:auto val="1"/>
        <c:lblAlgn val="ctr"/>
        <c:lblOffset val="100"/>
        <c:noMultiLvlLbl val="0"/>
      </c:catAx>
      <c:valAx>
        <c:axId val="51481600"/>
        <c:scaling>
          <c:orientation val="minMax"/>
          <c:max val="4"/>
        </c:scaling>
        <c:delete val="0"/>
        <c:axPos val="l"/>
        <c:majorGridlines>
          <c:spPr>
            <a:ln w="9525" cap="flat" cmpd="sng" algn="ctr">
              <a:solidFill>
                <a:schemeClr val="tx1">
                  <a:lumMod val="15000"/>
                  <a:lumOff val="85000"/>
                </a:schemeClr>
              </a:solidFill>
              <a:round/>
            </a:ln>
            <a:effectLst/>
          </c:spPr>
        </c:majorGridlines>
        <c:numFmt formatCode="@" sourceLinked="0"/>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51480064"/>
        <c:crosses val="autoZero"/>
        <c:crossBetween val="between"/>
        <c:maj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6">
  <b:Source>
    <b:Tag>Sam06</b:Tag>
    <b:SourceType>Book</b:SourceType>
    <b:Guid>{B6397D84-9202-4C71-8917-4152FCA43A3B}</b:Guid>
    <b:Author>
      <b:Author>
        <b:NameList>
          <b:Person>
            <b:Last>Samsul</b:Last>
          </b:Person>
        </b:NameList>
      </b:Author>
    </b:Author>
    <b:Title> Pengantar Ilmu Ekonomi Makro dan Mikro. Edisi Pertama</b:Title>
    <b:Year>2006</b:Year>
    <b:City>Yogyakarta</b:City>
    <b:Publisher>BPFE</b:Publisher>
    <b:RefOrder>1</b:RefOrder>
  </b:Source>
  <b:Source>
    <b:Tag>Kal12</b:Tag>
    <b:SourceType>JournalArticle</b:SourceType>
    <b:Guid>{F1A9E417-2F99-4CB8-84C0-67C030114648}</b:Guid>
    <b:Author>
      <b:Author>
        <b:NameList>
          <b:Person>
            <b:Last>Kalopo</b:Last>
            <b:First>T.Funso</b:First>
          </b:Person>
          <b:Person>
            <b:Last>Ateni</b:Last>
            <b:First>R.</b:First>
            <b:Middle>Kolade</b:Middle>
          </b:Person>
          <b:Person>
            <b:Last>Oke</b:Last>
            <b:First>M.</b:First>
            <b:Middle>Ojo</b:Middle>
          </b:Person>
        </b:NameList>
      </b:Author>
    </b:Author>
    <b:Title>Credit Risk and Commercial Bank's Performance in Nigeria: A Panel Model Approach.</b:Title>
    <b:Year>2012</b:Year>
    <b:JournalName>Australian Journal of Business and Management Research. Vol 02 </b:JournalName>
    <b:Pages>31-38</b:Pages>
    <b:RefOrder>2</b:RefOrder>
  </b:Source>
  <b:Source>
    <b:Tag>Den05</b:Tag>
    <b:SourceType>Book</b:SourceType>
    <b:Guid>{CDAF6168-59AE-47F5-A45B-B087512668B4}</b:Guid>
    <b:Author>
      <b:Author>
        <b:NameList>
          <b:Person>
            <b:Last>Dendawijaya</b:Last>
            <b:First>Lukman</b:First>
            <b:Middle>Drs</b:Middle>
          </b:Person>
        </b:NameList>
      </b:Author>
    </b:Author>
    <b:Title>Manajemen Perbankan</b:Title>
    <b:Year>2005</b:Year>
    <b:City>Jakarta</b:City>
    <b:Publisher>Ghalia Indonesia</b:Publisher>
    <b:RefOrder>3</b:RefOrder>
  </b:Source>
  <b:Source>
    <b:Tag>Okt09</b:Tag>
    <b:SourceType>JournalArticle</b:SourceType>
    <b:Guid>{90DE3954-F6D4-4402-B5A0-3A92C5943A3D}</b:Guid>
    <b:Author>
      <b:Author>
        <b:NameList>
          <b:Person>
            <b:Last>Oktavia</b:Last>
            <b:First>Linda</b:First>
            <b:Middle>D</b:Middle>
          </b:Person>
        </b:NameList>
      </b:Author>
    </b:Author>
    <b:Title>Pengaruh Suku Bunga BI, Nilai Tukar Rupiah dan Inflasi Terhadap Kinerja Keuangan Perusahaan Sebelum dan Sesudah Privatisasi (Studi Kasus Pada PT Telekomunikasi Indonesia Tbk)</b:Title>
    <b:JournalName>Jurnal Bisnis dan Manajemen</b:JournalName>
    <b:Year>2009</b:Year>
    <b:RefOrder>4</b:RefOrder>
  </b:Source>
  <b:Source>
    <b:Tag>Fat17</b:Tag>
    <b:SourceType>JournalArticle</b:SourceType>
    <b:Guid>{90B9F410-7996-49CB-8A2F-59FF8645B097}</b:Guid>
    <b:Author>
      <b:Author>
        <b:NameList>
          <b:Person>
            <b:Last>Fathoni</b:Last>
            <b:First>Arif</b:First>
            <b:Middle>Bintang</b:Middle>
          </b:Person>
        </b:NameList>
      </b:Author>
    </b:Author>
    <b:Title>PENGARUH INFLASI, SUKU BUNGA DAN BOPO TERHADAP ROA PERBANKAN (Studi Pada Bank Umum Persero Periode 2013-2015)</b:Title>
    <b:JournalName>Jurnal Bisnis dan Manajemen</b:JournalName>
    <b:Year>2017</b:Year>
    <b:Pages>1-11</b:Pages>
    <b:RefOrder>5</b:RefOrder>
  </b:Source>
  <b:Source>
    <b:Tag>Adi16</b:Tag>
    <b:SourceType>JournalArticle</b:SourceType>
    <b:Guid>{70B604AB-7CE4-4A03-8DC2-62F8D6E05113}</b:Guid>
    <b:Author>
      <b:Author>
        <b:NameList>
          <b:Person>
            <b:Last>Aditya</b:Last>
            <b:First>M.</b:First>
            <b:Middle>Fajar</b:Middle>
          </b:Person>
          <b:Person>
            <b:Last>Yunita</b:Last>
            <b:First>Irni</b:First>
          </b:Person>
          <b:Person>
            <b:Last>Trikartika</b:Last>
            <b:First>Tika</b:First>
          </b:Person>
        </b:NameList>
      </b:Author>
    </b:Author>
    <b:Title>ANALISIS PENGARUH INFLASI, NILAI TUKAR, DAN SUKU BUNGA BI TERHADAP PROFITABILITAS PERUSAHAAN (STUDI PADA PERUSAHAAN TELEKOMUNIKASI YANG TERDAFTAR DI BEI PERIODE 2010-2014)</b:Title>
    <b:JournalName>ISSN : 2355-9357 </b:JournalName>
    <b:Year>2016</b:Year>
    <b:Pages>286-292</b:Pages>
    <b:RefOrder>6</b:RefOrder>
  </b:Source>
  <b:Source>
    <b:Tag>Rid16</b:Tag>
    <b:SourceType>JournalArticle</b:SourceType>
    <b:Guid>{9C4157D0-AFBE-49C6-A292-E4227F4DF0DB}</b:Guid>
    <b:Author>
      <b:Author>
        <b:NameList>
          <b:Person>
            <b:Last>Ridhwan</b:Last>
          </b:Person>
        </b:NameList>
      </b:Author>
    </b:Author>
    <b:Title>Analisis Suku Bunga dan Inflasi Terhadap Profitabilitas PT. Bank Syariah Mandiri Indonesia</b:Title>
    <b:JournalName>ISSN : 0852-8349</b:JournalName>
    <b:Year>2016</b:Year>
    <b:Pages>01-11</b:Pages>
    <b:RefOrder>7</b:RefOrder>
  </b:Source>
  <b:Source>
    <b:Tag>Hid14</b:Tag>
    <b:SourceType>JournalArticle</b:SourceType>
    <b:Guid>{ACF62C9B-4692-4977-9A44-1A48C9007859}</b:Guid>
    <b:Author>
      <b:Author>
        <b:NameList>
          <b:Person>
            <b:Last>Hidayati</b:Last>
            <b:First>Amalia</b:First>
            <b:Middle>Nuril</b:Middle>
          </b:Person>
        </b:NameList>
      </b:Author>
    </b:Author>
    <b:Title>PENGARUH INFLASI, BI RATE DAN KURS TERHADAP PROFITABILITAS BANK SYARIAH DI INDONESIA</b:Title>
    <b:JournalName>AN-NISBAH, Vol. 01</b:JournalName>
    <b:Year>2014</b:Year>
    <b:Pages>73-97</b:Pages>
    <b:RefOrder>8</b:RefOrder>
  </b:Source>
  <b:Source>
    <b:Tag>Has14</b:Tag>
    <b:SourceType>JournalArticle</b:SourceType>
    <b:Guid>{983E82A4-FFCB-4B93-B8E5-F2524A491BC9}</b:Guid>
    <b:Author>
      <b:Author>
        <b:NameList>
          <b:Person>
            <b:Last>Hasibuan</b:Last>
            <b:First>Bosar</b:First>
          </b:Person>
        </b:NameList>
      </b:Author>
    </b:Author>
    <b:Title>PENGARUH TINGKAT INFLASI, SUKU BUNGA DAN NILAI TUKAR TERHADAP KINERJA KEUANGAN PERUSAHAAN PERBANKAN YANG LISTING DI BURSA EFEK INDONESIA PERIODE TAHUN 2008 - 2012</b:Title>
    <b:JournalName>ISSN : 2252-5394 </b:JournalName>
    <b:Year>2014</b:Year>
    <b:Pages>34-46</b:Pages>
    <b:RefOrder>9</b:RefOrder>
  </b:Source>
  <b:Source>
    <b:Tag>Muh16</b:Tag>
    <b:SourceType>JournalArticle</b:SourceType>
    <b:Guid>{ED8CC2C6-015E-4C16-BB13-F61AB5D3DE63}</b:Guid>
    <b:Author>
      <b:Author>
        <b:NameList>
          <b:Person>
            <b:Last>Muhaemin</b:Last>
            <b:First>Ahmad</b:First>
          </b:Person>
          <b:Person>
            <b:Last>Wiliasih</b:Last>
            <b:First>Ranti</b:First>
          </b:Person>
        </b:NameList>
      </b:Author>
    </b:Author>
    <b:Title>ANALISIS FAKTOR-FAKTOR YANG MEMENGARUHI PROFITABILITAS BANK PEMBIAYAAN RAKYAT SYARIAH DI INDONESIA</b:Title>
    <b:JournalName>Jurnal Nisbah vol.2</b:JournalName>
    <b:Year>2016</b:Year>
    <b:Pages>181-206</b:Pages>
    <b:RefOrder>10</b:RefOrder>
  </b:Source>
  <b:Source>
    <b:Tag>Sod14</b:Tag>
    <b:SourceType>JournalArticle</b:SourceType>
    <b:Guid>{A71BFC53-8BBF-43DD-9377-E04CDCC1D422}</b:Guid>
    <b:Author>
      <b:Author>
        <b:NameList>
          <b:Person>
            <b:Last>Sodiq</b:Last>
            <b:First>Amirus</b:First>
          </b:Person>
        </b:NameList>
      </b:Author>
    </b:Author>
    <b:Title>ANALISIS PENGARUH INFLASI, PRODUK DOMESTIC BRUTO DAN JUMLAH UANG BEREDAR TERHADAP RETURN ON ASSET BANK SYARIAH</b:Title>
    <b:JournalName>EQUILIBRIUM Vol. 02</b:JournalName>
    <b:Year>2014</b:Year>
    <b:Pages>208-225</b:Pages>
    <b:RefOrder>11</b:RefOrder>
  </b:Source>
  <b:Source>
    <b:Tag>Rah17</b:Tag>
    <b:SourceType>JournalArticle</b:SourceType>
    <b:Guid>{7F824267-CB50-4CD6-9801-C5751F39684E}</b:Guid>
    <b:Author>
      <b:Author>
        <b:NameList>
          <b:Person>
            <b:Last>Rahman</b:Last>
            <b:First>Muhammad</b:First>
            <b:Middle>Hanifan</b:Middle>
          </b:Person>
          <b:Person>
            <b:Last>Trenggana</b:Last>
            <b:First>Arlin</b:First>
            <b:Middle>Ferlina M.</b:Middle>
          </b:Person>
        </b:NameList>
      </b:Author>
    </b:Author>
    <b:Title>PENGARUH SUKU BUNGA BANK INDONESIA DAN INFLASI TERHADAP PROFITABILITAS (STUDI PADA PERUSAHAAN PEMBIAYAAN YANG TERDAFTAR DI BURSA EFEK INDONESIA PERIODE 2011-2015)</b:Title>
    <b:JournalName> ISSN 2085-7993 Vol. 16</b:JournalName>
    <b:Year>2017</b:Year>
    <b:Pages>39-45</b:Pages>
    <b:RefOrder>12</b:RefOrder>
  </b:Source>
  <b:Source>
    <b:Tag>Nat14</b:Tag>
    <b:SourceType>JournalArticle</b:SourceType>
    <b:Guid>{75F5B25E-7A93-4B62-A8BD-4E0C42043372}</b:Guid>
    <b:Author>
      <b:Author>
        <b:NameList>
          <b:Person>
            <b:Last>Natsir</b:Last>
            <b:First>M</b:First>
          </b:Person>
        </b:NameList>
      </b:Author>
    </b:Author>
    <b:Title>Peranan Jalur Suku Bunga dalam mekanisme transmisi</b:Title>
    <b:JournalName>Jurnal</b:JournalName>
    <b:Year>2014</b:Year>
    <b:Pages>103-104</b:Pages>
    <b:RefOrder>13</b:RefOrder>
  </b:Source>
  <b:Source>
    <b:Tag>Und98</b:Tag>
    <b:SourceType>JournalArticle</b:SourceType>
    <b:Guid>{81F65197-26DF-4250-9EC0-DF09593EC52F}</b:Guid>
    <b:Title>Undang-Undang No 10 teantang Perbankan</b:Title>
    <b:Year>1998</b:Year>
    <b:RefOrder>14</b:RefOrder>
  </b:Source>
  <b:Source>
    <b:Tag>Abd13</b:Tag>
    <b:SourceType>Book</b:SourceType>
    <b:Guid>{67D5FE59-E650-4B6A-B587-34D6C6DD5B96}</b:Guid>
    <b:Author>
      <b:Author>
        <b:NameList>
          <b:Person>
            <b:Last>Abdullah</b:Last>
          </b:Person>
        </b:NameList>
      </b:Author>
    </b:Author>
    <b:Title>Bank dan Lembaga Keuangan</b:Title>
    <b:Year>2013</b:Year>
    <b:City>Jakarta</b:City>
    <b:Publisher>Rajawali Pers</b:Publisher>
    <b:RefOrder>15</b:RefOrder>
  </b:Source>
  <b:Source>
    <b:Tag>Fir11</b:Tag>
    <b:SourceType>Book</b:SourceType>
    <b:Guid>{C25BD355-D531-4842-82D1-B7D3C427160F}</b:Guid>
    <b:Author>
      <b:Author>
        <b:NameList>
          <b:Person>
            <b:Last>Firdaus</b:Last>
          </b:Person>
        </b:NameList>
      </b:Author>
    </b:Author>
    <b:Title> Pengantar Teori Moneter serta Aplikasinya</b:Title>
    <b:Year>2011</b:Year>
    <b:City>Bandung</b:City>
    <b:Publisher>Rajawali Pers</b:Publisher>
    <b:RefOrder>16</b:RefOrder>
  </b:Source>
  <b:Source>
    <b:Tag>Tho05</b:Tag>
    <b:SourceType>Book</b:SourceType>
    <b:Guid>{EB252702-893A-4CFB-BC19-CF67AF036EC2}</b:Guid>
    <b:Author>
      <b:Author>
        <b:NameList>
          <b:Person>
            <b:Last>Thomson</b:Last>
          </b:Person>
        </b:NameList>
      </b:Author>
    </b:Author>
    <b:Title>Warren Reeve Fess Accounting Pengantar Akuntansi</b:Title>
    <b:Year>2005</b:Year>
    <b:City>Jakarta</b:City>
    <b:Publisher>Salemba Empat</b:Publisher>
    <b:RefOrder>17</b:RefOrder>
  </b:Source>
  <b:Source>
    <b:Tag>Pra14</b:Tag>
    <b:SourceType>Book</b:SourceType>
    <b:Guid>{EAE77219-57E3-4A77-AE98-38D1BE23FA01}</b:Guid>
    <b:Author>
      <b:Author>
        <b:NameList>
          <b:Person>
            <b:Last>Prastowo</b:Last>
            <b:First>Dwi</b:First>
          </b:Person>
        </b:NameList>
      </b:Author>
    </b:Author>
    <b:Title>Analisis Laporan Keuangan Edisi Kedua</b:Title>
    <b:Year>2014</b:Year>
    <b:Publisher>Sekolah Tinggi Ilmu Manajemen YKPN</b:Publisher>
    <b:RefOrder>18</b:RefOrder>
  </b:Source>
  <b:Source>
    <b:Tag>Mur131</b:Tag>
    <b:SourceType>Book</b:SourceType>
    <b:Guid>{2DAAE6B2-906E-4397-B0EA-91483C3E18C5}</b:Guid>
    <b:Author>
      <b:Author>
        <b:NameList>
          <b:Person>
            <b:Last>Murni</b:Last>
            <b:First>Asfia</b:First>
          </b:Person>
        </b:NameList>
      </b:Author>
    </b:Author>
    <b:Title>Ekonomika Makro Edisi Revisi</b:Title>
    <b:Year>2013</b:Year>
    <b:City>Bandung</b:City>
    <b:Publisher>PT. Refika Aditama Anoraga</b:Publisher>
    <b:RefOrder>19</b:RefOrder>
  </b:Source>
  <b:Source>
    <b:Tag>Har111</b:Tag>
    <b:SourceType>Book</b:SourceType>
    <b:Guid>{7427801A-DF2C-4385-BED2-B90C72828DDA}</b:Guid>
    <b:Author>
      <b:Author>
        <b:NameList>
          <b:Person>
            <b:Last>Harahap</b:Last>
            <b:First>Sofyan</b:First>
            <b:Middle>Syafri</b:Middle>
          </b:Person>
        </b:NameList>
      </b:Author>
    </b:Author>
    <b:Title>Teori Akuntansi Edisi Revisi </b:Title>
    <b:Year>2011</b:Year>
    <b:City>Jakarta </b:City>
    <b:Publisher>Rajawali Pers</b:Publisher>
    <b:RefOrder>20</b:RefOrder>
  </b:Source>
  <b:Source>
    <b:Tag>Pra101</b:Tag>
    <b:SourceType>Book</b:SourceType>
    <b:Guid>{E6BAEA17-4EE1-4FBC-B921-8E2AE388C271}</b:Guid>
    <b:Author>
      <b:Author>
        <b:NameList>
          <b:Person>
            <b:Last>Prastowo</b:Last>
          </b:Person>
          <b:Person>
            <b:Last>Rifka</b:Last>
            <b:First>Juliaty</b:First>
          </b:Person>
        </b:NameList>
      </b:Author>
    </b:Author>
    <b:Title> Analisis Laporan Keuangan Konsep dan Aplikasi (Edisi Kedua)</b:Title>
    <b:Year>2010</b:Year>
    <b:City>Yogyakarta</b:City>
    <b:Publisher>UPP STIM YKPN</b:Publisher>
    <b:RefOrder>21</b:RefOrder>
  </b:Source>
  <b:Source>
    <b:Tag>Mun101</b:Tag>
    <b:SourceType>Book</b:SourceType>
    <b:Guid>{81DBB42E-1251-4B36-BA91-01C1B5B7E27D}</b:Guid>
    <b:Author>
      <b:Author>
        <b:NameList>
          <b:Person>
            <b:Last>Munawir</b:Last>
            <b:First>S</b:First>
          </b:Person>
        </b:NameList>
      </b:Author>
    </b:Author>
    <b:Title> Analisis laporan Keuangan Edisi keempat. Cetakan Kelima</b:Title>
    <b:Year>2010</b:Year>
    <b:City>Yogyakarta</b:City>
    <b:Publisher>Liberty</b:Publisher>
    <b:RefOrder>22</b:RefOrder>
  </b:Source>
  <b:Source>
    <b:Tag>Suw081</b:Tag>
    <b:SourceType>Book</b:SourceType>
    <b:Guid>{6CF47F75-A353-46C6-B953-D384BB153372}</b:Guid>
    <b:Author>
      <b:Author>
        <b:NameList>
          <b:Person>
            <b:Last>Suwardjono</b:Last>
          </b:Person>
        </b:NameList>
      </b:Author>
    </b:Author>
    <b:Title>Teori Akuntansi Perekayasaan Pelaporan Keuangan, edisi ketiga</b:Title>
    <b:Year>2008</b:Year>
    <b:City>YOGYAKARTA</b:City>
    <b:Publisher>BPFE</b:Publisher>
    <b:RefOrder>23</b:RefOrder>
  </b:Source>
  <b:Source>
    <b:Tag>Har10</b:Tag>
    <b:SourceType>Book</b:SourceType>
    <b:Guid>{7154D340-6441-4754-B5AF-B8A5B2D6813F}</b:Guid>
    <b:Author>
      <b:Author>
        <b:NameList>
          <b:Person>
            <b:Last>Harahap</b:Last>
            <b:First>Sofyan</b:First>
            <b:Middle>Syafri</b:Middle>
          </b:Person>
        </b:NameList>
      </b:Author>
    </b:Author>
    <b:Title>Analisis Kritis atas Laporan Keuangan</b:Title>
    <b:Year>2010</b:Year>
    <b:City>Jakarta</b:City>
    <b:Publisher>Rajawali Pers</b:Publisher>
    <b:RefOrder>24</b:RefOrder>
  </b:Source>
  <b:Source>
    <b:Tag>Den09</b:Tag>
    <b:SourceType>Book</b:SourceType>
    <b:Guid>{3F403169-888A-4053-902A-4EB4A8F20B8D}</b:Guid>
    <b:Author>
      <b:Author>
        <b:NameList>
          <b:Person>
            <b:Last>Dendawijaya</b:Last>
            <b:First>Lukman</b:First>
          </b:Person>
        </b:NameList>
      </b:Author>
    </b:Author>
    <b:Title>Manajemen Perbankan</b:Title>
    <b:Year>2009</b:Year>
    <b:City>Jakarta</b:City>
    <b:Publisher>Ghalia Indonesia</b:Publisher>
    <b:RefOrder>25</b:RefOrder>
  </b:Source>
  <b:Source>
    <b:Tag>Git12</b:Tag>
    <b:SourceType>Book</b:SourceType>
    <b:Guid>{47A1C6C7-CF84-4890-8D70-FBC5DAEB1701}</b:Guid>
    <b:Author>
      <b:Author>
        <b:NameList>
          <b:Person>
            <b:Last>Gitman</b:Last>
            <b:First>Lawrence</b:First>
            <b:Middle>J</b:Middle>
          </b:Person>
          <b:Person>
            <b:Last>Zutter</b:Last>
            <b:First>Chad</b:First>
            <b:Middle>J</b:Middle>
          </b:Person>
        </b:NameList>
      </b:Author>
    </b:Author>
    <b:Title>Principles of Managerial Finance 13th Edition</b:Title>
    <b:Year>2012</b:Year>
    <b:City>Global Edition</b:City>
    <b:Publisher>Pearson Education Limited</b:Publisher>
    <b:RefOrder>26</b:RefOrder>
  </b:Source>
  <b:Source>
    <b:Tag>Pan12</b:Tag>
    <b:SourceType>Book</b:SourceType>
    <b:Guid>{C92ABE0C-F515-41BF-A8FC-7966ABB2071F}</b:Guid>
    <b:Author>
      <b:Author>
        <b:NameList>
          <b:Person>
            <b:Last>Pandia</b:Last>
            <b:First>Frianto</b:First>
          </b:Person>
        </b:NameList>
      </b:Author>
    </b:Author>
    <b:Title>Manajemen Dana dan Kesehatan Bank</b:Title>
    <b:Year>2012</b:Year>
    <b:City>Jakarta</b:City>
    <b:Publisher>Rineka Cipta</b:Publisher>
    <b:RefOrder>27</b:RefOrder>
  </b:Source>
  <b:Source>
    <b:Tag>Sut12</b:Tag>
    <b:SourceType>Book</b:SourceType>
    <b:Guid>{19556C06-E960-4026-999D-A0369C000D9E}</b:Guid>
    <b:Author>
      <b:Author>
        <b:NameList>
          <b:Person>
            <b:Last>Sutrisno</b:Last>
          </b:Person>
        </b:NameList>
      </b:Author>
    </b:Author>
    <b:Title>Manajemen Keuangan: Teori, Konsep dan Aplikasi</b:Title>
    <b:Year>2012</b:Year>
    <b:City>Yogyakarta</b:City>
    <b:Publisher>Ekonesia</b:Publisher>
    <b:RefOrder>28</b:RefOrder>
  </b:Source>
  <b:Source>
    <b:Tag>Her15</b:Tag>
    <b:SourceType>Book</b:SourceType>
    <b:Guid>{4CE34D83-576D-4329-BFD9-730BDF6C9EF8}</b:Guid>
    <b:Author>
      <b:Author>
        <b:NameList>
          <b:Person>
            <b:Last>Hery</b:Last>
          </b:Person>
        </b:NameList>
      </b:Author>
    </b:Author>
    <b:Title>Analisis Kinerja Manajemen</b:Title>
    <b:Year>2015</b:Year>
    <b:City>Jakarta</b:City>
    <b:Publisher>Grasindo</b:Publisher>
    <b:RefOrder>29</b:RefOrder>
  </b:Source>
  <b:Source>
    <b:Tag>Ari12</b:Tag>
    <b:SourceType>Book</b:SourceType>
    <b:Guid>{3A6DDC8E-84C6-474B-9BF6-35F1AC1C2A9A}</b:Guid>
    <b:Author>
      <b:Author>
        <b:NameList>
          <b:Person>
            <b:Last>Ariefianto</b:Last>
            <b:First>M</b:First>
          </b:Person>
        </b:NameList>
      </b:Author>
    </b:Author>
    <b:Title>EKONOMETRIKA; Esensi danAplikasi dengan Menggunakan EVIEWS</b:Title>
    <b:Year>2010</b:Year>
    <b:City>Jakarta</b:City>
    <b:Publisher>Erlangga</b:Publisher>
    <b:RefOrder>30</b:RefOrder>
  </b:Source>
  <b:Source>
    <b:Tag>Wid07</b:Tag>
    <b:SourceType>Book</b:SourceType>
    <b:Guid>{BF4DB8B2-7965-494A-B96E-CA3E02CC314E}</b:Guid>
    <b:Author>
      <b:Author>
        <b:NameList>
          <b:Person>
            <b:Last>Widarjono</b:Last>
            <b:First>A</b:First>
          </b:Person>
        </b:NameList>
      </b:Author>
    </b:Author>
    <b:Title>EKONOMETRIKA;  Pengantar  dan  Aplikasinya(3rd  ed.)</b:Title>
    <b:Year>2007</b:Year>
    <b:City>Yogyakarta</b:City>
    <b:Publisher> EKONISIA</b:Publisher>
    <b:RefOrder>31</b:RefOrder>
  </b:Source>
  <b:Source>
    <b:Tag>Guj03</b:Tag>
    <b:SourceType>Book</b:SourceType>
    <b:Guid>{770D7D2B-E17A-4BBC-8643-9EA020D3A352}</b:Guid>
    <b:Author>
      <b:Author>
        <b:NameList>
          <b:Person>
            <b:Last>Gujarati</b:Last>
            <b:First>Damodar</b:First>
          </b:Person>
        </b:NameList>
      </b:Author>
    </b:Author>
    <b:Title> Ekonometri Dasar. Terjemahan: Sumarno Zain</b:Title>
    <b:Year>2003</b:Year>
    <b:City>Jakarta</b:City>
    <b:Publisher>Erlangga</b:Publisher>
    <b:RefOrder>32</b:RefOrder>
  </b:Source>
  <b:Source>
    <b:Tag>Placeholder1</b:Tag>
    <b:SourceType>Book</b:SourceType>
    <b:Guid>{4BBDB207-86EE-46C2-A0C4-7A2A145CF19E}</b:Guid>
    <b:Author>
      <b:Author>
        <b:NameList>
          <b:Person>
            <b:Last>Firdaus</b:Last>
            <b:First>Rahmat</b:First>
          </b:Person>
          <b:Person>
            <b:Last>Ariyanti</b:Last>
            <b:First>Maya</b:First>
          </b:Person>
        </b:NameList>
      </b:Author>
    </b:Author>
    <b:Title>Pengantar Teori Moneter serta Aplikasinya</b:Title>
    <b:Year>2011</b:Year>
    <b:City>Bandung</b:City>
    <b:Publisher>Rajawali Pers</b:Publisher>
    <b:RefOrder>33</b:RefOrder>
  </b:Source>
  <b:Source>
    <b:Tag>Fes05</b:Tag>
    <b:SourceType>Book</b:SourceType>
    <b:Guid>{BD5FE446-25EF-4488-8C2D-749CAA43FB12}</b:Guid>
    <b:Author>
      <b:Author>
        <b:NameList>
          <b:Person>
            <b:Last>Fess</b:Last>
            <b:First>Warren</b:First>
            <b:Middle>Reeve</b:Middle>
          </b:Person>
        </b:NameList>
      </b:Author>
    </b:Author>
    <b:Title>Accounting principal, alih bahasa Aria Farahmita, Amanugrahani dan Taufik Hendrawan, Pengantar akuntansi</b:Title>
    <b:Year>2005</b:Year>
    <b:City>Jakarta</b:City>
    <b:Publisher>Salemba Empat</b:Publisher>
    <b:RefOrder>34</b:RefOrder>
  </b:Source>
  <b:Source>
    <b:Tag>Ika09</b:Tag>
    <b:SourceType>Book</b:SourceType>
    <b:Guid>{F18DD359-3A36-4C6A-864E-D493078A5AAC}</b:Guid>
    <b:Author>
      <b:Author>
        <b:NameList>
          <b:Person>
            <b:Last>Ikatan Akuntansi Indonesia</b:Last>
          </b:Person>
        </b:NameList>
      </b:Author>
    </b:Author>
    <b:Title>Pernyataan Standar Akuntansi Keuangan No. 1.</b:Title>
    <b:Year>2009</b:Year>
    <b:City>Jakarta</b:City>
    <b:Publisher>Salemba Empat</b:Publisher>
    <b:RefOrder>35</b:RefOrder>
  </b:Source>
  <b:Source>
    <b:Tag>IAI15</b:Tag>
    <b:SourceType>Book</b:SourceType>
    <b:Guid>{8C2D1B4E-0E8B-4712-8230-BE37F1C11867}</b:Guid>
    <b:Author>
      <b:Author>
        <b:NameList>
          <b:Person>
            <b:Last>Ikatan Akuntansi Indonesia</b:Last>
          </b:Person>
        </b:NameList>
      </b:Author>
    </b:Author>
    <b:Title>Pernyataan Standar Akuntansi Keuangan No. 1.</b:Title>
    <b:Year>2015</b:Year>
    <b:City>Jakarta</b:City>
    <b:Publisher>Salemba Empat</b:Publisher>
    <b:RefOrder>36</b:RefOrder>
  </b:Source>
  <b:Source>
    <b:Tag>Fah12</b:Tag>
    <b:SourceType>Book</b:SourceType>
    <b:Guid>{55F745AC-1F1A-4C4E-B1C3-49DB691E9719}</b:Guid>
    <b:Author>
      <b:Author>
        <b:NameList>
          <b:Person>
            <b:Last>Fahmi</b:Last>
            <b:First>Irham</b:First>
          </b:Person>
        </b:NameList>
      </b:Author>
    </b:Author>
    <b:Title>Analisis Laporan Keuangan Cetakan-2</b:Title>
    <b:Year>2012</b:Year>
    <b:City>Bandung</b:City>
    <b:Publisher>Alfabeta</b:Publisher>
    <b:RefOrder>37</b:RefOrder>
  </b:Source>
  <b:Source>
    <b:Tag>Kas12</b:Tag>
    <b:SourceType>Book</b:SourceType>
    <b:Guid>{9486BA15-8083-4C45-958D-07239E7C2D83}</b:Guid>
    <b:Author>
      <b:Author>
        <b:NameList>
          <b:Person>
            <b:Last>Kasmir</b:Last>
          </b:Person>
        </b:NameList>
      </b:Author>
    </b:Author>
    <b:Title>Bank dan Lembaga Keuangan Lainnya, Edisi revisi 2012</b:Title>
    <b:Year>2012</b:Year>
    <b:City>Jakarta</b:City>
    <b:Publisher>PT Raja Grafindo Persada</b:Publisher>
    <b:RefOrder>38</b:RefOrder>
  </b:Source>
  <b:Source>
    <b:Tag>Kas15</b:Tag>
    <b:SourceType>Book</b:SourceType>
    <b:Guid>{3B86BF8D-A583-4C7D-B37D-DA9BF039E2C8}</b:Guid>
    <b:Author>
      <b:Author>
        <b:NameList>
          <b:Person>
            <b:Last>Kasmir</b:Last>
          </b:Person>
        </b:NameList>
      </b:Author>
    </b:Author>
    <b:Title>Bank dan Lembaga Keuangan Lainnya, Edisi revisi 2015</b:Title>
    <b:Year>2015</b:Year>
    <b:City>Jakarta</b:City>
    <b:Publisher>PT Raja Grafindo Persada</b:Publisher>
    <b:RefOrder>39</b:RefOrder>
  </b:Source>
  <b:Source>
    <b:Tag>Ban04</b:Tag>
    <b:SourceType>Book</b:SourceType>
    <b:Guid>{26FCF2D5-DFBC-4114-BCD0-A22C14559CDF}</b:Guid>
    <b:Author>
      <b:Author>
        <b:NameList>
          <b:Person>
            <b:Last>Bank Indonesia</b:Last>
          </b:Person>
        </b:NameList>
      </b:Author>
    </b:Author>
    <b:Title>Surat Edaran Nomor 6/23/DNP Perihal Penilaian Tingkat Kesehatan Bank Umum.</b:Title>
    <b:Year>2004</b:Year>
    <b:RefOrder>40</b:RefOrder>
  </b:Source>
  <b:Source>
    <b:Tag>Ban01</b:Tag>
    <b:SourceType>Book</b:SourceType>
    <b:Guid>{A4614B2F-7ADF-4C70-8D76-EC21B9421669}</b:Guid>
    <b:Author>
      <b:Author>
        <b:NameList>
          <b:Person>
            <b:Last>Bank Indonesia</b:Last>
          </b:Person>
        </b:NameList>
      </b:Author>
    </b:Author>
    <b:Title>Surat Edaran Bank Indonesia Nomor 3/30/DPNP </b:Title>
    <b:Year>2001</b:Year>
    <b:RefOrder>41</b:RefOrder>
  </b:Source>
  <b:Source>
    <b:Tag>Kal13</b:Tag>
    <b:SourceType>JournalArticle</b:SourceType>
    <b:Guid>{ABDC154E-A1C4-40CA-A397-433E41023182}</b:Guid>
    <b:Author>
      <b:Author>
        <b:NameList>
          <b:Person>
            <b:Last>Kalengkongan</b:Last>
            <b:First>Glenda</b:First>
          </b:Person>
        </b:NameList>
      </b:Author>
    </b:Author>
    <b:Title>TINGKAT SUKU BUNGA DAN INFLASI PENGARUHNYA TERHADAP RETURN ON ASSET (ROA) PADA INDUSTRI PERBANKAN YANG GO PUBLIC DI BURSA EFEK INDONESIA</b:Title>
    <b:Year>2013</b:Year>
    <b:JournalName>ISSN 2303-1174 Vol.1 No.4</b:JournalName>
    <b:Pages>737-747</b:Pages>
    <b:RefOrder>42</b:RefOrder>
  </b:Source>
  <b:Source>
    <b:Tag>Sah13</b:Tag>
    <b:SourceType>JournalArticle</b:SourceType>
    <b:Guid>{650CB485-899C-44D3-B34B-F32D39FABE22}</b:Guid>
    <b:Author>
      <b:Author>
        <b:NameList>
          <b:Person>
            <b:Last>Sahara</b:Last>
            <b:First>Ayu</b:First>
            <b:Middle>Yanita</b:Middle>
          </b:Person>
        </b:NameList>
      </b:Author>
    </b:Author>
    <b:Title>Analisis Pengaruh Inflasi, Suku Bunga BI, dan Produk Domestik Bruto Terhadap Return On Asset (ROA) Bank Syari’ah di Indonesia</b:Title>
    <b:JournalName> Ilmu Manajemen Universitas Negeri Surabaya I (1)</b:JournalName>
    <b:Year>2013</b:Year>
    <b:Pages>149-157</b:Pages>
    <b:RefOrder>43</b:RefOrder>
  </b:Source>
  <b:Source>
    <b:Tag>Ant12</b:Tag>
    <b:SourceType>JournalArticle</b:SourceType>
    <b:Guid>{1C2B50C4-F430-4B72-B0DD-D8C26090FE1E}</b:Guid>
    <b:Author>
      <b:Author>
        <b:NameList>
          <b:Person>
            <b:Last>Anto</b:Last>
          </b:Person>
          <b:Person>
            <b:Last>Wibowo</b:Last>
            <b:First>M.</b:First>
            <b:Middle>Ghafur</b:Middle>
          </b:Person>
        </b:NameList>
      </b:Author>
    </b:Author>
    <b:Title>Faktor-Faktor Penentu Tingkat Profitabilitas Bank Umum Syariah di Indoensia</b:Title>
    <b:JournalName>Jurnal Ekononomi Islam La Ribaa VI (2)</b:JournalName>
    <b:Year>2012</b:Year>
    <b:Pages>147-160</b:Pages>
    <b:RefOrder>44</b:RefOrder>
  </b:Source>
  <b:Source>
    <b:Tag>Sup09</b:Tag>
    <b:SourceType>Book</b:SourceType>
    <b:Guid>{D4FCC25B-7088-4220-BD37-244AFC81D393}</b:Guid>
    <b:Author>
      <b:Author>
        <b:NameList>
          <b:Person>
            <b:Last>Supriyanti</b:Last>
            <b:First>Neni</b:First>
          </b:Person>
        </b:NameList>
      </b:Author>
    </b:Author>
    <b:Title>Analisis Pengaruh Inflasi dan Suku Bunga BI terhadap Kinerja Keuangan PT. Bank Mandiri, Tbk. Berdasarkan Rasio Keuangan. </b:Title>
    <b:Year>2009</b:Year>
    <b:City>Jakarta</b:City>
    <b:Publisher>Universitas Gunadarma</b:Publisher>
    <b:RefOrder>45</b:RefOrder>
  </b:Source>
  <b:Source>
    <b:Tag>Sug16</b:Tag>
    <b:SourceType>Book</b:SourceType>
    <b:Guid>{B62C38E5-8D24-4714-BAD5-50FC26B27BEB}</b:Guid>
    <b:Author>
      <b:Author>
        <b:NameList>
          <b:Person>
            <b:Last>Sugiyono</b:Last>
          </b:Person>
        </b:NameList>
      </b:Author>
    </b:Author>
    <b:Title>Metodologi Penelitian Bisnis</b:Title>
    <b:Year>2016</b:Year>
    <b:City>Bandung</b:City>
    <b:Publisher>CV Alfabeta</b:Publisher>
    <b:RefOrder>46</b:RefOrder>
  </b:Source>
  <b:Source>
    <b:Tag>Aji11</b:Tag>
    <b:SourceType>Book</b:SourceType>
    <b:Guid>{5CFD02D6-F87A-426B-80FB-879B57CE6FA3}</b:Guid>
    <b:Author>
      <b:Author>
        <b:NameList>
          <b:Person>
            <b:Last>Ajija</b:Last>
          </b:Person>
          <b:Person>
            <b:Last>Rohmatul</b:Last>
            <b:First>Shochrul</b:First>
          </b:Person>
          <b:Person>
            <b:Last>dkk</b:Last>
          </b:Person>
        </b:NameList>
      </b:Author>
    </b:Author>
    <b:Title>Cara Cerdas Menguasai Eviews</b:Title>
    <b:Year>2011</b:Year>
    <b:City>Jakarta</b:City>
    <b:Publisher>Salemba Empat</b:Publisher>
    <b:RefOrder>47</b:RefOrder>
  </b:Source>
  <b:Source>
    <b:Tag>Zul14</b:Tag>
    <b:SourceType>JournalArticle</b:SourceType>
    <b:Guid>{465345BD-48D4-4923-8B3A-2DDFAD81CB24}</b:Guid>
    <b:Author>
      <b:Author>
        <b:NameList>
          <b:Person>
            <b:Last>Zulifah</b:Last>
            <b:First>Fitri</b:First>
          </b:Person>
          <b:Person>
            <b:Last>Susilowibowo</b:Last>
          </b:Person>
        </b:NameList>
      </b:Author>
    </b:Author>
    <b:Title>Pengaruh Inflasi, BI Rate, Capital Adequacy Ratio (CAR), Non Performing Finance (NPF), Biaya Operasioal dan Pendapatan Operasional (BOPO) Terhadap Proitabilitas Bank Umum Syariah</b:Title>
    <b:Year>2014</b:Year>
    <b:JournalName>Jurnal Ilmu Manajemen Vol. 2 No.3</b:JournalName>
    <b:Pages>759-770</b:Pages>
    <b:RefOrder>48</b:RefOrder>
  </b:Source>
</b:Sources>
</file>

<file path=customXml/itemProps1.xml><?xml version="1.0" encoding="utf-8"?>
<ds:datastoreItem xmlns:ds="http://schemas.openxmlformats.org/officeDocument/2006/customXml" ds:itemID="{9839CC19-1B16-4658-9E9B-0553DF8EA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1</Pages>
  <Words>20334</Words>
  <Characters>115906</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 BUDIANA</dc:creator>
  <cp:lastModifiedBy>Irman</cp:lastModifiedBy>
  <cp:revision>30</cp:revision>
  <cp:lastPrinted>2018-12-26T09:25:00Z</cp:lastPrinted>
  <dcterms:created xsi:type="dcterms:W3CDTF">2018-05-23T04:19:00Z</dcterms:created>
  <dcterms:modified xsi:type="dcterms:W3CDTF">2018-12-26T09:25:00Z</dcterms:modified>
</cp:coreProperties>
</file>